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0AD27" w14:textId="498721DB" w:rsidR="00BF71F6" w:rsidRDefault="00E10C82" w:rsidP="00E10C82">
      <w:pPr>
        <w:pBdr>
          <w:top w:val="nil"/>
          <w:left w:val="nil"/>
          <w:bottom w:val="nil"/>
          <w:right w:val="nil"/>
          <w:between w:val="nil"/>
        </w:pBdr>
        <w:jc w:val="center"/>
        <w:rPr>
          <w:rFonts w:ascii="Times New Roman" w:eastAsia="Times New Roman" w:hAnsi="Times New Roman" w:cs="Times New Roman"/>
          <w:b/>
          <w:sz w:val="24"/>
          <w:szCs w:val="24"/>
        </w:rPr>
      </w:pPr>
      <w:r w:rsidRPr="00E10C82">
        <w:rPr>
          <w:rFonts w:ascii="Times New Roman" w:eastAsia="Times New Roman" w:hAnsi="Times New Roman" w:cs="Times New Roman"/>
          <w:b/>
          <w:sz w:val="24"/>
          <w:szCs w:val="24"/>
        </w:rPr>
        <w:drawing>
          <wp:inline distT="0" distB="0" distL="0" distR="0" wp14:anchorId="602A98E3" wp14:editId="1DC42A96">
            <wp:extent cx="4366260" cy="578589"/>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4431" cy="599549"/>
                    </a:xfrm>
                    <a:prstGeom prst="rect">
                      <a:avLst/>
                    </a:prstGeom>
                  </pic:spPr>
                </pic:pic>
              </a:graphicData>
            </a:graphic>
          </wp:inline>
        </w:drawing>
      </w:r>
    </w:p>
    <w:p w14:paraId="2DFB2318" w14:textId="77777777" w:rsidR="00116148" w:rsidRPr="00F740D1" w:rsidRDefault="00116148" w:rsidP="0028128E">
      <w:pPr>
        <w:spacing w:after="0"/>
        <w:ind w:left="720"/>
        <w:jc w:val="center"/>
        <w:rPr>
          <w:rFonts w:ascii="Times New Roman" w:hAnsi="Times New Roman" w:cs="Times New Roman"/>
          <w:b/>
          <w:bCs/>
          <w:color w:val="1F497D"/>
          <w:sz w:val="24"/>
          <w:szCs w:val="24"/>
        </w:rPr>
      </w:pPr>
      <w:r w:rsidRPr="00F740D1">
        <w:rPr>
          <w:rFonts w:ascii="Times New Roman" w:hAnsi="Times New Roman" w:cs="Times New Roman"/>
          <w:b/>
          <w:bCs/>
          <w:color w:val="1F497D"/>
          <w:sz w:val="24"/>
          <w:szCs w:val="24"/>
        </w:rPr>
        <w:t>Europos Sąjungos struktūrinių fondų lėšų bendrai finansuojamas projektas</w:t>
      </w:r>
    </w:p>
    <w:p w14:paraId="167E10FC" w14:textId="77777777" w:rsidR="00116148" w:rsidRPr="00F740D1" w:rsidRDefault="00116148" w:rsidP="0028128E">
      <w:pPr>
        <w:tabs>
          <w:tab w:val="center" w:pos="5269"/>
          <w:tab w:val="left" w:pos="8864"/>
        </w:tabs>
        <w:spacing w:after="0"/>
        <w:jc w:val="center"/>
        <w:rPr>
          <w:rFonts w:ascii="Times New Roman" w:hAnsi="Times New Roman" w:cs="Times New Roman"/>
          <w:b/>
          <w:bCs/>
          <w:color w:val="1F497D"/>
          <w:sz w:val="24"/>
          <w:szCs w:val="24"/>
        </w:rPr>
      </w:pPr>
      <w:r w:rsidRPr="00F740D1">
        <w:rPr>
          <w:rFonts w:ascii="Times New Roman" w:hAnsi="Times New Roman" w:cs="Times New Roman"/>
          <w:b/>
          <w:bCs/>
          <w:color w:val="1F497D"/>
          <w:sz w:val="24"/>
          <w:szCs w:val="24"/>
        </w:rPr>
        <w:t>Nr. 09.2.1-ESFA-V-726-03-0001</w:t>
      </w:r>
    </w:p>
    <w:p w14:paraId="38762C9D" w14:textId="4530D83A" w:rsidR="00465605" w:rsidRPr="00F740D1" w:rsidRDefault="00116148" w:rsidP="0028128E">
      <w:pPr>
        <w:spacing w:after="0"/>
        <w:jc w:val="center"/>
        <w:rPr>
          <w:rFonts w:ascii="Times New Roman" w:hAnsi="Times New Roman" w:cs="Times New Roman"/>
          <w:b/>
          <w:bCs/>
          <w:sz w:val="24"/>
          <w:szCs w:val="24"/>
        </w:rPr>
      </w:pPr>
      <w:r w:rsidRPr="00F740D1">
        <w:rPr>
          <w:rFonts w:ascii="Times New Roman" w:hAnsi="Times New Roman" w:cs="Times New Roman"/>
          <w:b/>
          <w:bCs/>
          <w:color w:val="1F497D"/>
          <w:sz w:val="24"/>
          <w:szCs w:val="24"/>
        </w:rPr>
        <w:t>„Skaitmeninio ugdymo turinio kūrimas ir diegimas“</w:t>
      </w:r>
    </w:p>
    <w:p w14:paraId="415D77EA" w14:textId="77777777" w:rsidR="00465605" w:rsidRPr="00F740D1" w:rsidRDefault="00465605" w:rsidP="00116148">
      <w:pPr>
        <w:jc w:val="center"/>
        <w:rPr>
          <w:rFonts w:ascii="Times New Roman" w:hAnsi="Times New Roman" w:cs="Times New Roman"/>
          <w:sz w:val="24"/>
          <w:szCs w:val="24"/>
        </w:rPr>
      </w:pPr>
      <w:bookmarkStart w:id="0" w:name="_GoBack"/>
      <w:bookmarkEnd w:id="0"/>
    </w:p>
    <w:p w14:paraId="5C241CB8" w14:textId="6F735E29" w:rsidR="00775BBD" w:rsidRPr="00F740D1" w:rsidRDefault="00775BBD" w:rsidP="00775BBD">
      <w:pPr>
        <w:pBdr>
          <w:top w:val="nil"/>
          <w:left w:val="nil"/>
          <w:bottom w:val="nil"/>
          <w:right w:val="nil"/>
          <w:between w:val="nil"/>
        </w:pBdr>
        <w:jc w:val="center"/>
        <w:rPr>
          <w:rFonts w:ascii="Times New Roman" w:hAnsi="Times New Roman" w:cs="Times New Roman"/>
          <w:color w:val="000000" w:themeColor="text1"/>
          <w:sz w:val="24"/>
          <w:szCs w:val="24"/>
        </w:rPr>
      </w:pPr>
      <w:r w:rsidRPr="00F740D1">
        <w:rPr>
          <w:rFonts w:ascii="Times New Roman" w:hAnsi="Times New Roman" w:cs="Times New Roman"/>
          <w:b/>
          <w:bCs/>
          <w:color w:val="000000" w:themeColor="text1"/>
          <w:sz w:val="24"/>
          <w:szCs w:val="24"/>
        </w:rPr>
        <w:t>PAGRINDINIO UGDYMO EKONOMIKOS IR VERSLUMO BENDROSIOS PROGRAMOS ĮGYVENDINIMO REKOMENDACIJ</w:t>
      </w:r>
      <w:r w:rsidR="000A6D2A" w:rsidRPr="00F740D1">
        <w:rPr>
          <w:rFonts w:ascii="Times New Roman" w:hAnsi="Times New Roman" w:cs="Times New Roman"/>
          <w:b/>
          <w:bCs/>
          <w:color w:val="000000" w:themeColor="text1"/>
          <w:sz w:val="24"/>
          <w:szCs w:val="24"/>
        </w:rPr>
        <w:t>Ų PROJEKTAS</w:t>
      </w:r>
    </w:p>
    <w:p w14:paraId="48D292D3" w14:textId="60DBA10D" w:rsidR="000A6D2A" w:rsidRPr="00F740D1" w:rsidRDefault="00775BBD" w:rsidP="000A6D2A">
      <w:pPr>
        <w:pBdr>
          <w:top w:val="nil"/>
          <w:left w:val="nil"/>
          <w:bottom w:val="nil"/>
          <w:right w:val="nil"/>
          <w:between w:val="nil"/>
        </w:pBdr>
        <w:rPr>
          <w:rFonts w:ascii="Times New Roman" w:eastAsia="Times New Roman" w:hAnsi="Times New Roman" w:cs="Times New Roman"/>
          <w:bCs/>
          <w:i/>
          <w:iCs/>
          <w:color w:val="000000" w:themeColor="text1"/>
          <w:sz w:val="24"/>
          <w:szCs w:val="24"/>
        </w:rPr>
      </w:pPr>
      <w:r w:rsidRPr="00F740D1">
        <w:rPr>
          <w:rFonts w:ascii="Times New Roman" w:hAnsi="Times New Roman" w:cs="Times New Roman"/>
          <w:color w:val="000000" w:themeColor="text1"/>
          <w:sz w:val="24"/>
          <w:szCs w:val="24"/>
        </w:rPr>
        <w:t>Įgyvendinimo rekomendacij</w:t>
      </w:r>
      <w:r w:rsidR="000A6D2A" w:rsidRPr="00F740D1">
        <w:rPr>
          <w:rFonts w:ascii="Times New Roman" w:hAnsi="Times New Roman" w:cs="Times New Roman"/>
          <w:color w:val="000000" w:themeColor="text1"/>
          <w:sz w:val="24"/>
          <w:szCs w:val="24"/>
        </w:rPr>
        <w:t>ų projektą</w:t>
      </w:r>
      <w:r w:rsidRPr="00F740D1">
        <w:rPr>
          <w:rFonts w:ascii="Times New Roman" w:hAnsi="Times New Roman" w:cs="Times New Roman"/>
          <w:color w:val="000000" w:themeColor="text1"/>
          <w:sz w:val="24"/>
          <w:szCs w:val="24"/>
        </w:rPr>
        <w:t xml:space="preserve"> rengė: </w:t>
      </w:r>
      <w:r w:rsidR="00C93D99" w:rsidRPr="00F740D1">
        <w:rPr>
          <w:rFonts w:ascii="Times New Roman" w:eastAsia="Times New Roman" w:hAnsi="Times New Roman" w:cs="Times New Roman"/>
          <w:b/>
          <w:color w:val="000000" w:themeColor="text1"/>
          <w:sz w:val="24"/>
          <w:szCs w:val="24"/>
        </w:rPr>
        <w:t xml:space="preserve"> </w:t>
      </w:r>
      <w:r w:rsidR="000A6D2A" w:rsidRPr="00F740D1">
        <w:rPr>
          <w:rFonts w:ascii="Times New Roman" w:eastAsia="Times New Roman" w:hAnsi="Times New Roman" w:cs="Times New Roman"/>
          <w:bCs/>
          <w:i/>
          <w:iCs/>
          <w:color w:val="000000" w:themeColor="text1"/>
          <w:sz w:val="24"/>
          <w:szCs w:val="24"/>
        </w:rPr>
        <w:t xml:space="preserve">Kristina </w:t>
      </w:r>
      <w:proofErr w:type="spellStart"/>
      <w:r w:rsidR="000A6D2A" w:rsidRPr="00F740D1">
        <w:rPr>
          <w:rFonts w:ascii="Times New Roman" w:eastAsia="Times New Roman" w:hAnsi="Times New Roman" w:cs="Times New Roman"/>
          <w:bCs/>
          <w:i/>
          <w:iCs/>
          <w:color w:val="000000" w:themeColor="text1"/>
          <w:sz w:val="24"/>
          <w:szCs w:val="24"/>
        </w:rPr>
        <w:t>Celiešiūtė</w:t>
      </w:r>
      <w:proofErr w:type="spellEnd"/>
      <w:r w:rsidR="000A6D2A" w:rsidRPr="00F740D1">
        <w:rPr>
          <w:rFonts w:ascii="Times New Roman" w:eastAsia="Times New Roman" w:hAnsi="Times New Roman" w:cs="Times New Roman"/>
          <w:bCs/>
          <w:i/>
          <w:iCs/>
          <w:color w:val="000000" w:themeColor="text1"/>
          <w:sz w:val="24"/>
          <w:szCs w:val="24"/>
        </w:rPr>
        <w:t xml:space="preserve">, </w:t>
      </w:r>
      <w:proofErr w:type="spellStart"/>
      <w:r w:rsidR="000A6D2A" w:rsidRPr="00F740D1">
        <w:rPr>
          <w:rFonts w:ascii="Times New Roman" w:eastAsia="Times New Roman" w:hAnsi="Times New Roman" w:cs="Times New Roman"/>
          <w:bCs/>
          <w:i/>
          <w:iCs/>
          <w:color w:val="000000" w:themeColor="text1"/>
          <w:sz w:val="24"/>
          <w:szCs w:val="24"/>
        </w:rPr>
        <w:t>prof.</w:t>
      </w:r>
      <w:r w:rsidR="00465605" w:rsidRPr="00F740D1">
        <w:rPr>
          <w:rFonts w:ascii="Times New Roman" w:eastAsia="Times New Roman" w:hAnsi="Times New Roman" w:cs="Times New Roman"/>
          <w:bCs/>
          <w:i/>
          <w:iCs/>
          <w:color w:val="000000" w:themeColor="text1"/>
          <w:sz w:val="24"/>
          <w:szCs w:val="24"/>
        </w:rPr>
        <w:t>dr</w:t>
      </w:r>
      <w:proofErr w:type="spellEnd"/>
      <w:r w:rsidR="00465605" w:rsidRPr="00F740D1">
        <w:rPr>
          <w:rFonts w:ascii="Times New Roman" w:eastAsia="Times New Roman" w:hAnsi="Times New Roman" w:cs="Times New Roman"/>
          <w:bCs/>
          <w:i/>
          <w:iCs/>
          <w:color w:val="000000" w:themeColor="text1"/>
          <w:sz w:val="24"/>
          <w:szCs w:val="24"/>
        </w:rPr>
        <w:t xml:space="preserve">. Irena </w:t>
      </w:r>
      <w:proofErr w:type="spellStart"/>
      <w:r w:rsidR="00465605" w:rsidRPr="00F740D1">
        <w:rPr>
          <w:rFonts w:ascii="Times New Roman" w:eastAsia="Times New Roman" w:hAnsi="Times New Roman" w:cs="Times New Roman"/>
          <w:bCs/>
          <w:i/>
          <w:iCs/>
          <w:color w:val="000000" w:themeColor="text1"/>
          <w:sz w:val="24"/>
          <w:szCs w:val="24"/>
        </w:rPr>
        <w:t>Pekarskienė</w:t>
      </w:r>
      <w:proofErr w:type="spellEnd"/>
      <w:r w:rsidR="00465605" w:rsidRPr="00F740D1">
        <w:rPr>
          <w:rFonts w:ascii="Times New Roman" w:eastAsia="Times New Roman" w:hAnsi="Times New Roman" w:cs="Times New Roman"/>
          <w:bCs/>
          <w:i/>
          <w:iCs/>
          <w:color w:val="000000" w:themeColor="text1"/>
          <w:sz w:val="24"/>
          <w:szCs w:val="24"/>
        </w:rPr>
        <w:t xml:space="preserve">, </w:t>
      </w:r>
      <w:r w:rsidR="000A6D2A" w:rsidRPr="00F740D1">
        <w:rPr>
          <w:rFonts w:ascii="Times New Roman" w:eastAsia="Times New Roman" w:hAnsi="Times New Roman" w:cs="Times New Roman"/>
          <w:bCs/>
          <w:i/>
          <w:iCs/>
          <w:color w:val="000000" w:themeColor="text1"/>
          <w:sz w:val="24"/>
          <w:szCs w:val="24"/>
        </w:rPr>
        <w:t xml:space="preserve">Laura </w:t>
      </w:r>
      <w:proofErr w:type="spellStart"/>
      <w:r w:rsidR="000A6D2A" w:rsidRPr="00F740D1">
        <w:rPr>
          <w:rFonts w:ascii="Times New Roman" w:eastAsia="Times New Roman" w:hAnsi="Times New Roman" w:cs="Times New Roman"/>
          <w:bCs/>
          <w:i/>
          <w:iCs/>
          <w:color w:val="000000" w:themeColor="text1"/>
          <w:sz w:val="24"/>
          <w:szCs w:val="24"/>
        </w:rPr>
        <w:t>Stašauskienė</w:t>
      </w:r>
      <w:proofErr w:type="spellEnd"/>
    </w:p>
    <w:p w14:paraId="64BE5639" w14:textId="77777777" w:rsidR="00506CC3" w:rsidRPr="000A6D2A" w:rsidRDefault="00506CC3" w:rsidP="000A6D2A">
      <w:pPr>
        <w:pBdr>
          <w:top w:val="nil"/>
          <w:left w:val="nil"/>
          <w:bottom w:val="nil"/>
          <w:right w:val="nil"/>
          <w:between w:val="nil"/>
        </w:pBdr>
        <w:rPr>
          <w:rFonts w:asciiTheme="minorHAnsi" w:eastAsia="Times New Roman" w:hAnsiTheme="minorHAnsi" w:cstheme="minorHAnsi"/>
          <w:bCs/>
          <w:i/>
          <w:iCs/>
          <w:color w:val="2F5496" w:themeColor="accent5" w:themeShade="BF"/>
        </w:rPr>
      </w:pPr>
    </w:p>
    <w:sdt>
      <w:sdtPr>
        <w:rPr>
          <w:rFonts w:ascii="Times New Roman" w:hAnsi="Times New Roman" w:cs="Times New Roman"/>
          <w:sz w:val="24"/>
          <w:szCs w:val="24"/>
        </w:rPr>
        <w:id w:val="965537895"/>
        <w:docPartObj>
          <w:docPartGallery w:val="Table of Contents"/>
          <w:docPartUnique/>
        </w:docPartObj>
      </w:sdtPr>
      <w:sdtEndPr>
        <w:rPr>
          <w:sz w:val="22"/>
          <w:szCs w:val="22"/>
        </w:rPr>
      </w:sdtEndPr>
      <w:sdtContent>
        <w:p w14:paraId="2603489B" w14:textId="15249675" w:rsidR="00B20D7B" w:rsidRPr="000A6D2A" w:rsidRDefault="000A6D2A" w:rsidP="000A6D2A">
          <w:pPr>
            <w:pBdr>
              <w:top w:val="nil"/>
              <w:left w:val="nil"/>
              <w:bottom w:val="nil"/>
              <w:right w:val="nil"/>
              <w:between w:val="nil"/>
            </w:pBdr>
            <w:rPr>
              <w:rFonts w:ascii="Times New Roman" w:eastAsia="Times New Roman" w:hAnsi="Times New Roman" w:cs="Times New Roman"/>
              <w:b/>
              <w:sz w:val="24"/>
              <w:szCs w:val="24"/>
            </w:rPr>
          </w:pPr>
          <w:r w:rsidRPr="000A6D2A">
            <w:rPr>
              <w:rFonts w:ascii="Times New Roman" w:eastAsia="Times New Roman" w:hAnsi="Times New Roman" w:cs="Times New Roman"/>
              <w:b/>
              <w:sz w:val="24"/>
              <w:szCs w:val="24"/>
            </w:rPr>
            <w:t>Turinys:</w:t>
          </w:r>
        </w:p>
        <w:p w14:paraId="436B618E" w14:textId="384028D9" w:rsidR="0028128E" w:rsidRPr="0028128E" w:rsidRDefault="00B20D7B" w:rsidP="0028128E">
          <w:pPr>
            <w:pStyle w:val="Turinys1"/>
            <w:rPr>
              <w:rFonts w:eastAsiaTheme="minorEastAsia"/>
              <w:lang w:eastAsia="lt-LT"/>
            </w:rPr>
          </w:pPr>
          <w:r w:rsidRPr="0028128E">
            <w:fldChar w:fldCharType="begin"/>
          </w:r>
          <w:r w:rsidRPr="0028128E">
            <w:instrText xml:space="preserve"> TOC \o "1-3" \h \z \u </w:instrText>
          </w:r>
          <w:r w:rsidRPr="0028128E">
            <w:fldChar w:fldCharType="separate"/>
          </w:r>
          <w:hyperlink w:anchor="_Toc94278637" w:history="1">
            <w:r w:rsidR="0028128E" w:rsidRPr="0028128E">
              <w:rPr>
                <w:rStyle w:val="Hipersaitas"/>
              </w:rPr>
              <w:t>I.</w:t>
            </w:r>
            <w:r w:rsidR="0028128E" w:rsidRPr="0028128E">
              <w:rPr>
                <w:rFonts w:eastAsiaTheme="minorEastAsia"/>
                <w:lang w:eastAsia="lt-LT"/>
              </w:rPr>
              <w:tab/>
            </w:r>
            <w:r w:rsidR="0028128E" w:rsidRPr="0028128E">
              <w:rPr>
                <w:rStyle w:val="Hipersaitas"/>
              </w:rPr>
              <w:t>DALYKO NAUJO TURINIO MOKYMO REKOMENDACIJOS</w:t>
            </w:r>
            <w:r w:rsidR="0028128E" w:rsidRPr="0028128E">
              <w:rPr>
                <w:webHidden/>
              </w:rPr>
              <w:tab/>
            </w:r>
            <w:r w:rsidR="0028128E" w:rsidRPr="0028128E">
              <w:rPr>
                <w:webHidden/>
              </w:rPr>
              <w:fldChar w:fldCharType="begin"/>
            </w:r>
            <w:r w:rsidR="0028128E" w:rsidRPr="0028128E">
              <w:rPr>
                <w:webHidden/>
              </w:rPr>
              <w:instrText xml:space="preserve"> PAGEREF _Toc94278637 \h </w:instrText>
            </w:r>
            <w:r w:rsidR="0028128E" w:rsidRPr="0028128E">
              <w:rPr>
                <w:webHidden/>
              </w:rPr>
            </w:r>
            <w:r w:rsidR="0028128E" w:rsidRPr="0028128E">
              <w:rPr>
                <w:webHidden/>
              </w:rPr>
              <w:fldChar w:fldCharType="separate"/>
            </w:r>
            <w:r w:rsidR="007F3C0C">
              <w:rPr>
                <w:webHidden/>
              </w:rPr>
              <w:t>2</w:t>
            </w:r>
            <w:r w:rsidR="0028128E" w:rsidRPr="0028128E">
              <w:rPr>
                <w:webHidden/>
              </w:rPr>
              <w:fldChar w:fldCharType="end"/>
            </w:r>
          </w:hyperlink>
        </w:p>
        <w:p w14:paraId="098A5CEE" w14:textId="48F23BC7" w:rsidR="0028128E" w:rsidRPr="0028128E" w:rsidRDefault="007F3C0C" w:rsidP="0028128E">
          <w:pPr>
            <w:pStyle w:val="Turinys1"/>
            <w:rPr>
              <w:rFonts w:eastAsiaTheme="minorEastAsia"/>
              <w:lang w:eastAsia="lt-LT"/>
            </w:rPr>
          </w:pPr>
          <w:hyperlink w:anchor="_Toc94278638" w:history="1">
            <w:r w:rsidR="0028128E" w:rsidRPr="0028128E">
              <w:rPr>
                <w:rStyle w:val="Hipersaitas"/>
              </w:rPr>
              <w:t>II.</w:t>
            </w:r>
            <w:r w:rsidR="0028128E" w:rsidRPr="0028128E">
              <w:rPr>
                <w:rFonts w:eastAsiaTheme="minorEastAsia"/>
                <w:lang w:eastAsia="lt-LT"/>
              </w:rPr>
              <w:tab/>
            </w:r>
            <w:r w:rsidR="0028128E" w:rsidRPr="0028128E">
              <w:rPr>
                <w:rStyle w:val="Hipersaitas"/>
              </w:rPr>
              <w:t>KAIP UGDYTI AUKŠTESNIUS PASIEKIMUS</w:t>
            </w:r>
            <w:r w:rsidR="0028128E" w:rsidRPr="0028128E">
              <w:rPr>
                <w:webHidden/>
              </w:rPr>
              <w:tab/>
            </w:r>
            <w:r w:rsidR="0028128E" w:rsidRPr="0028128E">
              <w:rPr>
                <w:webHidden/>
              </w:rPr>
              <w:fldChar w:fldCharType="begin"/>
            </w:r>
            <w:r w:rsidR="0028128E" w:rsidRPr="0028128E">
              <w:rPr>
                <w:webHidden/>
              </w:rPr>
              <w:instrText xml:space="preserve"> PAGEREF _Toc94278638 \h </w:instrText>
            </w:r>
            <w:r w:rsidR="0028128E" w:rsidRPr="0028128E">
              <w:rPr>
                <w:webHidden/>
              </w:rPr>
            </w:r>
            <w:r w:rsidR="0028128E" w:rsidRPr="0028128E">
              <w:rPr>
                <w:webHidden/>
              </w:rPr>
              <w:fldChar w:fldCharType="separate"/>
            </w:r>
            <w:r>
              <w:rPr>
                <w:webHidden/>
              </w:rPr>
              <w:t>2</w:t>
            </w:r>
            <w:r w:rsidR="0028128E" w:rsidRPr="0028128E">
              <w:rPr>
                <w:webHidden/>
              </w:rPr>
              <w:fldChar w:fldCharType="end"/>
            </w:r>
          </w:hyperlink>
        </w:p>
        <w:p w14:paraId="1C1BCFDC" w14:textId="718605C0" w:rsidR="0028128E" w:rsidRPr="0028128E" w:rsidRDefault="007F3C0C" w:rsidP="0028128E">
          <w:pPr>
            <w:pStyle w:val="Turinys1"/>
            <w:rPr>
              <w:rFonts w:eastAsiaTheme="minorEastAsia"/>
              <w:lang w:eastAsia="lt-LT"/>
            </w:rPr>
          </w:pPr>
          <w:hyperlink w:anchor="_Toc94278639" w:history="1">
            <w:r w:rsidR="0028128E" w:rsidRPr="0028128E">
              <w:rPr>
                <w:rStyle w:val="Hipersaitas"/>
                <w:rFonts w:eastAsia="Times New Roman"/>
              </w:rPr>
              <w:t>III.</w:t>
            </w:r>
            <w:r w:rsidR="0028128E" w:rsidRPr="0028128E">
              <w:rPr>
                <w:rFonts w:eastAsiaTheme="minorEastAsia"/>
                <w:lang w:eastAsia="lt-LT"/>
              </w:rPr>
              <w:tab/>
            </w:r>
            <w:r w:rsidR="0028128E" w:rsidRPr="0028128E">
              <w:rPr>
                <w:rStyle w:val="Hipersaitas"/>
                <w:rFonts w:eastAsia="Times New Roman"/>
              </w:rPr>
              <w:t>TARPDALYKINIŲ TEMŲ INTEGRAVIMAS. DALYKŲ DERMĖ</w:t>
            </w:r>
            <w:r w:rsidR="0028128E" w:rsidRPr="0028128E">
              <w:rPr>
                <w:webHidden/>
              </w:rPr>
              <w:tab/>
            </w:r>
            <w:r w:rsidR="0028128E" w:rsidRPr="0028128E">
              <w:rPr>
                <w:webHidden/>
              </w:rPr>
              <w:fldChar w:fldCharType="begin"/>
            </w:r>
            <w:r w:rsidR="0028128E" w:rsidRPr="0028128E">
              <w:rPr>
                <w:webHidden/>
              </w:rPr>
              <w:instrText xml:space="preserve"> PAGEREF _Toc94278639 \h </w:instrText>
            </w:r>
            <w:r w:rsidR="0028128E" w:rsidRPr="0028128E">
              <w:rPr>
                <w:webHidden/>
              </w:rPr>
            </w:r>
            <w:r w:rsidR="0028128E" w:rsidRPr="0028128E">
              <w:rPr>
                <w:webHidden/>
              </w:rPr>
              <w:fldChar w:fldCharType="separate"/>
            </w:r>
            <w:r>
              <w:rPr>
                <w:webHidden/>
              </w:rPr>
              <w:t>6</w:t>
            </w:r>
            <w:r w:rsidR="0028128E" w:rsidRPr="0028128E">
              <w:rPr>
                <w:webHidden/>
              </w:rPr>
              <w:fldChar w:fldCharType="end"/>
            </w:r>
          </w:hyperlink>
        </w:p>
        <w:p w14:paraId="7201E3A4" w14:textId="7B6D019F"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40" w:history="1">
            <w:r w:rsidR="0028128E" w:rsidRPr="0028128E">
              <w:rPr>
                <w:rStyle w:val="Hipersaitas"/>
                <w:rFonts w:ascii="Times New Roman" w:eastAsia="Times New Roman" w:hAnsi="Times New Roman" w:cs="Times New Roman"/>
                <w:noProof/>
              </w:rPr>
              <w:t>1.</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Orientavimasis rinkoje</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_Toc94278640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6</w:t>
            </w:r>
            <w:r w:rsidR="0028128E" w:rsidRPr="0028128E">
              <w:rPr>
                <w:rFonts w:ascii="Times New Roman" w:hAnsi="Times New Roman" w:cs="Times New Roman"/>
                <w:noProof/>
                <w:webHidden/>
              </w:rPr>
              <w:fldChar w:fldCharType="end"/>
            </w:r>
          </w:hyperlink>
        </w:p>
        <w:p w14:paraId="4D86F7AC" w14:textId="120BD07A"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41" w:history="1">
            <w:r w:rsidR="0028128E" w:rsidRPr="0028128E">
              <w:rPr>
                <w:rStyle w:val="Hipersaitas"/>
                <w:rFonts w:ascii="Times New Roman" w:eastAsia="Times New Roman" w:hAnsi="Times New Roman" w:cs="Times New Roman"/>
                <w:noProof/>
              </w:rPr>
              <w:t>2.</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Asmeninių finansų tvarkymas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_Toc94278641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8</w:t>
            </w:r>
            <w:r w:rsidR="0028128E" w:rsidRPr="0028128E">
              <w:rPr>
                <w:rFonts w:ascii="Times New Roman" w:hAnsi="Times New Roman" w:cs="Times New Roman"/>
                <w:noProof/>
                <w:webHidden/>
              </w:rPr>
              <w:fldChar w:fldCharType="end"/>
            </w:r>
          </w:hyperlink>
        </w:p>
        <w:p w14:paraId="4DD86D4E" w14:textId="219C0D42"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42" w:history="1">
            <w:r w:rsidR="0028128E" w:rsidRPr="0028128E">
              <w:rPr>
                <w:rStyle w:val="Hipersaitas"/>
                <w:rFonts w:ascii="Times New Roman" w:eastAsia="Times New Roman" w:hAnsi="Times New Roman" w:cs="Times New Roman"/>
                <w:noProof/>
              </w:rPr>
              <w:t>3.</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Verslo organizavimas ir verslumo gebėjimų ugdymasis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_Toc94278642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9</w:t>
            </w:r>
            <w:r w:rsidR="0028128E" w:rsidRPr="0028128E">
              <w:rPr>
                <w:rFonts w:ascii="Times New Roman" w:hAnsi="Times New Roman" w:cs="Times New Roman"/>
                <w:noProof/>
                <w:webHidden/>
              </w:rPr>
              <w:fldChar w:fldCharType="end"/>
            </w:r>
          </w:hyperlink>
        </w:p>
        <w:p w14:paraId="02E631CA" w14:textId="1CD2F62A"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43" w:history="1">
            <w:r w:rsidR="0028128E" w:rsidRPr="0028128E">
              <w:rPr>
                <w:rStyle w:val="Hipersaitas"/>
                <w:rFonts w:ascii="Times New Roman" w:eastAsia="Times New Roman" w:hAnsi="Times New Roman" w:cs="Times New Roman"/>
                <w:noProof/>
              </w:rPr>
              <w:t>4.</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Valstybės vaidmens ekonomikoje ir ekonomikos rodiklių nagrinėjimas ir vertinimas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_Toc94278643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9</w:t>
            </w:r>
            <w:r w:rsidR="0028128E" w:rsidRPr="0028128E">
              <w:rPr>
                <w:rFonts w:ascii="Times New Roman" w:hAnsi="Times New Roman" w:cs="Times New Roman"/>
                <w:noProof/>
                <w:webHidden/>
              </w:rPr>
              <w:fldChar w:fldCharType="end"/>
            </w:r>
          </w:hyperlink>
        </w:p>
        <w:p w14:paraId="5410CDCD" w14:textId="2E6BE550"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44" w:history="1">
            <w:r w:rsidR="0028128E" w:rsidRPr="0028128E">
              <w:rPr>
                <w:rStyle w:val="Hipersaitas"/>
                <w:rFonts w:ascii="Times New Roman" w:eastAsia="Times New Roman" w:hAnsi="Times New Roman" w:cs="Times New Roman"/>
                <w:noProof/>
              </w:rPr>
              <w:t>5.</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Globalinių ekonominių procesų supratimas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_Toc94278644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11</w:t>
            </w:r>
            <w:r w:rsidR="0028128E" w:rsidRPr="0028128E">
              <w:rPr>
                <w:rFonts w:ascii="Times New Roman" w:hAnsi="Times New Roman" w:cs="Times New Roman"/>
                <w:noProof/>
                <w:webHidden/>
              </w:rPr>
              <w:fldChar w:fldCharType="end"/>
            </w:r>
          </w:hyperlink>
        </w:p>
        <w:p w14:paraId="23B40CE4" w14:textId="19733293" w:rsidR="0028128E" w:rsidRPr="0028128E" w:rsidRDefault="007F3C0C" w:rsidP="0028128E">
          <w:pPr>
            <w:pStyle w:val="Turinys1"/>
            <w:rPr>
              <w:rFonts w:eastAsiaTheme="minorEastAsia"/>
              <w:lang w:eastAsia="lt-LT"/>
            </w:rPr>
          </w:pPr>
          <w:hyperlink w:anchor="_Toc94278645" w:history="1">
            <w:r w:rsidR="0028128E" w:rsidRPr="0028128E">
              <w:rPr>
                <w:rStyle w:val="Hipersaitas"/>
              </w:rPr>
              <w:t>IV.</w:t>
            </w:r>
            <w:r w:rsidR="0028128E" w:rsidRPr="0028128E">
              <w:rPr>
                <w:rFonts w:eastAsiaTheme="minorEastAsia"/>
                <w:lang w:eastAsia="lt-LT"/>
              </w:rPr>
              <w:tab/>
            </w:r>
            <w:r w:rsidR="0028128E" w:rsidRPr="0028128E">
              <w:rPr>
                <w:rStyle w:val="Hipersaitas"/>
              </w:rPr>
              <w:t>KALBINIŲ GEBĖJIMŲ UGDYMAS PER DALYKO PAMOKAS</w:t>
            </w:r>
            <w:r w:rsidR="0028128E" w:rsidRPr="0028128E">
              <w:rPr>
                <w:webHidden/>
              </w:rPr>
              <w:tab/>
            </w:r>
            <w:r w:rsidR="0028128E" w:rsidRPr="0028128E">
              <w:rPr>
                <w:webHidden/>
              </w:rPr>
              <w:fldChar w:fldCharType="begin"/>
            </w:r>
            <w:r w:rsidR="0028128E" w:rsidRPr="0028128E">
              <w:rPr>
                <w:webHidden/>
              </w:rPr>
              <w:instrText xml:space="preserve"> PAGEREF _Toc94278645 \h </w:instrText>
            </w:r>
            <w:r w:rsidR="0028128E" w:rsidRPr="0028128E">
              <w:rPr>
                <w:webHidden/>
              </w:rPr>
            </w:r>
            <w:r w:rsidR="0028128E" w:rsidRPr="0028128E">
              <w:rPr>
                <w:webHidden/>
              </w:rPr>
              <w:fldChar w:fldCharType="separate"/>
            </w:r>
            <w:r>
              <w:rPr>
                <w:webHidden/>
              </w:rPr>
              <w:t>16</w:t>
            </w:r>
            <w:r w:rsidR="0028128E" w:rsidRPr="0028128E">
              <w:rPr>
                <w:webHidden/>
              </w:rPr>
              <w:fldChar w:fldCharType="end"/>
            </w:r>
          </w:hyperlink>
        </w:p>
        <w:p w14:paraId="4D5F4205" w14:textId="75A747AE" w:rsidR="0028128E" w:rsidRPr="0028128E" w:rsidRDefault="007F3C0C" w:rsidP="0028128E">
          <w:pPr>
            <w:pStyle w:val="Turinys1"/>
            <w:rPr>
              <w:rFonts w:eastAsiaTheme="minorEastAsia"/>
              <w:lang w:eastAsia="lt-LT"/>
            </w:rPr>
          </w:pPr>
          <w:hyperlink w:anchor="_Toc94278646" w:history="1">
            <w:r w:rsidR="0028128E" w:rsidRPr="0028128E">
              <w:rPr>
                <w:rStyle w:val="Hipersaitas"/>
                <w:rFonts w:eastAsia="Times New Roman"/>
              </w:rPr>
              <w:t>V.</w:t>
            </w:r>
            <w:r w:rsidR="0028128E" w:rsidRPr="0028128E">
              <w:rPr>
                <w:rFonts w:eastAsiaTheme="minorEastAsia"/>
                <w:lang w:eastAsia="lt-LT"/>
              </w:rPr>
              <w:tab/>
            </w:r>
            <w:r w:rsidR="0028128E" w:rsidRPr="0028128E">
              <w:rPr>
                <w:rStyle w:val="Hipersaitas"/>
                <w:rFonts w:eastAsia="Times New Roman"/>
              </w:rPr>
              <w:t>SIŪLYMAI MOKYTOJŲ NUOŽIŪRA SKIRSTOMŲ 30 PROCENTŲ PAMOKŲ</w:t>
            </w:r>
            <w:r w:rsidR="0028128E" w:rsidRPr="0028128E">
              <w:rPr>
                <w:webHidden/>
              </w:rPr>
              <w:tab/>
            </w:r>
            <w:r w:rsidR="0028128E" w:rsidRPr="0028128E">
              <w:rPr>
                <w:webHidden/>
              </w:rPr>
              <w:fldChar w:fldCharType="begin"/>
            </w:r>
            <w:r w:rsidR="0028128E" w:rsidRPr="0028128E">
              <w:rPr>
                <w:webHidden/>
              </w:rPr>
              <w:instrText xml:space="preserve"> PAGEREF _Toc94278646 \h </w:instrText>
            </w:r>
            <w:r w:rsidR="0028128E" w:rsidRPr="0028128E">
              <w:rPr>
                <w:webHidden/>
              </w:rPr>
            </w:r>
            <w:r w:rsidR="0028128E" w:rsidRPr="0028128E">
              <w:rPr>
                <w:webHidden/>
              </w:rPr>
              <w:fldChar w:fldCharType="separate"/>
            </w:r>
            <w:r>
              <w:rPr>
                <w:webHidden/>
              </w:rPr>
              <w:t>33</w:t>
            </w:r>
            <w:r w:rsidR="0028128E" w:rsidRPr="0028128E">
              <w:rPr>
                <w:webHidden/>
              </w:rPr>
              <w:fldChar w:fldCharType="end"/>
            </w:r>
          </w:hyperlink>
        </w:p>
        <w:p w14:paraId="5A74A6B0" w14:textId="1D91DDE1" w:rsidR="0028128E" w:rsidRPr="0028128E" w:rsidRDefault="007F3C0C" w:rsidP="0028128E">
          <w:pPr>
            <w:pStyle w:val="Turinys1"/>
            <w:rPr>
              <w:rFonts w:eastAsiaTheme="minorEastAsia"/>
              <w:lang w:eastAsia="lt-LT"/>
            </w:rPr>
          </w:pPr>
          <w:hyperlink w:anchor="_Toc94278647" w:history="1">
            <w:r w:rsidR="0028128E" w:rsidRPr="0028128E">
              <w:rPr>
                <w:rStyle w:val="Hipersaitas"/>
                <w:rFonts w:eastAsia="Times New Roman"/>
              </w:rPr>
              <w:t>VI.</w:t>
            </w:r>
            <w:r w:rsidR="0028128E" w:rsidRPr="0028128E">
              <w:rPr>
                <w:rFonts w:eastAsiaTheme="minorEastAsia"/>
                <w:lang w:eastAsia="lt-LT"/>
              </w:rPr>
              <w:tab/>
            </w:r>
            <w:r w:rsidR="0028128E" w:rsidRPr="0028128E">
              <w:rPr>
                <w:rStyle w:val="Hipersaitas"/>
                <w:rFonts w:eastAsia="Times New Roman"/>
              </w:rPr>
              <w:t>VEIKLŲ PLANAVIMO IR KOMPETENCIJŲ UGDYMO PAVYZDŽIAI</w:t>
            </w:r>
            <w:r w:rsidR="0028128E" w:rsidRPr="0028128E">
              <w:rPr>
                <w:webHidden/>
              </w:rPr>
              <w:tab/>
            </w:r>
            <w:r w:rsidR="0028128E" w:rsidRPr="0028128E">
              <w:rPr>
                <w:webHidden/>
              </w:rPr>
              <w:fldChar w:fldCharType="begin"/>
            </w:r>
            <w:r w:rsidR="0028128E" w:rsidRPr="0028128E">
              <w:rPr>
                <w:webHidden/>
              </w:rPr>
              <w:instrText xml:space="preserve"> PAGEREF _Toc94278647 \h </w:instrText>
            </w:r>
            <w:r w:rsidR="0028128E" w:rsidRPr="0028128E">
              <w:rPr>
                <w:webHidden/>
              </w:rPr>
            </w:r>
            <w:r w:rsidR="0028128E" w:rsidRPr="0028128E">
              <w:rPr>
                <w:webHidden/>
              </w:rPr>
              <w:fldChar w:fldCharType="separate"/>
            </w:r>
            <w:r>
              <w:rPr>
                <w:webHidden/>
              </w:rPr>
              <w:t>34</w:t>
            </w:r>
            <w:r w:rsidR="0028128E" w:rsidRPr="0028128E">
              <w:rPr>
                <w:webHidden/>
              </w:rPr>
              <w:fldChar w:fldCharType="end"/>
            </w:r>
          </w:hyperlink>
        </w:p>
        <w:p w14:paraId="482B84DB" w14:textId="2A8907E3"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48" w:history="1">
            <w:r w:rsidR="0028128E" w:rsidRPr="0028128E">
              <w:rPr>
                <w:rStyle w:val="Hipersaitas"/>
                <w:rFonts w:ascii="Times New Roman" w:eastAsia="Times New Roman" w:hAnsi="Times New Roman" w:cs="Times New Roman"/>
                <w:noProof/>
              </w:rPr>
              <w:t>1.</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Pažinimo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_Toc94278648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34</w:t>
            </w:r>
            <w:r w:rsidR="0028128E" w:rsidRPr="0028128E">
              <w:rPr>
                <w:rFonts w:ascii="Times New Roman" w:hAnsi="Times New Roman" w:cs="Times New Roman"/>
                <w:noProof/>
                <w:webHidden/>
              </w:rPr>
              <w:fldChar w:fldCharType="end"/>
            </w:r>
          </w:hyperlink>
        </w:p>
        <w:p w14:paraId="48949402" w14:textId="34511AFF"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49" w:history="1">
            <w:r w:rsidR="0028128E" w:rsidRPr="0028128E">
              <w:rPr>
                <w:rStyle w:val="Hipersaitas"/>
                <w:rFonts w:ascii="Times New Roman" w:eastAsia="Times New Roman" w:hAnsi="Times New Roman" w:cs="Times New Roman"/>
                <w:noProof/>
              </w:rPr>
              <w:t>2.</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highlight w:val="white"/>
              </w:rPr>
              <w:t> Komunikavimo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_Toc94278649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35</w:t>
            </w:r>
            <w:r w:rsidR="0028128E" w:rsidRPr="0028128E">
              <w:rPr>
                <w:rFonts w:ascii="Times New Roman" w:hAnsi="Times New Roman" w:cs="Times New Roman"/>
                <w:noProof/>
                <w:webHidden/>
              </w:rPr>
              <w:fldChar w:fldCharType="end"/>
            </w:r>
          </w:hyperlink>
        </w:p>
        <w:p w14:paraId="06FEF163" w14:textId="6BE8489C"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50" w:history="1">
            <w:r w:rsidR="0028128E" w:rsidRPr="0028128E">
              <w:rPr>
                <w:rStyle w:val="Hipersaitas"/>
                <w:rFonts w:ascii="Times New Roman" w:eastAsia="Times New Roman" w:hAnsi="Times New Roman" w:cs="Times New Roman"/>
                <w:noProof/>
              </w:rPr>
              <w:t>3.</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highlight w:val="white"/>
              </w:rPr>
              <w:t>Kūrybiškumo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_Toc94278650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35</w:t>
            </w:r>
            <w:r w:rsidR="0028128E" w:rsidRPr="0028128E">
              <w:rPr>
                <w:rFonts w:ascii="Times New Roman" w:hAnsi="Times New Roman" w:cs="Times New Roman"/>
                <w:noProof/>
                <w:webHidden/>
              </w:rPr>
              <w:fldChar w:fldCharType="end"/>
            </w:r>
          </w:hyperlink>
        </w:p>
        <w:p w14:paraId="7D7F2293" w14:textId="4981A9E7"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51" w:history="1">
            <w:r w:rsidR="0028128E" w:rsidRPr="0028128E">
              <w:rPr>
                <w:rStyle w:val="Hipersaitas"/>
                <w:rFonts w:ascii="Times New Roman" w:eastAsia="Times New Roman" w:hAnsi="Times New Roman" w:cs="Times New Roman"/>
                <w:noProof/>
              </w:rPr>
              <w:t>4.</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highlight w:val="white"/>
              </w:rPr>
              <w:t>Pilietinė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_Toc94278651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35</w:t>
            </w:r>
            <w:r w:rsidR="0028128E" w:rsidRPr="0028128E">
              <w:rPr>
                <w:rFonts w:ascii="Times New Roman" w:hAnsi="Times New Roman" w:cs="Times New Roman"/>
                <w:noProof/>
                <w:webHidden/>
              </w:rPr>
              <w:fldChar w:fldCharType="end"/>
            </w:r>
          </w:hyperlink>
        </w:p>
        <w:p w14:paraId="115E69C6" w14:textId="0D20C19C"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52" w:history="1">
            <w:r w:rsidR="0028128E" w:rsidRPr="0028128E">
              <w:rPr>
                <w:rStyle w:val="Hipersaitas"/>
                <w:rFonts w:ascii="Times New Roman" w:eastAsia="Times New Roman" w:hAnsi="Times New Roman" w:cs="Times New Roman"/>
                <w:noProof/>
              </w:rPr>
              <w:t>5.</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highlight w:val="white"/>
              </w:rPr>
              <w:t>Kultūrinė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_Toc94278652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35</w:t>
            </w:r>
            <w:r w:rsidR="0028128E" w:rsidRPr="0028128E">
              <w:rPr>
                <w:rFonts w:ascii="Times New Roman" w:hAnsi="Times New Roman" w:cs="Times New Roman"/>
                <w:noProof/>
                <w:webHidden/>
              </w:rPr>
              <w:fldChar w:fldCharType="end"/>
            </w:r>
          </w:hyperlink>
        </w:p>
        <w:p w14:paraId="6E0C9AE2" w14:textId="512BD004"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53" w:history="1">
            <w:r w:rsidR="0028128E" w:rsidRPr="0028128E">
              <w:rPr>
                <w:rStyle w:val="Hipersaitas"/>
                <w:rFonts w:ascii="Times New Roman" w:hAnsi="Times New Roman" w:cs="Times New Roman"/>
                <w:noProof/>
              </w:rPr>
              <w:t>6.</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hAnsi="Times New Roman" w:cs="Times New Roman"/>
                <w:noProof/>
              </w:rPr>
              <w:t>Skaitmeninė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_Toc94278653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36</w:t>
            </w:r>
            <w:r w:rsidR="0028128E" w:rsidRPr="0028128E">
              <w:rPr>
                <w:rFonts w:ascii="Times New Roman" w:hAnsi="Times New Roman" w:cs="Times New Roman"/>
                <w:noProof/>
                <w:webHidden/>
              </w:rPr>
              <w:fldChar w:fldCharType="end"/>
            </w:r>
          </w:hyperlink>
        </w:p>
        <w:p w14:paraId="749EB4A7" w14:textId="3228843D"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54" w:history="1">
            <w:r w:rsidR="0028128E" w:rsidRPr="0028128E">
              <w:rPr>
                <w:rStyle w:val="Hipersaitas"/>
                <w:rFonts w:ascii="Times New Roman" w:eastAsia="Times New Roman" w:hAnsi="Times New Roman" w:cs="Times New Roman"/>
                <w:noProof/>
              </w:rPr>
              <w:t>7.</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Socialinė, emocinė ir sveikos gyvensenos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_Toc94278654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36</w:t>
            </w:r>
            <w:r w:rsidR="0028128E" w:rsidRPr="0028128E">
              <w:rPr>
                <w:rFonts w:ascii="Times New Roman" w:hAnsi="Times New Roman" w:cs="Times New Roman"/>
                <w:noProof/>
                <w:webHidden/>
              </w:rPr>
              <w:fldChar w:fldCharType="end"/>
            </w:r>
          </w:hyperlink>
        </w:p>
        <w:p w14:paraId="078561E2" w14:textId="7AA8F6B3" w:rsidR="0028128E" w:rsidRPr="0028128E" w:rsidRDefault="007F3C0C" w:rsidP="0028128E">
          <w:pPr>
            <w:pStyle w:val="Turinys1"/>
            <w:rPr>
              <w:rFonts w:eastAsiaTheme="minorEastAsia"/>
              <w:lang w:eastAsia="lt-LT"/>
            </w:rPr>
          </w:pPr>
          <w:hyperlink w:anchor="_Toc94278655" w:history="1">
            <w:r w:rsidR="0028128E" w:rsidRPr="0028128E">
              <w:rPr>
                <w:rStyle w:val="Hipersaitas"/>
                <w:rFonts w:eastAsia="Times New Roman"/>
              </w:rPr>
              <w:t>VII.</w:t>
            </w:r>
            <w:r w:rsidR="0028128E" w:rsidRPr="0028128E">
              <w:rPr>
                <w:rFonts w:eastAsiaTheme="minorEastAsia"/>
                <w:lang w:eastAsia="lt-LT"/>
              </w:rPr>
              <w:tab/>
            </w:r>
            <w:r w:rsidR="0028128E" w:rsidRPr="0028128E">
              <w:rPr>
                <w:rStyle w:val="Hipersaitas"/>
                <w:rFonts w:eastAsia="Times New Roman"/>
              </w:rPr>
              <w:t>SKAITMENINĖS MOKYMO PRIEMONĖS EKONOMIKOS IR VERSLUMO PAMOKOSE, SKIRTOS BP ĮGYVENDINTI</w:t>
            </w:r>
            <w:r w:rsidR="0028128E" w:rsidRPr="0028128E">
              <w:rPr>
                <w:webHidden/>
              </w:rPr>
              <w:tab/>
            </w:r>
            <w:r w:rsidR="0028128E" w:rsidRPr="0028128E">
              <w:rPr>
                <w:webHidden/>
              </w:rPr>
              <w:fldChar w:fldCharType="begin"/>
            </w:r>
            <w:r w:rsidR="0028128E" w:rsidRPr="0028128E">
              <w:rPr>
                <w:webHidden/>
              </w:rPr>
              <w:instrText xml:space="preserve"> PAGEREF _Toc94278655 \h </w:instrText>
            </w:r>
            <w:r w:rsidR="0028128E" w:rsidRPr="0028128E">
              <w:rPr>
                <w:webHidden/>
              </w:rPr>
            </w:r>
            <w:r w:rsidR="0028128E" w:rsidRPr="0028128E">
              <w:rPr>
                <w:webHidden/>
              </w:rPr>
              <w:fldChar w:fldCharType="separate"/>
            </w:r>
            <w:r>
              <w:rPr>
                <w:webHidden/>
              </w:rPr>
              <w:t>1</w:t>
            </w:r>
            <w:r w:rsidR="0028128E" w:rsidRPr="0028128E">
              <w:rPr>
                <w:webHidden/>
              </w:rPr>
              <w:fldChar w:fldCharType="end"/>
            </w:r>
          </w:hyperlink>
        </w:p>
        <w:p w14:paraId="2308CE48" w14:textId="74ED7B38"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56" w:history="1">
            <w:r w:rsidR="0028128E" w:rsidRPr="0028128E">
              <w:rPr>
                <w:rStyle w:val="Hipersaitas"/>
                <w:rFonts w:ascii="Times New Roman" w:eastAsia="Times New Roman" w:hAnsi="Times New Roman" w:cs="Times New Roman"/>
                <w:noProof/>
              </w:rPr>
              <w:t>1.</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Pamoka kaip mokymo ir mokymosi sąveika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_Toc94278656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2</w:t>
            </w:r>
            <w:r w:rsidR="0028128E" w:rsidRPr="0028128E">
              <w:rPr>
                <w:rFonts w:ascii="Times New Roman" w:hAnsi="Times New Roman" w:cs="Times New Roman"/>
                <w:noProof/>
                <w:webHidden/>
              </w:rPr>
              <w:fldChar w:fldCharType="end"/>
            </w:r>
          </w:hyperlink>
        </w:p>
        <w:p w14:paraId="23DE55F5" w14:textId="04F85FB6"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57" w:history="1">
            <w:r w:rsidR="0028128E" w:rsidRPr="0028128E">
              <w:rPr>
                <w:rStyle w:val="Hipersaitas"/>
                <w:rFonts w:ascii="Times New Roman" w:eastAsia="Times New Roman" w:hAnsi="Times New Roman" w:cs="Times New Roman"/>
                <w:noProof/>
              </w:rPr>
              <w:t>2.</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Skaitmeninio turinio panaudojimas ekonomikos pamokoje</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_Toc94278657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2</w:t>
            </w:r>
            <w:r w:rsidR="0028128E" w:rsidRPr="0028128E">
              <w:rPr>
                <w:rFonts w:ascii="Times New Roman" w:hAnsi="Times New Roman" w:cs="Times New Roman"/>
                <w:noProof/>
                <w:webHidden/>
              </w:rPr>
              <w:fldChar w:fldCharType="end"/>
            </w:r>
          </w:hyperlink>
        </w:p>
        <w:p w14:paraId="23945B84" w14:textId="0FBBAE43" w:rsidR="0028128E" w:rsidRPr="0028128E" w:rsidRDefault="007F3C0C">
          <w:pPr>
            <w:pStyle w:val="Turinys2"/>
            <w:tabs>
              <w:tab w:val="left" w:pos="660"/>
              <w:tab w:val="right" w:leader="dot" w:pos="10326"/>
            </w:tabs>
            <w:rPr>
              <w:rFonts w:ascii="Times New Roman" w:eastAsiaTheme="minorEastAsia" w:hAnsi="Times New Roman" w:cs="Times New Roman"/>
              <w:noProof/>
              <w:lang w:eastAsia="lt-LT"/>
            </w:rPr>
          </w:pPr>
          <w:hyperlink w:anchor="_Toc94278658" w:history="1">
            <w:r w:rsidR="0028128E" w:rsidRPr="0028128E">
              <w:rPr>
                <w:rStyle w:val="Hipersaitas"/>
                <w:rFonts w:ascii="Times New Roman" w:eastAsia="Times New Roman" w:hAnsi="Times New Roman" w:cs="Times New Roman"/>
                <w:noProof/>
              </w:rPr>
              <w:t>3.</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Skaitmenins turinys ekonomikos ir verslumo pamokoms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_Toc94278658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w:t>
            </w:r>
            <w:r w:rsidR="0028128E" w:rsidRPr="0028128E">
              <w:rPr>
                <w:rFonts w:ascii="Times New Roman" w:hAnsi="Times New Roman" w:cs="Times New Roman"/>
                <w:noProof/>
                <w:webHidden/>
              </w:rPr>
              <w:fldChar w:fldCharType="end"/>
            </w:r>
          </w:hyperlink>
        </w:p>
        <w:p w14:paraId="0D87A3AF" w14:textId="0F653E0E" w:rsidR="0028128E" w:rsidRPr="0028128E" w:rsidRDefault="007F3C0C" w:rsidP="0028128E">
          <w:pPr>
            <w:pStyle w:val="Turinys1"/>
            <w:rPr>
              <w:rFonts w:eastAsiaTheme="minorEastAsia"/>
              <w:lang w:eastAsia="lt-LT"/>
            </w:rPr>
          </w:pPr>
          <w:hyperlink w:anchor="_Toc94278659" w:history="1">
            <w:r w:rsidR="0028128E" w:rsidRPr="0028128E">
              <w:rPr>
                <w:rStyle w:val="Hipersaitas"/>
                <w:rFonts w:eastAsia="Times New Roman"/>
              </w:rPr>
              <w:t>VIII.</w:t>
            </w:r>
            <w:r w:rsidR="0028128E" w:rsidRPr="0028128E">
              <w:rPr>
                <w:rFonts w:eastAsiaTheme="minorEastAsia"/>
                <w:lang w:eastAsia="lt-LT"/>
              </w:rPr>
              <w:tab/>
            </w:r>
            <w:r w:rsidR="0028128E" w:rsidRPr="0028128E">
              <w:rPr>
                <w:rStyle w:val="Hipersaitas"/>
                <w:rFonts w:eastAsia="Times New Roman"/>
              </w:rPr>
              <w:t>LITERATŪROS IR ŠALTINIŲ SĄRAŠAS</w:t>
            </w:r>
            <w:r w:rsidR="0028128E" w:rsidRPr="0028128E">
              <w:rPr>
                <w:webHidden/>
              </w:rPr>
              <w:tab/>
            </w:r>
            <w:r w:rsidR="0028128E" w:rsidRPr="0028128E">
              <w:rPr>
                <w:webHidden/>
              </w:rPr>
              <w:fldChar w:fldCharType="begin"/>
            </w:r>
            <w:r w:rsidR="0028128E" w:rsidRPr="0028128E">
              <w:rPr>
                <w:webHidden/>
              </w:rPr>
              <w:instrText xml:space="preserve"> PAGEREF _Toc94278659 \h </w:instrText>
            </w:r>
            <w:r w:rsidR="0028128E" w:rsidRPr="0028128E">
              <w:rPr>
                <w:webHidden/>
              </w:rPr>
            </w:r>
            <w:r w:rsidR="0028128E" w:rsidRPr="0028128E">
              <w:rPr>
                <w:webHidden/>
              </w:rPr>
              <w:fldChar w:fldCharType="separate"/>
            </w:r>
            <w:r>
              <w:rPr>
                <w:webHidden/>
              </w:rPr>
              <w:t>7</w:t>
            </w:r>
            <w:r w:rsidR="0028128E" w:rsidRPr="0028128E">
              <w:rPr>
                <w:webHidden/>
              </w:rPr>
              <w:fldChar w:fldCharType="end"/>
            </w:r>
          </w:hyperlink>
        </w:p>
        <w:p w14:paraId="279F240D" w14:textId="3C52AA5A" w:rsidR="0028128E" w:rsidRPr="0028128E" w:rsidRDefault="007F3C0C" w:rsidP="0028128E">
          <w:pPr>
            <w:pStyle w:val="Turinys1"/>
            <w:rPr>
              <w:rFonts w:eastAsiaTheme="minorEastAsia"/>
              <w:lang w:eastAsia="lt-LT"/>
            </w:rPr>
          </w:pPr>
          <w:hyperlink w:anchor="_Toc94278660" w:history="1">
            <w:r w:rsidR="0028128E" w:rsidRPr="0028128E">
              <w:rPr>
                <w:rStyle w:val="Hipersaitas"/>
                <w:rFonts w:eastAsia="Times New Roman"/>
              </w:rPr>
              <w:t>IX.</w:t>
            </w:r>
            <w:r w:rsidR="0028128E" w:rsidRPr="0028128E">
              <w:rPr>
                <w:rFonts w:eastAsiaTheme="minorEastAsia"/>
                <w:lang w:eastAsia="lt-LT"/>
              </w:rPr>
              <w:tab/>
            </w:r>
            <w:r w:rsidR="0028128E" w:rsidRPr="0028128E">
              <w:rPr>
                <w:rStyle w:val="Hipersaitas"/>
                <w:rFonts w:eastAsia="Times New Roman"/>
              </w:rPr>
              <w:t>UŽDUOČIŲ AR MOKINIŲ DARBŲ, ILIUSTRUOJANČIŲ PASIEKIMŲ LYGIUS, PAVYZDŽIAI</w:t>
            </w:r>
            <w:r w:rsidR="0028128E" w:rsidRPr="0028128E">
              <w:rPr>
                <w:webHidden/>
              </w:rPr>
              <w:tab/>
            </w:r>
            <w:r w:rsidR="0028128E" w:rsidRPr="0028128E">
              <w:rPr>
                <w:webHidden/>
              </w:rPr>
              <w:fldChar w:fldCharType="begin"/>
            </w:r>
            <w:r w:rsidR="0028128E" w:rsidRPr="0028128E">
              <w:rPr>
                <w:webHidden/>
              </w:rPr>
              <w:instrText xml:space="preserve"> PAGEREF _Toc94278660 \h </w:instrText>
            </w:r>
            <w:r w:rsidR="0028128E" w:rsidRPr="0028128E">
              <w:rPr>
                <w:webHidden/>
              </w:rPr>
            </w:r>
            <w:r w:rsidR="0028128E" w:rsidRPr="0028128E">
              <w:rPr>
                <w:webHidden/>
              </w:rPr>
              <w:fldChar w:fldCharType="separate"/>
            </w:r>
            <w:r>
              <w:rPr>
                <w:webHidden/>
              </w:rPr>
              <w:t>8</w:t>
            </w:r>
            <w:r w:rsidR="0028128E" w:rsidRPr="0028128E">
              <w:rPr>
                <w:webHidden/>
              </w:rPr>
              <w:fldChar w:fldCharType="end"/>
            </w:r>
          </w:hyperlink>
        </w:p>
        <w:p w14:paraId="62F38FB6" w14:textId="1F36D866" w:rsidR="009B0907" w:rsidRPr="0028128E" w:rsidRDefault="00B20D7B" w:rsidP="0028128E">
          <w:pPr>
            <w:rPr>
              <w:rFonts w:ascii="Times New Roman" w:hAnsi="Times New Roman" w:cs="Times New Roman"/>
            </w:rPr>
          </w:pPr>
          <w:r w:rsidRPr="0028128E">
            <w:rPr>
              <w:rFonts w:ascii="Times New Roman" w:hAnsi="Times New Roman" w:cs="Times New Roman"/>
            </w:rPr>
            <w:fldChar w:fldCharType="end"/>
          </w:r>
        </w:p>
      </w:sdtContent>
    </w:sdt>
    <w:p w14:paraId="395FEB93" w14:textId="1A91C9AE" w:rsidR="00BF71F6" w:rsidRPr="00F740D1" w:rsidRDefault="00C93D99" w:rsidP="00EA088B">
      <w:pPr>
        <w:pStyle w:val="Antrat1"/>
        <w:numPr>
          <w:ilvl w:val="0"/>
          <w:numId w:val="28"/>
        </w:numPr>
        <w:ind w:left="0" w:firstLine="0"/>
        <w:jc w:val="center"/>
        <w:rPr>
          <w:b w:val="0"/>
          <w:color w:val="000000"/>
          <w:sz w:val="24"/>
          <w:szCs w:val="24"/>
        </w:rPr>
      </w:pPr>
      <w:bookmarkStart w:id="1" w:name="_Toc94278637"/>
      <w:r>
        <w:rPr>
          <w:color w:val="000000"/>
          <w:sz w:val="24"/>
          <w:szCs w:val="24"/>
        </w:rPr>
        <w:lastRenderedPageBreak/>
        <w:t>DALYKO NAUJO TURINIO MOKYMO REKOMENDACIJOS</w:t>
      </w:r>
      <w:bookmarkEnd w:id="1"/>
    </w:p>
    <w:p w14:paraId="2FDD2DE3" w14:textId="77777777" w:rsidR="00BF71F6" w:rsidRDefault="00C93D99" w:rsidP="001678EA">
      <w:pPr>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Ekonomikos ir verslumo dalykas pagrindinėje mokykloje yra svarbi mokinių bendrojo ugdymo dalis, įtraukta į socialinio ugdymo programą. Mokiniai gilina pradinėje mokykloje įgytą supratimą apie ekonominę žmogaus veiklą, galimai kuriamą verslą, susipažįsta su ekonomikos ir verslo modeliais, bendra ūkine veikla ir jos dėsningumais, kad galėtų prasmingai ir atsakingai veikti. Mokiniai nagrinėja žmonių gyvenimą  socialinėje ir kultūrinėje aplinkoje, tyrinėja praeitį, dabartį ir kuria ateities planus. Jie įgyja supratimą apie  ekonomiką, finansus, verslą. Mokiniai mokomi dalyvauti ir bendradarbiauti visuomenėje, kurioje jie gyvena. </w:t>
      </w:r>
    </w:p>
    <w:p w14:paraId="53361BE1" w14:textId="33871165" w:rsidR="00BF71F6" w:rsidRDefault="00C93D99" w:rsidP="001678EA">
      <w:pPr>
        <w:shd w:val="clear" w:color="auto" w:fill="FFFFFF"/>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Ekonomikos ir verslumo programos, kaip savarankiško dalyko, mokykloje mokoma</w:t>
      </w:r>
      <w:r>
        <w:rPr>
          <w:rFonts w:ascii="Times New Roman" w:eastAsia="Times New Roman" w:hAnsi="Times New Roman" w:cs="Times New Roman"/>
          <w:color w:val="FF0000"/>
          <w:sz w:val="24"/>
          <w:szCs w:val="24"/>
          <w:highlight w:val="white"/>
        </w:rPr>
        <w:t xml:space="preserve"> </w:t>
      </w:r>
      <w:r w:rsidR="009B0907" w:rsidRPr="00217578">
        <w:rPr>
          <w:rFonts w:ascii="Times New Roman" w:eastAsia="Times New Roman" w:hAnsi="Times New Roman" w:cs="Times New Roman"/>
          <w:sz w:val="24"/>
          <w:szCs w:val="24"/>
          <w:highlight w:val="white"/>
        </w:rPr>
        <w:t>II gimnazijos klasėje</w:t>
      </w:r>
      <w:r w:rsidRPr="0021757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klasėje, todėl programoje mokinių ekonomikos ir verslumo turinys yra integruotas ir pasiekimai pradinėse klasėse bei 1–8 klasėse aprašomi kaip kitų dalykų pasiekimai. Ekonomikos mokytojams šios metodinės rekomendacijos turėtų pagelbėti planuojant ekonomikos pamokas </w:t>
      </w:r>
      <w:r w:rsidR="00217578">
        <w:rPr>
          <w:rFonts w:ascii="Times New Roman" w:eastAsia="Times New Roman" w:hAnsi="Times New Roman" w:cs="Times New Roman"/>
          <w:sz w:val="24"/>
          <w:szCs w:val="24"/>
          <w:highlight w:val="white"/>
        </w:rPr>
        <w:t>II gimnazijos klasėje</w:t>
      </w:r>
      <w:r w:rsidRPr="0021757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Šios rekomendacijos taip pat pasitarnautų pradinių klasių mokytojams, mokant socialinio ugdymo dalyką bei aukštesnėse klasėse  kitų dalykų, į kuriuos yra integruojamas ekonomikos ir verslumo dalyko turinys, mokytojams. </w:t>
      </w:r>
    </w:p>
    <w:p w14:paraId="5DD86C57" w14:textId="73770256" w:rsidR="00BF71F6" w:rsidRPr="00BA146F" w:rsidRDefault="00C93D99" w:rsidP="001678EA">
      <w:pPr>
        <w:shd w:val="clear" w:color="auto" w:fill="FFFFFF"/>
        <w:spacing w:after="0" w:line="276" w:lineRule="auto"/>
        <w:ind w:firstLine="720"/>
        <w:jc w:val="both"/>
        <w:rPr>
          <w:rFonts w:ascii="Times New Roman" w:eastAsia="Times New Roman" w:hAnsi="Times New Roman" w:cs="Times New Roman"/>
          <w:sz w:val="24"/>
          <w:szCs w:val="24"/>
        </w:rPr>
      </w:pPr>
      <w:r w:rsidRPr="00BA146F">
        <w:rPr>
          <w:rFonts w:ascii="Times New Roman" w:eastAsia="Times New Roman" w:hAnsi="Times New Roman" w:cs="Times New Roman"/>
          <w:sz w:val="24"/>
          <w:szCs w:val="24"/>
        </w:rPr>
        <w:t xml:space="preserve">Metodinių rekomendacijų paskirtis - padėti ekonomikos ir verslumo mokytojams organizuoti ugdymo procesą dirbant pagal Ekonomikos ir verslumo bendrąją programą. </w:t>
      </w:r>
    </w:p>
    <w:p w14:paraId="52C12B22" w14:textId="77777777" w:rsidR="00BF71F6" w:rsidRDefault="00C93D99" w:rsidP="001678EA">
      <w:pPr>
        <w:shd w:val="clear" w:color="auto" w:fill="FFFFFF"/>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Ekonomikos ir verslumo dalyko ugdymo tikslas - formuoti mokinių ekonominį mąstymą (suvokimą), supratimą apie ekonominių procesų priežastinius – </w:t>
      </w:r>
      <w:proofErr w:type="spellStart"/>
      <w:r>
        <w:rPr>
          <w:rFonts w:ascii="Times New Roman" w:eastAsia="Times New Roman" w:hAnsi="Times New Roman" w:cs="Times New Roman"/>
          <w:sz w:val="24"/>
          <w:szCs w:val="24"/>
          <w:highlight w:val="white"/>
        </w:rPr>
        <w:t>pasekminius</w:t>
      </w:r>
      <w:proofErr w:type="spellEnd"/>
      <w:r>
        <w:rPr>
          <w:rFonts w:ascii="Times New Roman" w:eastAsia="Times New Roman" w:hAnsi="Times New Roman" w:cs="Times New Roman"/>
          <w:sz w:val="24"/>
          <w:szCs w:val="24"/>
          <w:highlight w:val="white"/>
        </w:rPr>
        <w:t xml:space="preserve"> ryšius, ugdyti inovatyviai mąstančią asmenybę, gebančią savarankiškai, aktyviai ir kūrybiškai veikti, įgytas žinias struktūruoti ir jas taikyti, priimti vertybinėmis nuostatomis grindžiamus ekonominius sprendimus, būti pilietišku ir atsakingu už asmeninį elgesį jį nuolat kintančioje aplinkoje. </w:t>
      </w:r>
    </w:p>
    <w:p w14:paraId="57A095E9" w14:textId="77777777" w:rsidR="00BF71F6" w:rsidRDefault="00C93D99" w:rsidP="001678EA">
      <w:pPr>
        <w:shd w:val="clear" w:color="auto" w:fill="FFFFFF"/>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Dėstymas priklauso nuo ugdytinio poreikių ir galimybių, turimos žinios, ugdomi gebėjimai, vertybinės nuostatos, pasirinkti veiklos būdai. Ugdymo procesui organizuoti tinka visi aktyvūs mokymo metodai.</w:t>
      </w:r>
    </w:p>
    <w:p w14:paraId="44E91655" w14:textId="6517802F" w:rsidR="00BF71F6" w:rsidRDefault="00C93D99" w:rsidP="00AC5402">
      <w:pPr>
        <w:shd w:val="clear" w:color="auto" w:fill="FFFFFF"/>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Metodinėse rekomendacijose pateikiama metodinės literatūros bei skaitmeninių išteklių nuorodos,  užduočių pavyzdžiai. Visa pateikta informaciją yra rekomendacinio pobūdžio, mokytojas metodines rekomendacijas gali taikyti kūrybiškai, savo nuožiūra planuoti veiklas siekdamas įgyvendinti Ekonomikos ir verslumo bendrosios programos tikslą ir numatytus pasiekimus.</w:t>
      </w:r>
    </w:p>
    <w:p w14:paraId="15AF30BA" w14:textId="5486CD51" w:rsidR="00AC5402" w:rsidRPr="00217578" w:rsidRDefault="00AC5402" w:rsidP="00AC5402">
      <w:pPr>
        <w:shd w:val="clear" w:color="auto" w:fill="FFFFFF"/>
        <w:spacing w:after="0" w:line="276" w:lineRule="auto"/>
        <w:ind w:firstLine="720"/>
        <w:jc w:val="both"/>
        <w:rPr>
          <w:rFonts w:ascii="Times New Roman" w:eastAsia="Times New Roman" w:hAnsi="Times New Roman" w:cs="Times New Roman"/>
          <w:sz w:val="24"/>
          <w:szCs w:val="24"/>
          <w:highlight w:val="white"/>
        </w:rPr>
      </w:pPr>
      <w:r w:rsidRPr="00AC5402">
        <w:rPr>
          <w:rFonts w:ascii="Times New Roman" w:eastAsia="Times New Roman" w:hAnsi="Times New Roman" w:cs="Times New Roman"/>
          <w:sz w:val="24"/>
          <w:szCs w:val="24"/>
          <w:highlight w:val="white"/>
        </w:rPr>
        <w:t>Pagrindiniame ugdyme</w:t>
      </w:r>
      <w:r>
        <w:rPr>
          <w:rFonts w:ascii="Times New Roman" w:eastAsia="Times New Roman" w:hAnsi="Times New Roman" w:cs="Times New Roman"/>
          <w:sz w:val="24"/>
          <w:szCs w:val="24"/>
          <w:highlight w:val="white"/>
        </w:rPr>
        <w:t xml:space="preserve"> rekomenduojamas</w:t>
      </w:r>
      <w:r w:rsidRPr="00AC5402">
        <w:rPr>
          <w:rFonts w:ascii="Times New Roman" w:eastAsia="Times New Roman" w:hAnsi="Times New Roman" w:cs="Times New Roman"/>
          <w:sz w:val="24"/>
          <w:szCs w:val="24"/>
          <w:highlight w:val="white"/>
        </w:rPr>
        <w:t xml:space="preserve"> apibendrinamasis vertinimas ugdymo procese modeliuotinas atsisakant aritmetinio visų pažymių vidurkio skaičiavimo, ir skaičiuotinas svertinis vidurkis pagal mokymo(</w:t>
      </w:r>
      <w:proofErr w:type="spellStart"/>
      <w:r w:rsidRPr="00AC5402">
        <w:rPr>
          <w:rFonts w:ascii="Times New Roman" w:eastAsia="Times New Roman" w:hAnsi="Times New Roman" w:cs="Times New Roman"/>
          <w:sz w:val="24"/>
          <w:szCs w:val="24"/>
          <w:highlight w:val="white"/>
        </w:rPr>
        <w:t>si</w:t>
      </w:r>
      <w:proofErr w:type="spellEnd"/>
      <w:r w:rsidRPr="00AC5402">
        <w:rPr>
          <w:rFonts w:ascii="Times New Roman" w:eastAsia="Times New Roman" w:hAnsi="Times New Roman" w:cs="Times New Roman"/>
          <w:sz w:val="24"/>
          <w:szCs w:val="24"/>
          <w:highlight w:val="white"/>
        </w:rPr>
        <w:t>) turinio sritis. Pavyzdžiui, vidurkis skaičiuojamas: 0,3 – (tiriamieji darbai, kūrybiniai, projektiniai, praktiniai darbai (MMB), darbai atliekami poromis ir (ar) grupėmis, individualūs atsiskaitymai, savarankiški darbai); 0,5 – (testai, kontroliniai darbai); 0,1 – (dalyvavimas konkurse, renginyje, konferencijoje, olimpiadoje); 0,1 – (namų darbai, aktyvumas pamokoje).</w:t>
      </w:r>
    </w:p>
    <w:p w14:paraId="3D0A8EF3" w14:textId="3604E25C" w:rsidR="00BF71F6" w:rsidRDefault="00C93D99" w:rsidP="00EA088B">
      <w:pPr>
        <w:pStyle w:val="Antrat1"/>
        <w:numPr>
          <w:ilvl w:val="0"/>
          <w:numId w:val="28"/>
        </w:numPr>
        <w:ind w:left="0" w:firstLine="0"/>
        <w:jc w:val="center"/>
        <w:rPr>
          <w:sz w:val="24"/>
          <w:szCs w:val="24"/>
        </w:rPr>
      </w:pPr>
      <w:bookmarkStart w:id="2" w:name="_Toc94278638"/>
      <w:r>
        <w:rPr>
          <w:color w:val="000000"/>
          <w:sz w:val="24"/>
          <w:szCs w:val="24"/>
        </w:rPr>
        <w:t>KAIP UGDYTI AUKŠTESNIUS PASIEKIMUS</w:t>
      </w:r>
      <w:bookmarkEnd w:id="2"/>
    </w:p>
    <w:p w14:paraId="0145C396"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Pirmiausia mokinys turi žinoti, kodėl jis turi mokytis to, kas dėstoma pamokoje. Jeigu pateikta informacija nebus aktuali mokiniui ir jo nesudomins;  jis „neperfiltruos“ per save, suteiktos žinios liks trumpalaikės ir naudingos tik tiek, kiek reikia atkartoti, gilesnio suvokimo nepasieksime. Todėl ugdant aukštesnius gebėjimus labai svarbu mokomąją medžiagą pateikti šiandienos kontekste. Rekomenduojama organizuoti integruotas pamokas ar projektus, dažniau taikyti patirtinį mokymą, ugdyti kritinį mąstymą. Pamokose taikyti žinau-išmokau įsivertinimą, kuris padeda laiku identifikuoti spragas žemesnių gebėjimų mokiniams, bei  suteikia informaciją mokytojui, laiku pateikti sunkesnes užduotis aukštesnių gebėjimų mokiniams.</w:t>
      </w:r>
    </w:p>
    <w:p w14:paraId="6C6CF994" w14:textId="6AE2C157" w:rsidR="00BF71F6" w:rsidRDefault="00C93D99" w:rsidP="001678EA">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lastRenderedPageBreak/>
        <w:t xml:space="preserve">Rekomenduojama </w:t>
      </w:r>
      <w:r>
        <w:rPr>
          <w:rFonts w:ascii="Times New Roman" w:eastAsia="Times New Roman" w:hAnsi="Times New Roman" w:cs="Times New Roman"/>
          <w:sz w:val="24"/>
          <w:szCs w:val="24"/>
        </w:rPr>
        <w:t xml:space="preserve">vadovautis </w:t>
      </w:r>
      <w:proofErr w:type="spellStart"/>
      <w:r>
        <w:rPr>
          <w:rFonts w:ascii="Times New Roman" w:eastAsia="Times New Roman" w:hAnsi="Times New Roman" w:cs="Times New Roman"/>
          <w:sz w:val="24"/>
          <w:szCs w:val="24"/>
        </w:rPr>
        <w:t>Bloomo</w:t>
      </w:r>
      <w:proofErr w:type="spellEnd"/>
      <w:r>
        <w:rPr>
          <w:rFonts w:ascii="Times New Roman" w:eastAsia="Times New Roman" w:hAnsi="Times New Roman" w:cs="Times New Roman"/>
          <w:sz w:val="24"/>
          <w:szCs w:val="24"/>
        </w:rPr>
        <w:t xml:space="preserve"> kognityvinės taksonomijos schema, kuriai būdinga: žinojimas, supratimas, pritaikymas, analizė, sintezė </w:t>
      </w:r>
      <w:proofErr w:type="spellStart"/>
      <w:r>
        <w:rPr>
          <w:rFonts w:ascii="Times New Roman" w:eastAsia="Times New Roman" w:hAnsi="Times New Roman" w:cs="Times New Roman"/>
          <w:sz w:val="24"/>
          <w:szCs w:val="24"/>
        </w:rPr>
        <w:t>vei</w:t>
      </w:r>
      <w:proofErr w:type="spellEnd"/>
      <w:r>
        <w:rPr>
          <w:rFonts w:ascii="Times New Roman" w:eastAsia="Times New Roman" w:hAnsi="Times New Roman" w:cs="Times New Roman"/>
          <w:sz w:val="24"/>
          <w:szCs w:val="24"/>
        </w:rPr>
        <w:t xml:space="preserve"> vertinimas. Taip pat rekomenduojama Andrius </w:t>
      </w:r>
      <w:proofErr w:type="spellStart"/>
      <w:r>
        <w:rPr>
          <w:rFonts w:ascii="Times New Roman" w:eastAsia="Times New Roman" w:hAnsi="Times New Roman" w:cs="Times New Roman"/>
          <w:sz w:val="24"/>
          <w:szCs w:val="24"/>
        </w:rPr>
        <w:t>Berniukevičiaus</w:t>
      </w:r>
      <w:proofErr w:type="spellEnd"/>
      <w:r>
        <w:rPr>
          <w:rFonts w:ascii="Times New Roman" w:eastAsia="Times New Roman" w:hAnsi="Times New Roman" w:cs="Times New Roman"/>
          <w:sz w:val="24"/>
          <w:szCs w:val="24"/>
        </w:rPr>
        <w:t xml:space="preserve"> „Efektyvūs mokymo metodai“ išbandyta ir pristatyta </w:t>
      </w:r>
      <w:r>
        <w:rPr>
          <w:rFonts w:ascii="Times New Roman" w:eastAsia="Times New Roman" w:hAnsi="Times New Roman" w:cs="Times New Roman"/>
          <w:color w:val="000000"/>
          <w:sz w:val="24"/>
          <w:szCs w:val="24"/>
        </w:rPr>
        <w:t>3K mokymo metodika, kuri</w:t>
      </w:r>
      <w:r>
        <w:rPr>
          <w:rFonts w:ascii="Times New Roman" w:eastAsia="Times New Roman" w:hAnsi="Times New Roman" w:cs="Times New Roman"/>
          <w:sz w:val="24"/>
          <w:szCs w:val="24"/>
        </w:rPr>
        <w:t xml:space="preserve"> paremta trimis principais: </w:t>
      </w:r>
      <w:r>
        <w:rPr>
          <w:rFonts w:ascii="Times New Roman" w:eastAsia="Times New Roman" w:hAnsi="Times New Roman" w:cs="Times New Roman"/>
          <w:i/>
          <w:sz w:val="24"/>
          <w:szCs w:val="24"/>
        </w:rPr>
        <w:t>kartojimu, konspektavimu bei kalbėjimu.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1 paveikslas iliustruoja, kaip  informacijos įsiminimo efektyvumas priklauso nuo informacijos kartojimo dažnumo.</w:t>
      </w:r>
    </w:p>
    <w:p w14:paraId="2BAF836D" w14:textId="548F6DE2" w:rsidR="00BF71F6" w:rsidRDefault="00512344"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eastAsia="lt-LT"/>
        </w:rPr>
        <w:drawing>
          <wp:anchor distT="0" distB="0" distL="114300" distR="114300" simplePos="0" relativeHeight="251662336" behindDoc="0" locked="0" layoutInCell="1" allowOverlap="1" wp14:anchorId="7189C1A8" wp14:editId="64AA44DB">
            <wp:simplePos x="0" y="0"/>
            <wp:positionH relativeFrom="column">
              <wp:posOffset>1062778</wp:posOffset>
            </wp:positionH>
            <wp:positionV relativeFrom="paragraph">
              <wp:posOffset>240030</wp:posOffset>
            </wp:positionV>
            <wp:extent cx="4415155" cy="3742055"/>
            <wp:effectExtent l="0" t="0" r="4445" b="0"/>
            <wp:wrapTopAndBottom/>
            <wp:docPr id="18" name="image4.jpg" descr="C:\Users\Gabijus\Desktop\NŠA\kartojimas.jpg"/>
            <wp:cNvGraphicFramePr/>
            <a:graphic xmlns:a="http://schemas.openxmlformats.org/drawingml/2006/main">
              <a:graphicData uri="http://schemas.openxmlformats.org/drawingml/2006/picture">
                <pic:pic xmlns:pic="http://schemas.openxmlformats.org/drawingml/2006/picture">
                  <pic:nvPicPr>
                    <pic:cNvPr id="0" name="image4.jpg" descr="C:\Users\Gabijus\Desktop\NŠA\kartojimas.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415155" cy="3742055"/>
                    </a:xfrm>
                    <a:prstGeom prst="rect">
                      <a:avLst/>
                    </a:prstGeom>
                    <a:ln/>
                  </pic:spPr>
                </pic:pic>
              </a:graphicData>
            </a:graphic>
            <wp14:sizeRelH relativeFrom="margin">
              <wp14:pctWidth>0</wp14:pctWidth>
            </wp14:sizeRelH>
            <wp14:sizeRelV relativeFrom="margin">
              <wp14:pctHeight>0</wp14:pctHeight>
            </wp14:sizeRelV>
          </wp:anchor>
        </w:drawing>
      </w:r>
      <w:r w:rsidR="00FF0B91">
        <w:rPr>
          <w:rFonts w:ascii="Times New Roman" w:eastAsia="Times New Roman" w:hAnsi="Times New Roman" w:cs="Times New Roman"/>
          <w:noProof/>
          <w:color w:val="000000"/>
          <w:sz w:val="24"/>
          <w:szCs w:val="24"/>
          <w:lang w:eastAsia="lt-LT"/>
        </w:rPr>
        <mc:AlternateContent>
          <mc:Choice Requires="wps">
            <w:drawing>
              <wp:anchor distT="0" distB="0" distL="114300" distR="114300" simplePos="0" relativeHeight="251659264" behindDoc="0" locked="0" layoutInCell="1" allowOverlap="1" wp14:anchorId="3CC47C85" wp14:editId="58E9D1FB">
                <wp:simplePos x="0" y="0"/>
                <wp:positionH relativeFrom="column">
                  <wp:posOffset>1540510</wp:posOffset>
                </wp:positionH>
                <wp:positionV relativeFrom="paragraph">
                  <wp:posOffset>64135</wp:posOffset>
                </wp:positionV>
                <wp:extent cx="2156460" cy="281940"/>
                <wp:effectExtent l="0" t="0" r="0" b="3810"/>
                <wp:wrapNone/>
                <wp:docPr id="1" name="Rectangle 1"/>
                <wp:cNvGraphicFramePr/>
                <a:graphic xmlns:a="http://schemas.openxmlformats.org/drawingml/2006/main">
                  <a:graphicData uri="http://schemas.microsoft.com/office/word/2010/wordprocessingShape">
                    <wps:wsp>
                      <wps:cNvSpPr/>
                      <wps:spPr>
                        <a:xfrm>
                          <a:off x="0" y="0"/>
                          <a:ext cx="2156460" cy="281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3FE93" id="Rectangle 1" o:spid="_x0000_s1026" style="position:absolute;margin-left:121.3pt;margin-top:5.05pt;width:169.8pt;height:2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" fillcolor="white [3212]" stroked="f" strokeweight="1pt"/>
            </w:pict>
          </mc:Fallback>
        </mc:AlternateContent>
      </w:r>
    </w:p>
    <w:p w14:paraId="0751B7C1" w14:textId="77777777" w:rsidR="00BF71F6" w:rsidRDefault="00C93D99" w:rsidP="00506CC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 pav. Kartojimas</w:t>
      </w:r>
    </w:p>
    <w:p w14:paraId="650321B5" w14:textId="77777777" w:rsidR="00BF71F6" w:rsidRDefault="00C93D99" w:rsidP="001678EA">
      <w:pPr>
        <w:spacing w:line="276" w:lineRule="auto"/>
        <w:ind w:firstLine="1296"/>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 xml:space="preserve">Informacija geriau įsimenama kai prie jos reguliariai </w:t>
      </w:r>
      <w:r>
        <w:rPr>
          <w:rFonts w:ascii="Times New Roman" w:eastAsia="Times New Roman" w:hAnsi="Times New Roman" w:cs="Times New Roman"/>
          <w:sz w:val="24"/>
          <w:szCs w:val="24"/>
        </w:rPr>
        <w:t>grįžtama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Kaip </w:t>
      </w:r>
      <w:r>
        <w:rPr>
          <w:rFonts w:ascii="Times New Roman" w:eastAsia="Times New Roman" w:hAnsi="Times New Roman" w:cs="Times New Roman"/>
          <w:color w:val="000000"/>
          <w:sz w:val="24"/>
          <w:szCs w:val="24"/>
        </w:rPr>
        <w:t xml:space="preserve"> matome paveiksle, vienkartinis informacijos pateikimas </w:t>
      </w:r>
      <w:r>
        <w:rPr>
          <w:rFonts w:ascii="Times New Roman" w:eastAsia="Times New Roman" w:hAnsi="Times New Roman" w:cs="Times New Roman"/>
          <w:sz w:val="24"/>
          <w:szCs w:val="24"/>
        </w:rPr>
        <w:t xml:space="preserve">moksleiviui suteikia </w:t>
      </w:r>
      <w:r>
        <w:rPr>
          <w:rFonts w:ascii="Times New Roman" w:eastAsia="Times New Roman" w:hAnsi="Times New Roman" w:cs="Times New Roman"/>
          <w:color w:val="000000"/>
          <w:sz w:val="24"/>
          <w:szCs w:val="24"/>
        </w:rPr>
        <w:t xml:space="preserve"> iki </w:t>
      </w:r>
      <w:r>
        <w:rPr>
          <w:rFonts w:ascii="Times New Roman" w:eastAsia="Times New Roman" w:hAnsi="Times New Roman" w:cs="Times New Roman"/>
          <w:color w:val="000000"/>
          <w:sz w:val="24"/>
          <w:szCs w:val="24"/>
          <w:highlight w:val="white"/>
        </w:rPr>
        <w:t xml:space="preserve">80 </w:t>
      </w:r>
      <w:r>
        <w:rPr>
          <w:rFonts w:ascii="Times New Roman" w:eastAsia="Times New Roman" w:hAnsi="Times New Roman" w:cs="Times New Roman"/>
          <w:sz w:val="24"/>
          <w:szCs w:val="24"/>
          <w:highlight w:val="white"/>
        </w:rPr>
        <w:t>procentų</w:t>
      </w:r>
      <w:r>
        <w:rPr>
          <w:rFonts w:ascii="Times New Roman" w:eastAsia="Times New Roman" w:hAnsi="Times New Roman" w:cs="Times New Roman"/>
          <w:color w:val="000000"/>
          <w:sz w:val="24"/>
          <w:szCs w:val="24"/>
          <w:highlight w:val="white"/>
        </w:rPr>
        <w:t xml:space="preserve"> žinių, o kelis kartus sugrįžtant prie pirminės informacijos, žinių „bagažas“ išauga</w:t>
      </w:r>
      <w:r>
        <w:rPr>
          <w:rFonts w:ascii="Times New Roman" w:eastAsia="Times New Roman" w:hAnsi="Times New Roman" w:cs="Times New Roman"/>
          <w:sz w:val="24"/>
          <w:szCs w:val="24"/>
          <w:highlight w:val="white"/>
        </w:rPr>
        <w:t xml:space="preserve"> daugiau nei 10 proc. </w:t>
      </w:r>
    </w:p>
    <w:p w14:paraId="4430F83E" w14:textId="77777777" w:rsidR="00BF71F6" w:rsidRPr="001678EA" w:rsidRDefault="00C93D99" w:rsidP="001678EA">
      <w:pPr>
        <w:spacing w:line="276" w:lineRule="auto"/>
        <w:ind w:firstLine="1296"/>
        <w:jc w:val="both"/>
        <w:rPr>
          <w:rFonts w:ascii="Times New Roman" w:eastAsia="Times New Roman" w:hAnsi="Times New Roman" w:cs="Times New Roman"/>
          <w:b/>
          <w:bCs/>
        </w:rPr>
      </w:pPr>
      <w:r w:rsidRPr="001678EA">
        <w:rPr>
          <w:rFonts w:ascii="Times New Roman" w:eastAsia="Times New Roman" w:hAnsi="Times New Roman" w:cs="Times New Roman"/>
          <w:b/>
          <w:bCs/>
          <w:color w:val="000000"/>
        </w:rPr>
        <w:t>KONSPEKTAVIMAS </w:t>
      </w:r>
    </w:p>
    <w:p w14:paraId="25B0340C" w14:textId="77777777" w:rsidR="00BF71F6" w:rsidRDefault="00C93D99" w:rsidP="001678EA">
      <w:pPr>
        <w:spacing w:line="276" w:lineRule="auto"/>
        <w:ind w:firstLine="129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Ekspertas pataria s</w:t>
      </w:r>
      <w:r>
        <w:rPr>
          <w:rFonts w:ascii="Times New Roman" w:eastAsia="Times New Roman" w:hAnsi="Times New Roman" w:cs="Times New Roman"/>
          <w:color w:val="000000"/>
          <w:sz w:val="24"/>
          <w:szCs w:val="24"/>
        </w:rPr>
        <w:t>katinti mokinius užsiraš</w:t>
      </w:r>
      <w:r>
        <w:rPr>
          <w:rFonts w:ascii="Times New Roman" w:eastAsia="Times New Roman" w:hAnsi="Times New Roman" w:cs="Times New Roman"/>
          <w:sz w:val="24"/>
          <w:szCs w:val="24"/>
        </w:rPr>
        <w:t>inėti</w:t>
      </w:r>
      <w:r>
        <w:rPr>
          <w:rFonts w:ascii="Times New Roman" w:eastAsia="Times New Roman" w:hAnsi="Times New Roman" w:cs="Times New Roman"/>
          <w:color w:val="000000"/>
          <w:sz w:val="24"/>
          <w:szCs w:val="24"/>
        </w:rPr>
        <w:t xml:space="preserve"> informaciją </w:t>
      </w:r>
      <w:r>
        <w:rPr>
          <w:rFonts w:ascii="Times New Roman" w:eastAsia="Times New Roman" w:hAnsi="Times New Roman" w:cs="Times New Roman"/>
          <w:sz w:val="24"/>
          <w:szCs w:val="24"/>
        </w:rPr>
        <w:t>simboliais</w:t>
      </w:r>
      <w:r>
        <w:rPr>
          <w:rFonts w:ascii="Times New Roman" w:eastAsia="Times New Roman" w:hAnsi="Times New Roman" w:cs="Times New Roman"/>
          <w:color w:val="000000"/>
          <w:sz w:val="24"/>
          <w:szCs w:val="24"/>
        </w:rPr>
        <w:t>. Skirtingos spalvos, formos, ženklai lavina atmintį kur kas labiau nei teksto skaitymas ar jo nurašymas. Mokytojas, dėstantis naują medžiagą, vietoj įprastų skaidrių gali naudoti vieną skaidrę-schemą. </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sz w:val="24"/>
          <w:szCs w:val="24"/>
          <w:highlight w:val="white"/>
        </w:rPr>
        <w:t>Žemiau pateiktame paveiksle pateiktas pamokoje naudotos skaidrės pavyzdys.</w:t>
      </w:r>
    </w:p>
    <w:p w14:paraId="73C97BC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114300" distB="114300" distL="114300" distR="114300" wp14:anchorId="1DD08A81" wp14:editId="1617F76B">
            <wp:extent cx="6115050" cy="32639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t="23026"/>
                    <a:stretch>
                      <a:fillRect/>
                    </a:stretch>
                  </pic:blipFill>
                  <pic:spPr>
                    <a:xfrm>
                      <a:off x="0" y="0"/>
                      <a:ext cx="6116079" cy="3264449"/>
                    </a:xfrm>
                    <a:prstGeom prst="rect">
                      <a:avLst/>
                    </a:prstGeom>
                    <a:ln/>
                  </pic:spPr>
                </pic:pic>
              </a:graphicData>
            </a:graphic>
          </wp:inline>
        </w:drawing>
      </w:r>
    </w:p>
    <w:p w14:paraId="70574B0F" w14:textId="77777777" w:rsidR="00BF71F6" w:rsidRDefault="00C93D99" w:rsidP="00506CC3">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2 pav. Konspektavimas</w:t>
      </w:r>
    </w:p>
    <w:p w14:paraId="5FE75F68" w14:textId="77777777" w:rsidR="00BF71F6" w:rsidRDefault="00C93D99" w:rsidP="001678EA">
      <w:pPr>
        <w:spacing w:line="276" w:lineRule="auto"/>
        <w:ind w:firstLine="12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paveiksle pateiktos s</w:t>
      </w:r>
      <w:r>
        <w:rPr>
          <w:rFonts w:ascii="Times New Roman" w:eastAsia="Times New Roman" w:hAnsi="Times New Roman" w:cs="Times New Roman"/>
          <w:color w:val="000000"/>
          <w:sz w:val="24"/>
          <w:szCs w:val="24"/>
        </w:rPr>
        <w:t>kaidrės tema: „Rinkos struktūros tipai. Konkurencija“.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Matydami vaizdą ir girdėdami informaciją, mokiniai savarankiškai konspektuoja ir lengviau įsimena svarbiausias pamokos sąvokas</w:t>
      </w:r>
      <w:r>
        <w:rPr>
          <w:rFonts w:ascii="Times New Roman" w:eastAsia="Times New Roman" w:hAnsi="Times New Roman" w:cs="Times New Roman"/>
          <w:sz w:val="24"/>
          <w:szCs w:val="24"/>
        </w:rPr>
        <w:t>: konkurencija, monopolija, oligopolija, monopolinė konkurencija ir tobuloji konkurencija.</w:t>
      </w:r>
      <w:r>
        <w:rPr>
          <w:rFonts w:ascii="Times New Roman" w:eastAsia="Times New Roman" w:hAnsi="Times New Roman" w:cs="Times New Roman"/>
          <w:color w:val="000000"/>
          <w:sz w:val="24"/>
          <w:szCs w:val="24"/>
        </w:rPr>
        <w:t> Ta pati skaidrė naudojama i</w:t>
      </w:r>
      <w:r>
        <w:rPr>
          <w:rFonts w:ascii="Times New Roman" w:eastAsia="Times New Roman" w:hAnsi="Times New Roman" w:cs="Times New Roman"/>
          <w:sz w:val="24"/>
          <w:szCs w:val="24"/>
        </w:rPr>
        <w:t xml:space="preserve">r pamokos pabaigoje </w:t>
      </w:r>
      <w:proofErr w:type="spellStart"/>
      <w:r>
        <w:rPr>
          <w:rFonts w:ascii="Times New Roman" w:eastAsia="Times New Roman" w:hAnsi="Times New Roman" w:cs="Times New Roman"/>
          <w:sz w:val="24"/>
          <w:szCs w:val="24"/>
        </w:rPr>
        <w:t>apibendrinanat</w:t>
      </w:r>
      <w:proofErr w:type="spellEnd"/>
      <w:r>
        <w:rPr>
          <w:rFonts w:ascii="Times New Roman" w:eastAsia="Times New Roman" w:hAnsi="Times New Roman" w:cs="Times New Roman"/>
          <w:sz w:val="24"/>
          <w:szCs w:val="24"/>
        </w:rPr>
        <w:t xml:space="preserve"> dėstomą medžiagą bei reflektuojant, ką mokiniai išmoko.</w:t>
      </w:r>
    </w:p>
    <w:p w14:paraId="4A43F46B" w14:textId="77777777" w:rsidR="00BF71F6" w:rsidRPr="001678EA" w:rsidRDefault="00C93D99" w:rsidP="001678EA">
      <w:pPr>
        <w:spacing w:line="276" w:lineRule="auto"/>
        <w:ind w:firstLine="1296"/>
        <w:jc w:val="both"/>
        <w:rPr>
          <w:rFonts w:ascii="Times New Roman" w:eastAsia="Times New Roman" w:hAnsi="Times New Roman" w:cs="Times New Roman"/>
          <w:b/>
          <w:bCs/>
        </w:rPr>
      </w:pPr>
      <w:r w:rsidRPr="001678EA">
        <w:rPr>
          <w:rFonts w:ascii="Times New Roman" w:eastAsia="Times New Roman" w:hAnsi="Times New Roman" w:cs="Times New Roman"/>
          <w:b/>
          <w:bCs/>
          <w:color w:val="000000"/>
        </w:rPr>
        <w:t>KALBĖJIMAS</w:t>
      </w:r>
    </w:p>
    <w:p w14:paraId="2C048C55"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Komunikavimo kompetencija ugdoma skatinant mokinius diskutuoti. </w:t>
      </w:r>
      <w:r>
        <w:rPr>
          <w:rFonts w:ascii="Times New Roman" w:eastAsia="Times New Roman" w:hAnsi="Times New Roman" w:cs="Times New Roman"/>
          <w:sz w:val="24"/>
          <w:szCs w:val="24"/>
        </w:rPr>
        <w:t>Gebėjimas</w:t>
      </w:r>
      <w:r>
        <w:rPr>
          <w:rFonts w:ascii="Times New Roman" w:eastAsia="Times New Roman" w:hAnsi="Times New Roman" w:cs="Times New Roman"/>
          <w:color w:val="000000"/>
          <w:sz w:val="24"/>
          <w:szCs w:val="24"/>
        </w:rPr>
        <w:t xml:space="preserve"> atpasakoti, paaiškinti, analizuoti pateiktą informaciją įrodo mokinio </w:t>
      </w:r>
      <w:r>
        <w:rPr>
          <w:rFonts w:ascii="Times New Roman" w:eastAsia="Times New Roman" w:hAnsi="Times New Roman" w:cs="Times New Roman"/>
          <w:sz w:val="24"/>
          <w:szCs w:val="24"/>
        </w:rPr>
        <w:t>pažangą</w:t>
      </w:r>
      <w:r>
        <w:rPr>
          <w:rFonts w:ascii="Times New Roman" w:eastAsia="Times New Roman" w:hAnsi="Times New Roman" w:cs="Times New Roman"/>
          <w:color w:val="000000"/>
          <w:sz w:val="24"/>
          <w:szCs w:val="24"/>
        </w:rPr>
        <w:t xml:space="preserve"> bei aukštesnius mąstymo gebėjimus. Rekomenduojama pamokų metu organizuoti veiklas „mokinys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mokiniui</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Šis metodas tinka bet </w:t>
      </w:r>
      <w:r>
        <w:rPr>
          <w:rFonts w:ascii="Times New Roman" w:eastAsia="Times New Roman" w:hAnsi="Times New Roman" w:cs="Times New Roman"/>
          <w:sz w:val="24"/>
          <w:szCs w:val="24"/>
        </w:rPr>
        <w:t>kurios</w:t>
      </w:r>
      <w:r>
        <w:rPr>
          <w:rFonts w:ascii="Times New Roman" w:eastAsia="Times New Roman" w:hAnsi="Times New Roman" w:cs="Times New Roman"/>
          <w:color w:val="000000"/>
          <w:sz w:val="24"/>
          <w:szCs w:val="24"/>
        </w:rPr>
        <w:t xml:space="preserve"> temos pamokoms. </w:t>
      </w:r>
    </w:p>
    <w:p w14:paraId="45885C17" w14:textId="77777777" w:rsidR="00BF71F6" w:rsidRDefault="00C93D99" w:rsidP="001678EA">
      <w:pPr>
        <w:spacing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Apskritai mokymosi prasmė atsiranda atliekant praktines ilgalaikes kūrybines užduotis, tokias kaip kelių mėn</w:t>
      </w:r>
      <w:r>
        <w:rPr>
          <w:rFonts w:ascii="Times New Roman" w:eastAsia="Times New Roman" w:hAnsi="Times New Roman" w:cs="Times New Roman"/>
          <w:sz w:val="24"/>
          <w:szCs w:val="24"/>
        </w:rPr>
        <w:t>esių</w:t>
      </w:r>
      <w:r>
        <w:rPr>
          <w:rFonts w:ascii="Times New Roman" w:eastAsia="Times New Roman" w:hAnsi="Times New Roman" w:cs="Times New Roman"/>
          <w:color w:val="000000"/>
          <w:sz w:val="24"/>
          <w:szCs w:val="24"/>
        </w:rPr>
        <w:t xml:space="preserve"> biudžetas, finansinio tikslo siekimas, dalyvavimas mokyklinėse mugėse, miesto/respublikos ar tarptautiniuose konkursuose bei projektuose.</w:t>
      </w:r>
    </w:p>
    <w:p w14:paraId="1B41B593" w14:textId="77777777" w:rsidR="00BF71F6" w:rsidRDefault="00C93D99" w:rsidP="001678EA">
      <w:pPr>
        <w:spacing w:before="480" w:after="120" w:line="276" w:lineRule="auto"/>
        <w:ind w:firstLine="12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Aukštesniųjų mąstymo gebėjimų ugdymas</w:t>
      </w:r>
    </w:p>
    <w:p w14:paraId="42DF8C5D"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Vienas iš mokyklos uždavinių – suteikti žinių apie įvairias pasaulio sritis bei ugdyti bazinius (skaitymo ir rašymo, skaitmeninio raštingumo bei kitus) gebėjimus, kurie padeda tokių žinių gauti. Kitas nemažiau svarbus uždavinys – sudaryti mokiniams sąlygas panaudoti turimas žinias. Turimų žinių bei informacijos įvertinimas ir supratimas, kaip jas galima panaudoti įvairiose situacijose, gali būti įvardijami kaip aukštesnieji mąstymo gebėjimai. Informacijos analizė, vertinimas, jos pertvarkymas ir sprendimų priėmimas yra tokie mąstymo procesai, kurie padeda mums iš turimų žinių sukurti naują žinojimą bei supratimą, ir tai reikalauja didesnio mąstančiojo aktyvumo bei pastangų nei tik paprastas faktų žinojimas ar gebėjimas panaudoti bazinius įgūdžius.</w:t>
      </w:r>
    </w:p>
    <w:p w14:paraId="15189BF6"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Aukštesnieji mąstymo gebėjimai apima platų įvairių tarpusavyje susijusių įgūdžių spektrą, tačiau galima išskirti du svarbesnius jų aspektus: </w:t>
      </w:r>
    </w:p>
    <w:p w14:paraId="6C23ED7A" w14:textId="77777777" w:rsidR="00BF71F6"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kritinis mąstymas – gebėjimas interpretuoti ir apibendrinti turimą informaciją bei įvertinti, kokias išvadas, nuomones ar vertinimus galima daryti remiantis tokia informacija analizuojant jos kaip argumentų ir įrodymų pagrįstumą; </w:t>
      </w:r>
    </w:p>
    <w:p w14:paraId="395A5B9B" w14:textId="77777777" w:rsidR="00BF71F6"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problemų sprendimas – gebėjimas atsirinkti reikalingą informaciją bei atrasti strategiją, kaip galima pertvarkyti ir panaudoti šią informaciją konkrečiai užduočiai spręsti.</w:t>
      </w:r>
    </w:p>
    <w:p w14:paraId="5A790D91"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Jauni žmonės susiduria su vis didesniu faktų, nuomonių, požiūrių, teorijų ir prielaidų kiekiu, todėl gebėjimas vertinti ir analizuoti informaciją darosi vis svarbesnis.</w:t>
      </w:r>
    </w:p>
    <w:p w14:paraId="710A5FB8" w14:textId="77777777" w:rsidR="00BF71F6" w:rsidRDefault="00C93D99" w:rsidP="001678EA">
      <w:pPr>
        <w:spacing w:before="480" w:after="120" w:line="276" w:lineRule="auto"/>
        <w:jc w:val="both"/>
        <w:rPr>
          <w:rFonts w:ascii="Times New Roman" w:eastAsia="Times New Roman" w:hAnsi="Times New Roman" w:cs="Times New Roman"/>
          <w:i/>
        </w:rPr>
      </w:pPr>
      <w:r>
        <w:rPr>
          <w:rFonts w:ascii="Times New Roman" w:eastAsia="Times New Roman" w:hAnsi="Times New Roman" w:cs="Times New Roman"/>
          <w:i/>
        </w:rPr>
        <w:t>*Mąstymo gebėjimų vertinimo programa | Projektas (NR. 09.2.1-ESFA-V-706-02-0001)„Bendrojo ugdymo tyrimų, vertinimo ir stebėsenos sistemos plėtra: mokinių pasiekimų vertinimas“ | 2020 m.</w:t>
      </w:r>
    </w:p>
    <w:p w14:paraId="36071333" w14:textId="77777777" w:rsidR="00BF71F6" w:rsidRDefault="00C93D99" w:rsidP="001678EA">
      <w:pPr>
        <w:spacing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Ugdant aukštesnių gebėjimų mokinius rekomenduojama naudotis skaitmeniniais ištekliais</w:t>
      </w:r>
      <w:r>
        <w:rPr>
          <w:rFonts w:ascii="Times New Roman" w:eastAsia="Times New Roman" w:hAnsi="Times New Roman" w:cs="Times New Roman"/>
          <w:sz w:val="24"/>
          <w:szCs w:val="24"/>
        </w:rPr>
        <w:t>:</w:t>
      </w:r>
    </w:p>
    <w:p w14:paraId="48786105" w14:textId="77777777" w:rsidR="00BF71F6" w:rsidRPr="00506CC3" w:rsidRDefault="007F3C0C" w:rsidP="00EA088B">
      <w:pPr>
        <w:pStyle w:val="Sraopastraipa"/>
        <w:numPr>
          <w:ilvl w:val="0"/>
          <w:numId w:val="30"/>
        </w:numPr>
        <w:spacing w:line="276" w:lineRule="auto"/>
        <w:jc w:val="both"/>
        <w:rPr>
          <w:rFonts w:ascii="Times New Roman" w:eastAsia="Times New Roman" w:hAnsi="Times New Roman" w:cs="Times New Roman"/>
          <w:color w:val="000000"/>
          <w:sz w:val="24"/>
          <w:szCs w:val="24"/>
        </w:rPr>
      </w:pPr>
      <w:hyperlink r:id="rId15">
        <w:r w:rsidR="00C93D99" w:rsidRPr="00506CC3">
          <w:rPr>
            <w:rFonts w:ascii="Times New Roman" w:eastAsia="Times New Roman" w:hAnsi="Times New Roman" w:cs="Times New Roman"/>
            <w:color w:val="1155CC"/>
            <w:sz w:val="24"/>
            <w:szCs w:val="24"/>
            <w:u w:val="single"/>
          </w:rPr>
          <w:t>https://sodas.ugdome.lt/metodiniai-dokumentai/perziura/14200</w:t>
        </w:r>
      </w:hyperlink>
      <w:r w:rsidR="00C93D99" w:rsidRPr="00506CC3">
        <w:rPr>
          <w:rFonts w:ascii="Times New Roman" w:eastAsia="Times New Roman" w:hAnsi="Times New Roman" w:cs="Times New Roman"/>
          <w:color w:val="000000"/>
          <w:sz w:val="24"/>
          <w:szCs w:val="24"/>
        </w:rPr>
        <w:t> </w:t>
      </w:r>
    </w:p>
    <w:p w14:paraId="4D2EE052" w14:textId="77777777" w:rsidR="00BF71F6" w:rsidRPr="00506CC3" w:rsidRDefault="007F3C0C" w:rsidP="00EA088B">
      <w:pPr>
        <w:pStyle w:val="Sraopastraipa"/>
        <w:numPr>
          <w:ilvl w:val="0"/>
          <w:numId w:val="30"/>
        </w:numPr>
        <w:spacing w:line="276" w:lineRule="auto"/>
        <w:jc w:val="both"/>
        <w:rPr>
          <w:rFonts w:ascii="Times New Roman" w:eastAsia="Times New Roman" w:hAnsi="Times New Roman" w:cs="Times New Roman"/>
          <w:sz w:val="24"/>
          <w:szCs w:val="24"/>
        </w:rPr>
      </w:pPr>
      <w:hyperlink r:id="rId16">
        <w:r w:rsidR="00C93D99" w:rsidRPr="00506CC3">
          <w:rPr>
            <w:rFonts w:ascii="Times New Roman" w:eastAsia="Times New Roman" w:hAnsi="Times New Roman" w:cs="Times New Roman"/>
            <w:color w:val="0000FF"/>
            <w:sz w:val="24"/>
            <w:szCs w:val="24"/>
            <w:u w:val="single"/>
          </w:rPr>
          <w:t>https://duomenys.ugdome.lt/?/mp/amgu</w:t>
        </w:r>
      </w:hyperlink>
    </w:p>
    <w:p w14:paraId="1A608C06"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Dėstant asmeninių finansų valdymo temas, rekomenduojama naudotis </w:t>
      </w:r>
      <w:r>
        <w:rPr>
          <w:rFonts w:ascii="Times New Roman" w:eastAsia="Times New Roman" w:hAnsi="Times New Roman" w:cs="Times New Roman"/>
          <w:color w:val="333333"/>
          <w:sz w:val="24"/>
          <w:szCs w:val="24"/>
          <w:highlight w:val="white"/>
        </w:rPr>
        <w:t>PUPP užduotimis.</w:t>
      </w:r>
      <w:r>
        <w:rPr>
          <w:rFonts w:ascii="Times New Roman" w:eastAsia="Times New Roman" w:hAnsi="Times New Roman" w:cs="Times New Roman"/>
          <w:b/>
          <w:color w:val="333333"/>
          <w:sz w:val="24"/>
          <w:szCs w:val="24"/>
          <w:highlight w:val="white"/>
        </w:rPr>
        <w:t xml:space="preserve"> </w:t>
      </w:r>
      <w:r>
        <w:rPr>
          <w:rFonts w:ascii="Times New Roman" w:eastAsia="Times New Roman" w:hAnsi="Times New Roman" w:cs="Times New Roman"/>
          <w:sz w:val="24"/>
          <w:szCs w:val="24"/>
        </w:rPr>
        <w:t xml:space="preserve"> Pavyzdžiui 2019 m. 11 ir 19 uždaviniais.</w:t>
      </w:r>
    </w:p>
    <w:p w14:paraId="04E87AAE" w14:textId="77777777" w:rsidR="00BF71F6" w:rsidRDefault="007F3C0C" w:rsidP="001678EA">
      <w:pPr>
        <w:spacing w:line="276" w:lineRule="auto"/>
        <w:jc w:val="both"/>
        <w:rPr>
          <w:rFonts w:ascii="Times New Roman" w:eastAsia="Times New Roman" w:hAnsi="Times New Roman" w:cs="Times New Roman"/>
          <w:sz w:val="24"/>
          <w:szCs w:val="24"/>
        </w:rPr>
      </w:pPr>
      <w:hyperlink r:id="rId17">
        <w:r w:rsidR="00C93D99">
          <w:rPr>
            <w:rFonts w:ascii="Times New Roman" w:eastAsia="Times New Roman" w:hAnsi="Times New Roman" w:cs="Times New Roman"/>
            <w:color w:val="0000FF"/>
            <w:sz w:val="24"/>
            <w:szCs w:val="24"/>
            <w:u w:val="single"/>
          </w:rPr>
          <w:t>https://www.egzaminai.lt/failai/8035_2019_MAT_PUPP-1.pdf</w:t>
        </w:r>
      </w:hyperlink>
    </w:p>
    <w:p w14:paraId="3BFBAC75" w14:textId="2CA11A75" w:rsidR="00BF71F6" w:rsidRDefault="00C93D99" w:rsidP="00C96AC7">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pat naudotis sukauptu Ekonomikos ir verslumo olimpiadų užduočių archyvu. </w:t>
      </w:r>
      <w:hyperlink r:id="rId18">
        <w:r>
          <w:rPr>
            <w:rFonts w:ascii="Times New Roman" w:eastAsia="Times New Roman" w:hAnsi="Times New Roman" w:cs="Times New Roman"/>
            <w:color w:val="0000FF"/>
            <w:sz w:val="24"/>
            <w:szCs w:val="24"/>
            <w:u w:val="single"/>
          </w:rPr>
          <w:t>https://www.lmnsc.lt/archyvas_struc_149261/</w:t>
        </w:r>
      </w:hyperlink>
      <w:r>
        <w:rPr>
          <w:rFonts w:ascii="Times New Roman" w:eastAsia="Times New Roman" w:hAnsi="Times New Roman" w:cs="Times New Roman"/>
          <w:sz w:val="24"/>
          <w:szCs w:val="24"/>
        </w:rPr>
        <w:t> </w:t>
      </w:r>
    </w:p>
    <w:p w14:paraId="2E8B5294" w14:textId="26B298EA" w:rsidR="00BF71F6" w:rsidRPr="00C96AC7" w:rsidRDefault="00C93D99" w:rsidP="00C96AC7">
      <w:pPr>
        <w:shd w:val="clear" w:color="auto" w:fill="FFFFFF"/>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Finansinis raštingumas yra žinios, supratimas apie finansines koncepcijas, rizikas ir įgūdžiai, motyvacija ir pasitikėjimas taikyti tokias žinias ir supratimą, siekiant priimti veiksmingus sprendimus visame finansinių kontekstų diapazone, pagerinti finansinę gerovę asmenims ir visuomenei bei sudaryti sąlygas dalyvauti ekonominiame gyvenime.</w:t>
      </w:r>
    </w:p>
    <w:p w14:paraId="31EBC445" w14:textId="168940ED" w:rsidR="00BF71F6" w:rsidRDefault="00C93D99" w:rsidP="001678EA">
      <w:pPr>
        <w:shd w:val="clear" w:color="auto" w:fill="FFFFFF"/>
        <w:spacing w:line="276" w:lineRule="auto"/>
        <w:ind w:firstLine="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Mokymosi sunkumų patiriantiems mokiniams arba pradedant dėstyti ekonomikos ir verslumo dalyką, patartina naudotis žemiau nurodytais skaitmeniniais ištekliais, kad nustatytume, kiek mokiniai turi ekonomikos žinių. Nekreipiant dėmesio į tai, kad užduotys skirtos 7-8 ir </w:t>
      </w:r>
      <w:r w:rsidR="00C96AC7">
        <w:rPr>
          <w:rFonts w:ascii="Times New Roman" w:eastAsia="Times New Roman" w:hAnsi="Times New Roman" w:cs="Times New Roman"/>
          <w:color w:val="333333"/>
          <w:sz w:val="24"/>
          <w:szCs w:val="24"/>
          <w:highlight w:val="white"/>
        </w:rPr>
        <w:t>I-II gimnazijos</w:t>
      </w:r>
      <w:r>
        <w:rPr>
          <w:rFonts w:ascii="Times New Roman" w:eastAsia="Times New Roman" w:hAnsi="Times New Roman" w:cs="Times New Roman"/>
          <w:color w:val="333333"/>
          <w:sz w:val="24"/>
          <w:szCs w:val="24"/>
          <w:highlight w:val="white"/>
        </w:rPr>
        <w:t xml:space="preserve"> klasių mokiniams, rekomenduojama jas išbandyti. 4 lygio užduotys gali būti naudojamos žemesnių gebėjimų mokinių ugdyme. </w:t>
      </w:r>
    </w:p>
    <w:p w14:paraId="3CD55000" w14:textId="77777777" w:rsidR="00BF71F6" w:rsidRDefault="00C93D99" w:rsidP="001678EA">
      <w:pPr>
        <w:shd w:val="clear" w:color="auto" w:fill="FFFFFF"/>
        <w:spacing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highlight w:val="white"/>
        </w:rPr>
        <w:t>Finansinio raštingumo užduotys:</w:t>
      </w:r>
    </w:p>
    <w:p w14:paraId="5E6AEE09" w14:textId="77777777" w:rsidR="00BF71F6" w:rsidRDefault="007F3C0C"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19">
        <w:r w:rsidR="00C93D99">
          <w:rPr>
            <w:rFonts w:ascii="Times New Roman" w:eastAsia="Times New Roman" w:hAnsi="Times New Roman" w:cs="Times New Roman"/>
            <w:color w:val="2980B9"/>
            <w:sz w:val="24"/>
            <w:szCs w:val="24"/>
            <w:highlight w:val="white"/>
            <w:u w:val="single"/>
          </w:rPr>
          <w:t>Pagalba gyvūnams - 4 lygis</w:t>
        </w:r>
      </w:hyperlink>
      <w:r w:rsidR="00C93D99">
        <w:rPr>
          <w:rFonts w:ascii="Times New Roman" w:eastAsia="Times New Roman" w:hAnsi="Times New Roman" w:cs="Times New Roman"/>
          <w:color w:val="333333"/>
          <w:sz w:val="24"/>
          <w:szCs w:val="24"/>
        </w:rPr>
        <w:t xml:space="preserve"> </w:t>
      </w:r>
    </w:p>
    <w:p w14:paraId="473AA789" w14:textId="77777777" w:rsidR="00BF71F6" w:rsidRDefault="007F3C0C"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0">
        <w:r w:rsidR="00C93D99">
          <w:rPr>
            <w:rFonts w:ascii="Times New Roman" w:eastAsia="Times New Roman" w:hAnsi="Times New Roman" w:cs="Times New Roman"/>
            <w:color w:val="2980B9"/>
            <w:sz w:val="24"/>
            <w:szCs w:val="24"/>
            <w:highlight w:val="white"/>
            <w:u w:val="single"/>
          </w:rPr>
          <w:t>Kaziuko mugė - 4 lygis</w:t>
        </w:r>
      </w:hyperlink>
    </w:p>
    <w:p w14:paraId="303A0B90" w14:textId="77777777" w:rsidR="00BF71F6" w:rsidRDefault="007F3C0C"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1">
        <w:r w:rsidR="00C93D99">
          <w:rPr>
            <w:rFonts w:ascii="Times New Roman" w:eastAsia="Times New Roman" w:hAnsi="Times New Roman" w:cs="Times New Roman"/>
            <w:color w:val="2980B9"/>
            <w:sz w:val="24"/>
            <w:szCs w:val="24"/>
            <w:highlight w:val="white"/>
            <w:u w:val="single"/>
          </w:rPr>
          <w:t>Dviratis - 4 lygis</w:t>
        </w:r>
      </w:hyperlink>
    </w:p>
    <w:p w14:paraId="3DDA5028" w14:textId="77777777" w:rsidR="00BF71F6" w:rsidRDefault="007F3C0C"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2">
        <w:r w:rsidR="00C93D99">
          <w:rPr>
            <w:rFonts w:ascii="Times New Roman" w:eastAsia="Times New Roman" w:hAnsi="Times New Roman" w:cs="Times New Roman"/>
            <w:color w:val="2980B9"/>
            <w:sz w:val="24"/>
            <w:szCs w:val="24"/>
            <w:highlight w:val="white"/>
            <w:u w:val="single"/>
          </w:rPr>
          <w:t>Nuomojama prekybos vieta - 4 lygis</w:t>
        </w:r>
      </w:hyperlink>
    </w:p>
    <w:p w14:paraId="7B41D4E3" w14:textId="77777777" w:rsidR="00BF71F6" w:rsidRDefault="007F3C0C"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3">
        <w:r w:rsidR="00C93D99">
          <w:rPr>
            <w:rFonts w:ascii="Times New Roman" w:eastAsia="Times New Roman" w:hAnsi="Times New Roman" w:cs="Times New Roman"/>
            <w:color w:val="2980B9"/>
            <w:sz w:val="24"/>
            <w:szCs w:val="24"/>
            <w:highlight w:val="white"/>
            <w:u w:val="single"/>
          </w:rPr>
          <w:t>Pagalba gyvūnėliams - 5 lygis</w:t>
        </w:r>
      </w:hyperlink>
    </w:p>
    <w:p w14:paraId="2790F7CF" w14:textId="77777777" w:rsidR="00BF71F6" w:rsidRDefault="007F3C0C"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4">
        <w:r w:rsidR="00C93D99">
          <w:rPr>
            <w:rFonts w:ascii="Times New Roman" w:eastAsia="Times New Roman" w:hAnsi="Times New Roman" w:cs="Times New Roman"/>
            <w:color w:val="2980B9"/>
            <w:sz w:val="24"/>
            <w:szCs w:val="24"/>
            <w:highlight w:val="white"/>
            <w:u w:val="single"/>
          </w:rPr>
          <w:t>Kaziuko mugė - 5 lygis</w:t>
        </w:r>
      </w:hyperlink>
    </w:p>
    <w:p w14:paraId="7F7F970A" w14:textId="77777777" w:rsidR="00BF71F6" w:rsidRDefault="007F3C0C"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5">
        <w:r w:rsidR="00C93D99">
          <w:rPr>
            <w:rFonts w:ascii="Times New Roman" w:eastAsia="Times New Roman" w:hAnsi="Times New Roman" w:cs="Times New Roman"/>
            <w:color w:val="2980B9"/>
            <w:sz w:val="24"/>
            <w:szCs w:val="24"/>
            <w:highlight w:val="white"/>
            <w:u w:val="single"/>
          </w:rPr>
          <w:t>Dviratis - 5 lygis</w:t>
        </w:r>
      </w:hyperlink>
    </w:p>
    <w:p w14:paraId="5CD2487A" w14:textId="77777777" w:rsidR="00BF71F6" w:rsidRDefault="007F3C0C"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6">
        <w:r w:rsidR="00C93D99">
          <w:rPr>
            <w:rFonts w:ascii="Times New Roman" w:eastAsia="Times New Roman" w:hAnsi="Times New Roman" w:cs="Times New Roman"/>
            <w:color w:val="2980B9"/>
            <w:sz w:val="24"/>
            <w:szCs w:val="24"/>
            <w:highlight w:val="white"/>
            <w:u w:val="single"/>
          </w:rPr>
          <w:t>Perku kompiuterį - 5 lygis</w:t>
        </w:r>
      </w:hyperlink>
    </w:p>
    <w:p w14:paraId="0A335541" w14:textId="77777777" w:rsidR="00BF71F6" w:rsidRDefault="007F3C0C"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7">
        <w:r w:rsidR="00C93D99">
          <w:rPr>
            <w:rFonts w:ascii="Times New Roman" w:eastAsia="Times New Roman" w:hAnsi="Times New Roman" w:cs="Times New Roman"/>
            <w:color w:val="2980B9"/>
            <w:sz w:val="24"/>
            <w:szCs w:val="24"/>
            <w:highlight w:val="white"/>
            <w:u w:val="single"/>
          </w:rPr>
          <w:t>Nuomojama prekybos vieta - 5 lygis</w:t>
        </w:r>
      </w:hyperlink>
    </w:p>
    <w:p w14:paraId="6E5A456C" w14:textId="77777777" w:rsidR="00BF71F6" w:rsidRDefault="007F3C0C"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8">
        <w:r w:rsidR="00C93D99">
          <w:rPr>
            <w:rFonts w:ascii="Times New Roman" w:eastAsia="Times New Roman" w:hAnsi="Times New Roman" w:cs="Times New Roman"/>
            <w:color w:val="2980B9"/>
            <w:sz w:val="24"/>
            <w:szCs w:val="24"/>
            <w:highlight w:val="white"/>
            <w:u w:val="single"/>
          </w:rPr>
          <w:t>Pagalba gyvūnėliams - 6 lygis</w:t>
        </w:r>
      </w:hyperlink>
    </w:p>
    <w:p w14:paraId="182643E3" w14:textId="77777777" w:rsidR="00BF71F6" w:rsidRDefault="007F3C0C"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9">
        <w:r w:rsidR="00C93D99">
          <w:rPr>
            <w:rFonts w:ascii="Times New Roman" w:eastAsia="Times New Roman" w:hAnsi="Times New Roman" w:cs="Times New Roman"/>
            <w:color w:val="2980B9"/>
            <w:sz w:val="24"/>
            <w:szCs w:val="24"/>
            <w:highlight w:val="white"/>
            <w:u w:val="single"/>
          </w:rPr>
          <w:t>Kaziuko mugė - 6 lygis</w:t>
        </w:r>
      </w:hyperlink>
    </w:p>
    <w:p w14:paraId="0F07147D" w14:textId="77777777" w:rsidR="00BF71F6" w:rsidRDefault="007F3C0C"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0">
        <w:r w:rsidR="00C93D99">
          <w:rPr>
            <w:rFonts w:ascii="Times New Roman" w:eastAsia="Times New Roman" w:hAnsi="Times New Roman" w:cs="Times New Roman"/>
            <w:color w:val="2980B9"/>
            <w:sz w:val="24"/>
            <w:szCs w:val="24"/>
            <w:highlight w:val="white"/>
            <w:u w:val="single"/>
          </w:rPr>
          <w:t>Dviratis - 6 lygis</w:t>
        </w:r>
      </w:hyperlink>
    </w:p>
    <w:p w14:paraId="1DA9BBA8" w14:textId="77777777" w:rsidR="00BF71F6" w:rsidRDefault="007F3C0C"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1">
        <w:r w:rsidR="00C93D99">
          <w:rPr>
            <w:rFonts w:ascii="Times New Roman" w:eastAsia="Times New Roman" w:hAnsi="Times New Roman" w:cs="Times New Roman"/>
            <w:color w:val="2980B9"/>
            <w:sz w:val="24"/>
            <w:szCs w:val="24"/>
            <w:highlight w:val="white"/>
            <w:u w:val="single"/>
          </w:rPr>
          <w:t>Perku kompiuterį - 6 lygis</w:t>
        </w:r>
      </w:hyperlink>
    </w:p>
    <w:p w14:paraId="1390D102" w14:textId="77777777" w:rsidR="00BF71F6" w:rsidRDefault="007F3C0C"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2">
        <w:r w:rsidR="00C93D99">
          <w:rPr>
            <w:rFonts w:ascii="Times New Roman" w:eastAsia="Times New Roman" w:hAnsi="Times New Roman" w:cs="Times New Roman"/>
            <w:color w:val="2980B9"/>
            <w:sz w:val="24"/>
            <w:szCs w:val="24"/>
            <w:highlight w:val="white"/>
            <w:u w:val="single"/>
          </w:rPr>
          <w:t>Nuomojama prekybos vieta - 6 lygis</w:t>
        </w:r>
      </w:hyperlink>
    </w:p>
    <w:p w14:paraId="35AEFD50" w14:textId="77777777" w:rsidR="00BF71F6" w:rsidRDefault="00C93D99" w:rsidP="001678EA">
      <w:pPr>
        <w:shd w:val="clear" w:color="auto" w:fill="FFFFFF"/>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rPr>
        <w:t> </w:t>
      </w:r>
    </w:p>
    <w:p w14:paraId="1538B9C3" w14:textId="77777777" w:rsidR="00BF71F6" w:rsidRDefault="00C93D99" w:rsidP="001678EA">
      <w:pPr>
        <w:spacing w:line="276" w:lineRule="auto"/>
        <w:ind w:firstLine="36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Kalbant apie rinkos pusiausvyrą rekomenduojama naudotis matematinio raštingumo užduotimi:</w:t>
      </w:r>
    </w:p>
    <w:p w14:paraId="3C3B1D32" w14:textId="77777777" w:rsidR="00BF71F6" w:rsidRDefault="007F3C0C" w:rsidP="001678EA">
      <w:pPr>
        <w:spacing w:line="276" w:lineRule="auto"/>
        <w:ind w:firstLine="360"/>
        <w:jc w:val="both"/>
        <w:rPr>
          <w:rFonts w:ascii="Times New Roman" w:eastAsia="Times New Roman" w:hAnsi="Times New Roman" w:cs="Times New Roman"/>
          <w:color w:val="333333"/>
          <w:sz w:val="24"/>
          <w:szCs w:val="24"/>
          <w:highlight w:val="white"/>
        </w:rPr>
      </w:pPr>
      <w:hyperlink r:id="rId33">
        <w:r w:rsidR="00C93D99">
          <w:rPr>
            <w:rFonts w:ascii="Times New Roman" w:eastAsia="Times New Roman" w:hAnsi="Times New Roman" w:cs="Times New Roman"/>
            <w:color w:val="1155CC"/>
            <w:sz w:val="24"/>
            <w:szCs w:val="24"/>
            <w:highlight w:val="white"/>
            <w:u w:val="single"/>
          </w:rPr>
          <w:t>Ugdymo SODAS (</w:t>
        </w:r>
        <w:proofErr w:type="spellStart"/>
        <w:r w:rsidR="00C93D99">
          <w:rPr>
            <w:rFonts w:ascii="Times New Roman" w:eastAsia="Times New Roman" w:hAnsi="Times New Roman" w:cs="Times New Roman"/>
            <w:color w:val="1155CC"/>
            <w:sz w:val="24"/>
            <w:szCs w:val="24"/>
            <w:highlight w:val="white"/>
            <w:u w:val="single"/>
          </w:rPr>
          <w:t>ugdome.lt</w:t>
        </w:r>
        <w:proofErr w:type="spellEnd"/>
        <w:r w:rsidR="00C93D99">
          <w:rPr>
            <w:rFonts w:ascii="Times New Roman" w:eastAsia="Times New Roman" w:hAnsi="Times New Roman" w:cs="Times New Roman"/>
            <w:color w:val="1155CC"/>
            <w:sz w:val="24"/>
            <w:szCs w:val="24"/>
            <w:highlight w:val="white"/>
            <w:u w:val="single"/>
          </w:rPr>
          <w:t>)</w:t>
        </w:r>
      </w:hyperlink>
      <w:r w:rsidR="00C93D99">
        <w:rPr>
          <w:rFonts w:ascii="Times New Roman" w:eastAsia="Times New Roman" w:hAnsi="Times New Roman" w:cs="Times New Roman"/>
          <w:color w:val="333333"/>
          <w:sz w:val="24"/>
          <w:szCs w:val="24"/>
          <w:highlight w:val="white"/>
        </w:rPr>
        <w:t xml:space="preserve"> </w:t>
      </w:r>
    </w:p>
    <w:p w14:paraId="42DBD936" w14:textId="77777777" w:rsidR="00BF71F6" w:rsidRDefault="00C93D99" w:rsidP="001678EA">
      <w:pPr>
        <w:spacing w:line="276" w:lineRule="auto"/>
        <w:ind w:firstLine="36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Užduotis gali būti naudojama įvadinėje pamokoje arba apibendrinimui skirta priemonė, padedanti nustatyti mokinių matematinio raštingumo lygį. </w:t>
      </w:r>
    </w:p>
    <w:p w14:paraId="0728C27D"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1B9EF08" w14:textId="6732B3EF" w:rsidR="00BF71F6" w:rsidRPr="00B20D7B" w:rsidRDefault="00C93D99" w:rsidP="00EA088B">
      <w:pPr>
        <w:pStyle w:val="Sraopastraipa"/>
        <w:numPr>
          <w:ilvl w:val="0"/>
          <w:numId w:val="28"/>
        </w:numPr>
        <w:spacing w:line="276" w:lineRule="auto"/>
        <w:ind w:left="0" w:firstLine="0"/>
        <w:jc w:val="center"/>
        <w:outlineLvl w:val="0"/>
        <w:rPr>
          <w:rFonts w:ascii="Times New Roman" w:eastAsia="Times New Roman" w:hAnsi="Times New Roman" w:cs="Times New Roman"/>
          <w:sz w:val="24"/>
          <w:szCs w:val="24"/>
        </w:rPr>
      </w:pPr>
      <w:bookmarkStart w:id="3" w:name="_Toc94278639"/>
      <w:r w:rsidRPr="00B20D7B">
        <w:rPr>
          <w:rFonts w:ascii="Times New Roman" w:eastAsia="Times New Roman" w:hAnsi="Times New Roman" w:cs="Times New Roman"/>
          <w:b/>
          <w:color w:val="000000"/>
          <w:sz w:val="24"/>
          <w:szCs w:val="24"/>
        </w:rPr>
        <w:t>TARPDALYKINIŲ TEMŲ INTEGRAVIMAS. DALYKŲ DERMĖ</w:t>
      </w:r>
      <w:bookmarkEnd w:id="3"/>
    </w:p>
    <w:p w14:paraId="34A6E924" w14:textId="77777777" w:rsidR="00BF71F6" w:rsidRDefault="00BF71F6" w:rsidP="00A66B02">
      <w:pPr>
        <w:spacing w:after="0" w:line="276" w:lineRule="auto"/>
        <w:jc w:val="center"/>
        <w:rPr>
          <w:rFonts w:ascii="Times New Roman" w:eastAsia="Times New Roman" w:hAnsi="Times New Roman" w:cs="Times New Roman"/>
          <w:sz w:val="24"/>
          <w:szCs w:val="24"/>
        </w:rPr>
      </w:pPr>
    </w:p>
    <w:p w14:paraId="0AEA137E" w14:textId="3F3562D4" w:rsidR="00BB2993" w:rsidRPr="00282BF5" w:rsidRDefault="00116148" w:rsidP="00A66B02">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4" w:name="_Toc94278640"/>
      <w:r>
        <w:rPr>
          <w:rFonts w:ascii="Times New Roman" w:eastAsia="Times New Roman" w:hAnsi="Times New Roman" w:cs="Times New Roman"/>
          <w:b/>
          <w:color w:val="000000"/>
          <w:sz w:val="24"/>
          <w:szCs w:val="24"/>
        </w:rPr>
        <w:t>O</w:t>
      </w:r>
      <w:r w:rsidRPr="00B20D7B">
        <w:rPr>
          <w:rFonts w:ascii="Times New Roman" w:eastAsia="Times New Roman" w:hAnsi="Times New Roman" w:cs="Times New Roman"/>
          <w:b/>
          <w:color w:val="000000"/>
          <w:sz w:val="24"/>
          <w:szCs w:val="24"/>
        </w:rPr>
        <w:t>rientavimasis rinkoje</w:t>
      </w:r>
      <w:bookmarkEnd w:id="4"/>
    </w:p>
    <w:p w14:paraId="6ECEE01A" w14:textId="514E57EB" w:rsidR="00BB2993" w:rsidRPr="00E12293" w:rsidRDefault="00BB2993" w:rsidP="00506CC3">
      <w:pPr>
        <w:ind w:firstLine="720"/>
        <w:jc w:val="both"/>
        <w:rPr>
          <w:rFonts w:ascii="Times New Roman" w:hAnsi="Times New Roman" w:cs="Times New Roman"/>
          <w:sz w:val="24"/>
          <w:szCs w:val="24"/>
        </w:rPr>
      </w:pPr>
      <w:r w:rsidRPr="00E12293">
        <w:rPr>
          <w:rFonts w:ascii="Times New Roman" w:hAnsi="Times New Roman" w:cs="Times New Roman"/>
          <w:b/>
          <w:bCs/>
          <w:sz w:val="24"/>
          <w:szCs w:val="24"/>
        </w:rPr>
        <w:t>Visuomeninio ugdymo pamokose.</w:t>
      </w:r>
      <w:r w:rsidRPr="00E12293">
        <w:rPr>
          <w:rFonts w:ascii="Times New Roman" w:eastAsia="Times New Roman" w:hAnsi="Times New Roman" w:cs="Times New Roman"/>
          <w:bCs/>
          <w:sz w:val="24"/>
          <w:szCs w:val="24"/>
        </w:rPr>
        <w:t xml:space="preserve"> 1-</w:t>
      </w:r>
      <w:r w:rsidR="0074720C" w:rsidRPr="00E12293">
        <w:rPr>
          <w:rFonts w:ascii="Times New Roman" w:eastAsia="Times New Roman" w:hAnsi="Times New Roman" w:cs="Times New Roman"/>
          <w:bCs/>
          <w:sz w:val="24"/>
          <w:szCs w:val="24"/>
        </w:rPr>
        <w:t>4</w:t>
      </w:r>
      <w:r w:rsidRPr="00E12293">
        <w:rPr>
          <w:rFonts w:ascii="Times New Roman" w:eastAsia="Times New Roman" w:hAnsi="Times New Roman" w:cs="Times New Roman"/>
          <w:bCs/>
          <w:sz w:val="24"/>
          <w:szCs w:val="24"/>
        </w:rPr>
        <w:t xml:space="preserve"> klasėse </w:t>
      </w:r>
      <w:r w:rsidR="0074720C" w:rsidRPr="00E12293">
        <w:rPr>
          <w:rFonts w:ascii="Times New Roman" w:eastAsia="Times New Roman" w:hAnsi="Times New Roman" w:cs="Times New Roman"/>
          <w:bCs/>
          <w:sz w:val="24"/>
          <w:szCs w:val="24"/>
        </w:rPr>
        <w:t>ugdymo sritis yra įvardinta kaip „</w:t>
      </w:r>
      <w:r w:rsidRPr="00E12293">
        <w:rPr>
          <w:rFonts w:ascii="Times New Roman" w:eastAsia="Times New Roman" w:hAnsi="Times New Roman" w:cs="Times New Roman"/>
          <w:bCs/>
          <w:sz w:val="24"/>
          <w:szCs w:val="24"/>
        </w:rPr>
        <w:t>Orientavimasis rinkoje</w:t>
      </w:r>
      <w:r w:rsidRPr="00E12293">
        <w:rPr>
          <w:rFonts w:ascii="Times New Roman" w:hAnsi="Times New Roman" w:cs="Times New Roman"/>
          <w:bCs/>
          <w:sz w:val="24"/>
          <w:szCs w:val="24"/>
        </w:rPr>
        <w:t xml:space="preserve"> ir asmeninių finansų tvarkymas</w:t>
      </w:r>
      <w:r w:rsidR="0074720C" w:rsidRPr="00E12293">
        <w:rPr>
          <w:rFonts w:ascii="Times New Roman" w:hAnsi="Times New Roman" w:cs="Times New Roman"/>
          <w:bCs/>
          <w:sz w:val="24"/>
          <w:szCs w:val="24"/>
        </w:rPr>
        <w:t xml:space="preserve">“, kur 1-2 klasių mokiniai nagrinėja temas: </w:t>
      </w:r>
      <w:r w:rsidRPr="00E12293">
        <w:rPr>
          <w:rFonts w:ascii="Times New Roman" w:hAnsi="Times New Roman" w:cs="Times New Roman"/>
          <w:bCs/>
          <w:i/>
          <w:iCs/>
          <w:sz w:val="24"/>
          <w:szCs w:val="24"/>
        </w:rPr>
        <w:t>Mano norai ir galimybės</w:t>
      </w:r>
      <w:r w:rsidRPr="00E12293">
        <w:rPr>
          <w:rFonts w:ascii="Times New Roman" w:hAnsi="Times New Roman" w:cs="Times New Roman"/>
          <w:bCs/>
          <w:sz w:val="24"/>
          <w:szCs w:val="24"/>
        </w:rPr>
        <w:t xml:space="preserve"> (kam reikalingi pinigai?; ar viską, ko aš noriu, galiu nusipirkti?; nuo ko priklauso mano pasirinkimo galimybės?)</w:t>
      </w:r>
      <w:r w:rsidR="0074720C" w:rsidRPr="00E12293">
        <w:rPr>
          <w:rFonts w:ascii="Times New Roman" w:hAnsi="Times New Roman" w:cs="Times New Roman"/>
          <w:bCs/>
          <w:sz w:val="24"/>
          <w:szCs w:val="24"/>
        </w:rPr>
        <w:t xml:space="preserve"> ir </w:t>
      </w:r>
      <w:r w:rsidRPr="00E12293">
        <w:rPr>
          <w:rFonts w:ascii="Times New Roman" w:eastAsia="Times New Roman" w:hAnsi="Times New Roman" w:cs="Times New Roman"/>
          <w:bCs/>
          <w:i/>
          <w:iCs/>
          <w:sz w:val="24"/>
          <w:szCs w:val="24"/>
        </w:rPr>
        <w:t>Mano asmeniniai finansai</w:t>
      </w:r>
      <w:r w:rsidRPr="00E12293">
        <w:rPr>
          <w:rFonts w:ascii="Times New Roman" w:eastAsia="Times New Roman" w:hAnsi="Times New Roman" w:cs="Times New Roman"/>
          <w:bCs/>
          <w:sz w:val="24"/>
          <w:szCs w:val="24"/>
        </w:rPr>
        <w:t xml:space="preserve"> (kaip uždirbami pinigai; euras; pajamos (kišenpinigiai, dovanos); prekių ir paslaugų kainos; apsipirkimo sprendimai; išlaidos; grąža; skolinimasis).</w:t>
      </w:r>
      <w:r w:rsidR="0074720C" w:rsidRPr="00E12293">
        <w:rPr>
          <w:rFonts w:ascii="Times New Roman" w:eastAsia="Times New Roman" w:hAnsi="Times New Roman" w:cs="Times New Roman"/>
          <w:bCs/>
          <w:sz w:val="24"/>
          <w:szCs w:val="24"/>
        </w:rPr>
        <w:t xml:space="preserve"> 3-4 klasėse temos: </w:t>
      </w:r>
      <w:r w:rsidR="0074720C" w:rsidRPr="00E12293">
        <w:rPr>
          <w:rFonts w:ascii="Times New Roman" w:hAnsi="Times New Roman" w:cs="Times New Roman"/>
          <w:i/>
          <w:iCs/>
          <w:sz w:val="24"/>
          <w:szCs w:val="24"/>
        </w:rPr>
        <w:t>Rinka</w:t>
      </w:r>
      <w:r w:rsidR="0074720C" w:rsidRPr="00E12293">
        <w:rPr>
          <w:rFonts w:ascii="Times New Roman" w:hAnsi="Times New Roman" w:cs="Times New Roman"/>
          <w:sz w:val="24"/>
          <w:szCs w:val="24"/>
        </w:rPr>
        <w:t xml:space="preserve"> (pasitelkiant projektines veiklas ir situacinius žaidimus </w:t>
      </w:r>
      <w:r w:rsidR="00090031" w:rsidRPr="00E12293">
        <w:rPr>
          <w:rFonts w:ascii="Times New Roman" w:hAnsi="Times New Roman" w:cs="Times New Roman"/>
          <w:sz w:val="24"/>
          <w:szCs w:val="24"/>
        </w:rPr>
        <w:t>atpažįsta</w:t>
      </w:r>
      <w:r w:rsidR="0074720C" w:rsidRPr="00E12293">
        <w:rPr>
          <w:rFonts w:ascii="Times New Roman" w:hAnsi="Times New Roman" w:cs="Times New Roman"/>
          <w:sz w:val="24"/>
          <w:szCs w:val="24"/>
        </w:rPr>
        <w:t xml:space="preserve"> pirkėjo ir pardavėjo vaidmenis; </w:t>
      </w:r>
      <w:r w:rsidR="00090031" w:rsidRPr="00E12293">
        <w:rPr>
          <w:rFonts w:ascii="Times New Roman" w:hAnsi="Times New Roman" w:cs="Times New Roman"/>
          <w:sz w:val="24"/>
          <w:szCs w:val="24"/>
        </w:rPr>
        <w:t xml:space="preserve">analizuoja sąvokas: </w:t>
      </w:r>
      <w:r w:rsidR="0074720C" w:rsidRPr="00E12293">
        <w:rPr>
          <w:rFonts w:ascii="Times New Roman" w:hAnsi="Times New Roman" w:cs="Times New Roman"/>
          <w:sz w:val="24"/>
          <w:szCs w:val="24"/>
        </w:rPr>
        <w:t xml:space="preserve">kaina; pinigai, perteklius ir stygius.) </w:t>
      </w:r>
      <w:r w:rsidR="0074720C" w:rsidRPr="00E12293">
        <w:rPr>
          <w:rFonts w:ascii="Times New Roman" w:hAnsi="Times New Roman" w:cs="Times New Roman"/>
          <w:i/>
          <w:iCs/>
          <w:sz w:val="24"/>
          <w:szCs w:val="24"/>
        </w:rPr>
        <w:t>Prekių ir pinigų judėjimas</w:t>
      </w:r>
      <w:r w:rsidR="0074720C" w:rsidRPr="00E12293">
        <w:rPr>
          <w:rFonts w:ascii="Times New Roman" w:hAnsi="Times New Roman" w:cs="Times New Roman"/>
          <w:sz w:val="24"/>
          <w:szCs w:val="24"/>
        </w:rPr>
        <w:t xml:space="preserve"> (pirkėjas – vartotojas; gamintojas – pardavėjas; namų ūkis, prekės, paslaugos, ištekliai; verslo įmonė; pardavėjų pajamos, pirkėjų išlaidos, taupymas, bankai).</w:t>
      </w:r>
    </w:p>
    <w:p w14:paraId="6858DB78" w14:textId="56A6991A" w:rsidR="00512344" w:rsidRPr="005F3C56" w:rsidRDefault="00C93D99" w:rsidP="00506CC3">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t>Geografijos pamokose.</w:t>
      </w:r>
      <w:r>
        <w:rPr>
          <w:rFonts w:ascii="Times New Roman" w:eastAsia="Times New Roman" w:hAnsi="Times New Roman" w:cs="Times New Roman"/>
          <w:color w:val="000000"/>
          <w:sz w:val="24"/>
          <w:szCs w:val="24"/>
        </w:rPr>
        <w:t xml:space="preserve"> Naudodamiesi žemėlapiais, apibūdina Lietuvos ir kitų šalių ekonominę geografinę padėtį, ją palygina ir daro išvadas, analizuoja statistikos duomenis, gamtos išteklių įvairovę</w:t>
      </w:r>
      <w:r w:rsidRPr="005F3C56">
        <w:rPr>
          <w:rFonts w:ascii="Times New Roman" w:eastAsia="Times New Roman" w:hAnsi="Times New Roman" w:cs="Times New Roman"/>
          <w:sz w:val="24"/>
          <w:szCs w:val="24"/>
        </w:rPr>
        <w:t xml:space="preserve">, </w:t>
      </w:r>
      <w:r w:rsidR="005C2153" w:rsidRPr="005F3C56">
        <w:rPr>
          <w:rFonts w:ascii="Times New Roman" w:eastAsia="Times New Roman" w:hAnsi="Times New Roman" w:cs="Times New Roman"/>
          <w:sz w:val="24"/>
          <w:szCs w:val="24"/>
        </w:rPr>
        <w:t xml:space="preserve">pasiskirstymą, </w:t>
      </w:r>
      <w:r w:rsidRPr="005F3C56">
        <w:rPr>
          <w:rFonts w:ascii="Times New Roman" w:eastAsia="Times New Roman" w:hAnsi="Times New Roman" w:cs="Times New Roman"/>
          <w:sz w:val="24"/>
          <w:szCs w:val="24"/>
        </w:rPr>
        <w:t xml:space="preserve">jų ribotumą ir svarbą, nagrinėja ribotų išteklių naudojimo galimybes (stygių), susipažįsta su žiedinės ekonomikos samprata ir šios strategijos įgyvendinimo priemonėmis. </w:t>
      </w:r>
      <w:r w:rsidR="00961C2F" w:rsidRPr="005F3C56">
        <w:rPr>
          <w:rFonts w:ascii="Times New Roman" w:eastAsia="Times New Roman" w:hAnsi="Times New Roman" w:cs="Times New Roman"/>
          <w:sz w:val="24"/>
          <w:szCs w:val="24"/>
        </w:rPr>
        <w:t xml:space="preserve">Remdamiesi konkrečiais pasirinktais pavyzdžiais, aiškinasi, kaip gamtos ištekliai ir žaliavos virsta gaminiais. Aiškinasi, kokios yra ekonominės sąlygos skirtingoms ekonominėms veikloms vystyti.  </w:t>
      </w:r>
      <w:r w:rsidRPr="005F3C56">
        <w:rPr>
          <w:rFonts w:ascii="Times New Roman" w:eastAsia="Times New Roman" w:hAnsi="Times New Roman" w:cs="Times New Roman"/>
          <w:sz w:val="24"/>
          <w:szCs w:val="24"/>
          <w:highlight w:val="white"/>
        </w:rPr>
        <w:t xml:space="preserve">1  lentelėje pateiktas simuliacijos aprašymas. </w:t>
      </w:r>
    </w:p>
    <w:p w14:paraId="5B8AB17C" w14:textId="547D5CAA"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1 lentelė. S</w:t>
      </w:r>
      <w:r>
        <w:rPr>
          <w:rFonts w:ascii="Times New Roman" w:eastAsia="Times New Roman" w:hAnsi="Times New Roman" w:cs="Times New Roman"/>
          <w:i/>
          <w:sz w:val="24"/>
          <w:szCs w:val="24"/>
        </w:rPr>
        <w:t>imuliacija</w:t>
      </w:r>
    </w:p>
    <w:tbl>
      <w:tblPr>
        <w:tblStyle w:val="a"/>
        <w:tblW w:w="10456" w:type="dxa"/>
        <w:tblLayout w:type="fixed"/>
        <w:tblLook w:val="0400" w:firstRow="0" w:lastRow="0" w:firstColumn="0" w:lastColumn="0" w:noHBand="0" w:noVBand="1"/>
      </w:tblPr>
      <w:tblGrid>
        <w:gridCol w:w="7525"/>
        <w:gridCol w:w="2931"/>
      </w:tblGrid>
      <w:tr w:rsidR="00BF71F6" w:rsidRPr="00506CC3" w14:paraId="12C979EF" w14:textId="77777777" w:rsidTr="00506CC3">
        <w:tc>
          <w:tcPr>
            <w:tcW w:w="7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7DA12"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5D501"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793983B3" w14:textId="77777777">
        <w:tc>
          <w:tcPr>
            <w:tcW w:w="7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8A27D" w14:textId="458FBFB1"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Hipotetinės vietovės žemėlapis. Mokiniai dirba grupėse. Užduotis – sukurti verslo idėją, tinkamą vietovei. Racionaliai įvertinti turimus išteklius. Pagal  vietovės aprašymą įvertinti, kokių poreikių gali turėti vietos gyventojai. Sukurti reklaminį plakatą.</w:t>
            </w:r>
          </w:p>
        </w:tc>
        <w:tc>
          <w:tcPr>
            <w:tcW w:w="2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E8E6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2BFA863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44FB188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380A2BA7" w14:textId="36B9C3AA" w:rsidR="00BF71F6" w:rsidRDefault="00C93D99" w:rsidP="0009003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tc>
      </w:tr>
    </w:tbl>
    <w:p w14:paraId="2E7E68A8"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281CDF9" w14:textId="77777777" w:rsidR="00BF71F6" w:rsidRDefault="00C93D99" w:rsidP="00506C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Nagrinėja, kaip ir kodėl atsiranda ūkių specializacija, kokiais kriterijais vadovaujantis (nuosavybės formos, valdymo, prekių ir paslaugų paskirstymo), skiriamos pagrindinės ekonomikos sistemos (rinkos, </w:t>
      </w:r>
      <w:r>
        <w:rPr>
          <w:rFonts w:ascii="Times New Roman" w:eastAsia="Times New Roman" w:hAnsi="Times New Roman" w:cs="Times New Roman"/>
          <w:color w:val="000000"/>
          <w:sz w:val="24"/>
          <w:szCs w:val="24"/>
        </w:rPr>
        <w:lastRenderedPageBreak/>
        <w:t>komandinė, tradicinė). Nagrinėja pavyzdžius. </w:t>
      </w:r>
      <w:r>
        <w:rPr>
          <w:rFonts w:ascii="Times New Roman" w:eastAsia="Times New Roman" w:hAnsi="Times New Roman" w:cs="Times New Roman"/>
          <w:sz w:val="24"/>
          <w:szCs w:val="24"/>
        </w:rPr>
        <w:t xml:space="preserve">Žemiau pateiktose lentelėse pateikti diskusijų ir straipsnių analizės aprašymai. </w:t>
      </w:r>
    </w:p>
    <w:p w14:paraId="08C7943D"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2 lentelė. </w:t>
      </w:r>
      <w:r>
        <w:rPr>
          <w:rFonts w:ascii="Times New Roman" w:eastAsia="Times New Roman" w:hAnsi="Times New Roman" w:cs="Times New Roman"/>
          <w:i/>
          <w:sz w:val="24"/>
          <w:szCs w:val="24"/>
        </w:rPr>
        <w:t>Diskusija</w:t>
      </w:r>
    </w:p>
    <w:tbl>
      <w:tblPr>
        <w:tblStyle w:val="a0"/>
        <w:tblW w:w="10456" w:type="dxa"/>
        <w:tblLayout w:type="fixed"/>
        <w:tblLook w:val="0400" w:firstRow="0" w:lastRow="0" w:firstColumn="0" w:lastColumn="0" w:noHBand="0" w:noVBand="1"/>
      </w:tblPr>
      <w:tblGrid>
        <w:gridCol w:w="7513"/>
        <w:gridCol w:w="2943"/>
      </w:tblGrid>
      <w:tr w:rsidR="00BF71F6" w:rsidRPr="00506CC3" w14:paraId="0A5FD355" w14:textId="77777777" w:rsidTr="00506CC3">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EA646"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DBB85"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69C7AD54" w14:textId="77777777">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B1A9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Mano pusryčiai  - „Juodos duonos sumuštinis su...“ Atbuline seka nubraižomas visas duonos gamybos-prekybos ciklas. Nuo vartotojo stalo iki ūkininko lauko. Kiekviename etape mokiniai įvardina žmogiškuosius, gamtinius ir kapitalo išteklius.</w:t>
            </w:r>
          </w:p>
          <w:p w14:paraId="0B776A2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Diskutuojama apie verslumą. Aptariama, kodėl dabar žmonės dažniausiai duonos namie nekepa. Kaip ekonomikos sistemos keitėsi, kas yra darbo našumas ir specializacija.</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0DB9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1066411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3DDC29E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42418519" w14:textId="77777777"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69BF0A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Istorija</w:t>
            </w:r>
          </w:p>
          <w:p w14:paraId="076C88C5" w14:textId="77777777" w:rsidR="00BF71F6" w:rsidRDefault="00BF71F6" w:rsidP="001678EA">
            <w:pPr>
              <w:spacing w:after="0" w:line="276" w:lineRule="auto"/>
              <w:jc w:val="both"/>
              <w:rPr>
                <w:rFonts w:ascii="Times New Roman" w:eastAsia="Times New Roman" w:hAnsi="Times New Roman" w:cs="Times New Roman"/>
                <w:sz w:val="24"/>
                <w:szCs w:val="24"/>
              </w:rPr>
            </w:pPr>
          </w:p>
        </w:tc>
      </w:tr>
    </w:tbl>
    <w:p w14:paraId="2C515F7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8C7F394"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3 lentelė. Straipsnių analizė</w:t>
      </w:r>
      <w:r>
        <w:rPr>
          <w:rFonts w:ascii="Times New Roman" w:eastAsia="Times New Roman" w:hAnsi="Times New Roman" w:cs="Times New Roman"/>
          <w:color w:val="000000"/>
          <w:sz w:val="24"/>
          <w:szCs w:val="24"/>
        </w:rPr>
        <w:t xml:space="preserve"> </w:t>
      </w:r>
    </w:p>
    <w:tbl>
      <w:tblPr>
        <w:tblStyle w:val="a1"/>
        <w:tblW w:w="10456" w:type="dxa"/>
        <w:tblLayout w:type="fixed"/>
        <w:tblLook w:val="0400" w:firstRow="0" w:lastRow="0" w:firstColumn="0" w:lastColumn="0" w:noHBand="0" w:noVBand="1"/>
      </w:tblPr>
      <w:tblGrid>
        <w:gridCol w:w="7311"/>
        <w:gridCol w:w="3145"/>
      </w:tblGrid>
      <w:tr w:rsidR="00BF71F6" w:rsidRPr="00506CC3" w14:paraId="076CFCD9" w14:textId="77777777" w:rsidTr="00506CC3">
        <w:tc>
          <w:tcPr>
            <w:tcW w:w="7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85A12"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3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42E32"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09C9FC1D" w14:textId="77777777">
        <w:tc>
          <w:tcPr>
            <w:tcW w:w="7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CCBA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Pateikiami trys straipsniai, kuriuose aprašomi keliautojų po įvairias šalis įspūdžiai. Mokiniai nurodo, kokia sistema aprašyta, argumentuoja ekonomikos sistemų skiriamaisiais bruožais.</w:t>
            </w:r>
          </w:p>
          <w:p w14:paraId="008D8FB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Sudaro laiko tiesę ir nurodo laikotarpius, kada Lietuvoje buvo tradicinė, komandinė ir rinkos ekonomikos sistemos).</w:t>
            </w:r>
          </w:p>
        </w:tc>
        <w:tc>
          <w:tcPr>
            <w:tcW w:w="3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E8B2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7BBE7D0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55CED9D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7B871F55"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24D99E4F"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B9AF1E6" w14:textId="5E19248A" w:rsidR="00BF71F6" w:rsidRPr="00D1699A" w:rsidRDefault="00C93D99" w:rsidP="005C2153">
      <w:pPr>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Matematikos pamokose.</w:t>
      </w:r>
      <w:r>
        <w:rPr>
          <w:rFonts w:ascii="Times New Roman" w:eastAsia="Times New Roman" w:hAnsi="Times New Roman" w:cs="Times New Roman"/>
          <w:color w:val="000000"/>
          <w:sz w:val="24"/>
          <w:szCs w:val="24"/>
        </w:rPr>
        <w:t xml:space="preserve"> </w:t>
      </w:r>
      <w:r w:rsidR="00D1699A" w:rsidRPr="005F3C56">
        <w:rPr>
          <w:rFonts w:ascii="Times New Roman" w:eastAsia="Times New Roman" w:hAnsi="Times New Roman" w:cs="Times New Roman"/>
          <w:sz w:val="24"/>
          <w:szCs w:val="24"/>
        </w:rPr>
        <w:t>Pradinėse klasėse (1-4) atlieka ekonominius skaičiavimus</w:t>
      </w:r>
      <w:r w:rsidR="00090031" w:rsidRPr="005F3C56">
        <w:rPr>
          <w:rFonts w:ascii="Times New Roman" w:eastAsia="Times New Roman" w:hAnsi="Times New Roman" w:cs="Times New Roman"/>
          <w:sz w:val="24"/>
          <w:szCs w:val="24"/>
        </w:rPr>
        <w:t xml:space="preserve"> (</w:t>
      </w:r>
      <w:r w:rsidR="00D1699A" w:rsidRPr="005F3C56">
        <w:rPr>
          <w:rFonts w:ascii="Times New Roman" w:eastAsia="Times New Roman" w:hAnsi="Times New Roman" w:cs="Times New Roman"/>
          <w:sz w:val="24"/>
          <w:szCs w:val="24"/>
        </w:rPr>
        <w:t>prekės kainos palyginimas; grąža; pinigų skaičiavimas; pirkiniai</w:t>
      </w:r>
      <w:r w:rsidR="00090031" w:rsidRPr="005F3C56">
        <w:rPr>
          <w:rFonts w:ascii="Times New Roman" w:eastAsia="Times New Roman" w:hAnsi="Times New Roman" w:cs="Times New Roman"/>
          <w:sz w:val="24"/>
          <w:szCs w:val="24"/>
        </w:rPr>
        <w:t>) bei taiko e</w:t>
      </w:r>
      <w:r w:rsidR="00D1699A" w:rsidRPr="005F3C56">
        <w:rPr>
          <w:rFonts w:ascii="Times New Roman" w:eastAsia="Times New Roman" w:hAnsi="Times New Roman" w:cs="Times New Roman"/>
          <w:sz w:val="24"/>
          <w:szCs w:val="24"/>
        </w:rPr>
        <w:t>lementari</w:t>
      </w:r>
      <w:r w:rsidR="00090031" w:rsidRPr="005F3C56">
        <w:rPr>
          <w:rFonts w:ascii="Times New Roman" w:eastAsia="Times New Roman" w:hAnsi="Times New Roman" w:cs="Times New Roman"/>
          <w:sz w:val="24"/>
          <w:szCs w:val="24"/>
        </w:rPr>
        <w:t>as</w:t>
      </w:r>
      <w:r w:rsidR="00D1699A" w:rsidRPr="005F3C56">
        <w:rPr>
          <w:rFonts w:ascii="Times New Roman" w:eastAsia="Times New Roman" w:hAnsi="Times New Roman" w:cs="Times New Roman"/>
          <w:sz w:val="24"/>
          <w:szCs w:val="24"/>
        </w:rPr>
        <w:t xml:space="preserve"> </w:t>
      </w:r>
      <w:r w:rsidR="00090031" w:rsidRPr="005F3C56">
        <w:rPr>
          <w:rFonts w:ascii="Times New Roman" w:eastAsia="Times New Roman" w:hAnsi="Times New Roman" w:cs="Times New Roman"/>
          <w:sz w:val="24"/>
          <w:szCs w:val="24"/>
        </w:rPr>
        <w:t>matematines</w:t>
      </w:r>
      <w:r w:rsidR="00D1699A" w:rsidRPr="005F3C56">
        <w:rPr>
          <w:rFonts w:ascii="Times New Roman" w:eastAsia="Times New Roman" w:hAnsi="Times New Roman" w:cs="Times New Roman"/>
          <w:sz w:val="24"/>
          <w:szCs w:val="24"/>
        </w:rPr>
        <w:t xml:space="preserve"> žini</w:t>
      </w:r>
      <w:r w:rsidR="00090031" w:rsidRPr="005F3C56">
        <w:rPr>
          <w:rFonts w:ascii="Times New Roman" w:eastAsia="Times New Roman" w:hAnsi="Times New Roman" w:cs="Times New Roman"/>
          <w:sz w:val="24"/>
          <w:szCs w:val="24"/>
        </w:rPr>
        <w:t>as</w:t>
      </w:r>
      <w:r w:rsidR="00D1699A" w:rsidRPr="005F3C56">
        <w:rPr>
          <w:rFonts w:ascii="Times New Roman" w:eastAsia="Times New Roman" w:hAnsi="Times New Roman" w:cs="Times New Roman"/>
          <w:sz w:val="24"/>
          <w:szCs w:val="24"/>
        </w:rPr>
        <w:t xml:space="preserve"> ir gebėjim</w:t>
      </w:r>
      <w:r w:rsidR="00090031" w:rsidRPr="005F3C56">
        <w:rPr>
          <w:rFonts w:ascii="Times New Roman" w:eastAsia="Times New Roman" w:hAnsi="Times New Roman" w:cs="Times New Roman"/>
          <w:sz w:val="24"/>
          <w:szCs w:val="24"/>
        </w:rPr>
        <w:t>us</w:t>
      </w:r>
      <w:r w:rsidR="00D1699A" w:rsidRPr="005F3C56">
        <w:rPr>
          <w:rFonts w:ascii="Times New Roman" w:eastAsia="Times New Roman" w:hAnsi="Times New Roman" w:cs="Times New Roman"/>
          <w:sz w:val="24"/>
          <w:szCs w:val="24"/>
        </w:rPr>
        <w:t xml:space="preserve"> skaičiuojant paprastus ekonominius  objektus. Vyresnėse klasėse </w:t>
      </w:r>
      <w:r w:rsidR="005C2153" w:rsidRPr="005F3C56">
        <w:rPr>
          <w:rFonts w:ascii="Times New Roman" w:eastAsia="Times New Roman" w:hAnsi="Times New Roman" w:cs="Times New Roman"/>
          <w:sz w:val="24"/>
          <w:szCs w:val="24"/>
        </w:rPr>
        <w:t>analizuojamos kainos ir jų pokyčiai</w:t>
      </w:r>
      <w:r w:rsidR="00BA3EE0" w:rsidRPr="005F3C56">
        <w:rPr>
          <w:rFonts w:ascii="Times New Roman" w:eastAsia="Times New Roman" w:hAnsi="Times New Roman" w:cs="Times New Roman"/>
          <w:sz w:val="24"/>
          <w:szCs w:val="24"/>
        </w:rPr>
        <w:t>,</w:t>
      </w:r>
      <w:r w:rsidR="005C2153" w:rsidRPr="005F3C56">
        <w:rPr>
          <w:rFonts w:ascii="Times New Roman" w:eastAsia="Times New Roman" w:hAnsi="Times New Roman" w:cs="Times New Roman"/>
          <w:sz w:val="24"/>
          <w:szCs w:val="24"/>
        </w:rPr>
        <w:t xml:space="preserve"> </w:t>
      </w:r>
      <w:r w:rsidR="00BA3EE0" w:rsidRPr="005F3C56">
        <w:rPr>
          <w:rFonts w:ascii="Times New Roman" w:eastAsia="Times New Roman" w:hAnsi="Times New Roman" w:cs="Times New Roman"/>
          <w:sz w:val="24"/>
          <w:szCs w:val="24"/>
        </w:rPr>
        <w:t>n</w:t>
      </w:r>
      <w:r w:rsidR="005C2153" w:rsidRPr="005F3C56">
        <w:rPr>
          <w:rFonts w:ascii="Times New Roman" w:eastAsia="Times New Roman" w:hAnsi="Times New Roman" w:cs="Times New Roman"/>
          <w:sz w:val="24"/>
          <w:szCs w:val="24"/>
        </w:rPr>
        <w:t xml:space="preserve">agrinėjami pirkimo, pardavimo, taupymo konteksto uždaviniai ir situacijos, kuriose vartojamos sąvokos </w:t>
      </w:r>
      <w:r w:rsidR="005C2153" w:rsidRPr="005F3C56">
        <w:rPr>
          <w:rFonts w:ascii="Times New Roman" w:eastAsia="Times New Roman" w:hAnsi="Times New Roman" w:cs="Times New Roman"/>
          <w:i/>
          <w:iCs/>
          <w:sz w:val="24"/>
          <w:szCs w:val="24"/>
        </w:rPr>
        <w:t>procentas</w:t>
      </w:r>
      <w:r w:rsidR="005C2153" w:rsidRPr="005F3C56">
        <w:rPr>
          <w:rFonts w:ascii="Times New Roman" w:eastAsia="Times New Roman" w:hAnsi="Times New Roman" w:cs="Times New Roman"/>
          <w:sz w:val="24"/>
          <w:szCs w:val="24"/>
        </w:rPr>
        <w:t xml:space="preserve">, </w:t>
      </w:r>
      <w:r w:rsidR="005C2153" w:rsidRPr="005F3C56">
        <w:rPr>
          <w:rFonts w:ascii="Times New Roman" w:eastAsia="Times New Roman" w:hAnsi="Times New Roman" w:cs="Times New Roman"/>
          <w:i/>
          <w:iCs/>
          <w:sz w:val="24"/>
          <w:szCs w:val="24"/>
        </w:rPr>
        <w:t>nuolaida</w:t>
      </w:r>
      <w:r w:rsidR="005C2153" w:rsidRPr="005F3C56">
        <w:rPr>
          <w:rFonts w:ascii="Times New Roman" w:eastAsia="Times New Roman" w:hAnsi="Times New Roman" w:cs="Times New Roman"/>
          <w:sz w:val="24"/>
          <w:szCs w:val="24"/>
        </w:rPr>
        <w:t xml:space="preserve">, </w:t>
      </w:r>
      <w:r w:rsidR="005C2153" w:rsidRPr="005F3C56">
        <w:rPr>
          <w:rFonts w:ascii="Times New Roman" w:eastAsia="Times New Roman" w:hAnsi="Times New Roman" w:cs="Times New Roman"/>
          <w:i/>
          <w:iCs/>
          <w:sz w:val="24"/>
          <w:szCs w:val="24"/>
        </w:rPr>
        <w:t>procentinė nuolaida</w:t>
      </w:r>
      <w:r w:rsidR="005C2153" w:rsidRPr="005F3C56">
        <w:rPr>
          <w:rFonts w:ascii="Times New Roman" w:eastAsia="Times New Roman" w:hAnsi="Times New Roman" w:cs="Times New Roman"/>
          <w:sz w:val="24"/>
          <w:szCs w:val="24"/>
        </w:rPr>
        <w:t xml:space="preserve">, </w:t>
      </w:r>
      <w:r w:rsidR="005C2153" w:rsidRPr="005F3C56">
        <w:rPr>
          <w:rFonts w:ascii="Times New Roman" w:eastAsia="Times New Roman" w:hAnsi="Times New Roman" w:cs="Times New Roman"/>
          <w:i/>
          <w:iCs/>
          <w:sz w:val="24"/>
          <w:szCs w:val="24"/>
        </w:rPr>
        <w:t xml:space="preserve">išlaidos </w:t>
      </w:r>
      <w:r w:rsidR="005C2153" w:rsidRPr="005F3C56">
        <w:rPr>
          <w:rFonts w:ascii="Times New Roman" w:eastAsia="Times New Roman" w:hAnsi="Times New Roman" w:cs="Times New Roman"/>
          <w:sz w:val="24"/>
          <w:szCs w:val="24"/>
        </w:rPr>
        <w:t>(atliekami veiksmai su natūraliaisiais skaičiais ir dešimtainėmis trupmenomis). S</w:t>
      </w:r>
      <w:r w:rsidR="00BA3EE0" w:rsidRPr="005F3C56">
        <w:rPr>
          <w:rFonts w:ascii="Times New Roman" w:eastAsia="Times New Roman" w:hAnsi="Times New Roman" w:cs="Times New Roman"/>
          <w:sz w:val="24"/>
          <w:szCs w:val="24"/>
        </w:rPr>
        <w:t>udaromas ir aptariamas s</w:t>
      </w:r>
      <w:r w:rsidR="005C2153" w:rsidRPr="005F3C56">
        <w:rPr>
          <w:rFonts w:ascii="Times New Roman" w:eastAsia="Times New Roman" w:hAnsi="Times New Roman" w:cs="Times New Roman"/>
          <w:sz w:val="24"/>
          <w:szCs w:val="24"/>
        </w:rPr>
        <w:t>avaitės biudžetas. Diskutuojama, kas yra skolinimas(</w:t>
      </w:r>
      <w:proofErr w:type="spellStart"/>
      <w:r w:rsidR="005C2153" w:rsidRPr="005F3C56">
        <w:rPr>
          <w:rFonts w:ascii="Times New Roman" w:eastAsia="Times New Roman" w:hAnsi="Times New Roman" w:cs="Times New Roman"/>
          <w:sz w:val="24"/>
          <w:szCs w:val="24"/>
        </w:rPr>
        <w:t>is</w:t>
      </w:r>
      <w:proofErr w:type="spellEnd"/>
      <w:r w:rsidR="005C2153" w:rsidRPr="005F3C56">
        <w:rPr>
          <w:rFonts w:ascii="Times New Roman" w:eastAsia="Times New Roman" w:hAnsi="Times New Roman" w:cs="Times New Roman"/>
          <w:sz w:val="24"/>
          <w:szCs w:val="24"/>
        </w:rPr>
        <w:t xml:space="preserve">), taupymas, pajamos, išlaidos, atlygis. Aptariamos asmeninės galimybės uždirbti pinigus. Mokomasi planuoti ir valdyti savo savaitės biudžetą, įvertinti jį kaip perteklinį/subalansuotą/deficitinį. </w:t>
      </w:r>
      <w:r w:rsidR="00BA3EE0" w:rsidRPr="005F3C56">
        <w:rPr>
          <w:rFonts w:ascii="Times New Roman" w:eastAsia="Times New Roman" w:hAnsi="Times New Roman" w:cs="Times New Roman"/>
          <w:sz w:val="24"/>
          <w:szCs w:val="24"/>
        </w:rPr>
        <w:t>Daro s</w:t>
      </w:r>
      <w:r w:rsidR="005C2153" w:rsidRPr="005F3C56">
        <w:rPr>
          <w:rFonts w:ascii="Times New Roman" w:eastAsia="Times New Roman" w:hAnsi="Times New Roman" w:cs="Times New Roman"/>
          <w:sz w:val="24"/>
          <w:szCs w:val="24"/>
        </w:rPr>
        <w:t>kaičiavimais grįst</w:t>
      </w:r>
      <w:r w:rsidR="00BA3EE0" w:rsidRPr="005F3C56">
        <w:rPr>
          <w:rFonts w:ascii="Times New Roman" w:eastAsia="Times New Roman" w:hAnsi="Times New Roman" w:cs="Times New Roman"/>
          <w:sz w:val="24"/>
          <w:szCs w:val="24"/>
        </w:rPr>
        <w:t>us</w:t>
      </w:r>
      <w:r w:rsidR="005C2153" w:rsidRPr="005F3C56">
        <w:rPr>
          <w:rFonts w:ascii="Times New Roman" w:eastAsia="Times New Roman" w:hAnsi="Times New Roman" w:cs="Times New Roman"/>
          <w:sz w:val="24"/>
          <w:szCs w:val="24"/>
        </w:rPr>
        <w:t xml:space="preserve"> sprendim</w:t>
      </w:r>
      <w:r w:rsidR="00BA3EE0" w:rsidRPr="005F3C56">
        <w:rPr>
          <w:rFonts w:ascii="Times New Roman" w:eastAsia="Times New Roman" w:hAnsi="Times New Roman" w:cs="Times New Roman"/>
          <w:sz w:val="24"/>
          <w:szCs w:val="24"/>
        </w:rPr>
        <w:t>us</w:t>
      </w:r>
      <w:r w:rsidR="005C2153" w:rsidRPr="005F3C56">
        <w:rPr>
          <w:rFonts w:ascii="Times New Roman" w:eastAsia="Times New Roman" w:hAnsi="Times New Roman" w:cs="Times New Roman"/>
          <w:sz w:val="24"/>
          <w:szCs w:val="24"/>
        </w:rPr>
        <w:t>.  Mokiniai dalyvaudami projektinėje veikloje mokosi kelti idėjas, kurti ir pagrįsti siūlomus įgyvendinimo planus</w:t>
      </w:r>
      <w:r w:rsidR="00BA3EE0" w:rsidRPr="005F3C56">
        <w:rPr>
          <w:rFonts w:ascii="Times New Roman" w:eastAsia="Times New Roman" w:hAnsi="Times New Roman" w:cs="Times New Roman"/>
          <w:sz w:val="24"/>
          <w:szCs w:val="24"/>
        </w:rPr>
        <w:t>,</w:t>
      </w:r>
      <w:r w:rsidR="005C2153" w:rsidRPr="005F3C56">
        <w:rPr>
          <w:rFonts w:ascii="Times New Roman" w:eastAsia="Times New Roman" w:hAnsi="Times New Roman" w:cs="Times New Roman"/>
          <w:sz w:val="24"/>
          <w:szCs w:val="24"/>
        </w:rPr>
        <w:t xml:space="preserve"> skatinami ieškoti matematinės informacijos įvairiuose šaltiniuose, ją analizuoti, remtis matematikos žiniomis ir logika priimant sprendimus. Pavyzdžiui, mokiniai gali parengti ir apsvarstyti kelis kelionės, renginio, remonto ir pan. biudžeto pasiūlymus. Aptariamos sąvokos </w:t>
      </w:r>
      <w:r w:rsidR="005C2153" w:rsidRPr="005F3C56">
        <w:rPr>
          <w:rFonts w:ascii="Times New Roman" w:eastAsia="Times New Roman" w:hAnsi="Times New Roman" w:cs="Times New Roman"/>
          <w:i/>
          <w:iCs/>
          <w:sz w:val="24"/>
          <w:szCs w:val="24"/>
        </w:rPr>
        <w:t>didmeninė kaina, mažmeninė kaina, savikaina, išlaidos</w:t>
      </w:r>
      <w:r w:rsidR="005C2153" w:rsidRPr="005F3C56">
        <w:rPr>
          <w:rFonts w:ascii="Times New Roman" w:eastAsia="Times New Roman" w:hAnsi="Times New Roman" w:cs="Times New Roman"/>
          <w:sz w:val="24"/>
          <w:szCs w:val="24"/>
        </w:rPr>
        <w:t>. Nagrinėjamas gaminio/paslaugos kainos pokytis nuo gamintojo iki vartotojo. Skaičiuojamos tiesioginių sąnaudų (žaliavų, pusgaminių, įsigijimo, produktą kuriančių darbuotojų darbo užmokesčio, pakavimo, ...) ir netiesioginių sąnaudų (įrangos nusidėvėjimas, produkto gamybos procese patirtos komunalinės paslaugos, sandėliavimas, saugojimas) išlaidos, mažmeninės kainos sudėtinės dalys (antkainis ir pridėtinės vertės mokestis). Lyginama prekės/paslaugos savikaina su jos didmenine ir mažmenine kainomis. Kontekstiniai uždaviniai. A</w:t>
      </w:r>
      <w:r w:rsidRPr="005F3C56">
        <w:rPr>
          <w:rFonts w:ascii="Times New Roman" w:eastAsia="Times New Roman" w:hAnsi="Times New Roman" w:cs="Times New Roman"/>
          <w:sz w:val="24"/>
          <w:szCs w:val="24"/>
        </w:rPr>
        <w:t xml:space="preserve">pskaičiuoja </w:t>
      </w:r>
      <w:r>
        <w:rPr>
          <w:rFonts w:ascii="Times New Roman" w:eastAsia="Times New Roman" w:hAnsi="Times New Roman" w:cs="Times New Roman"/>
          <w:color w:val="000000"/>
          <w:sz w:val="24"/>
          <w:szCs w:val="24"/>
        </w:rPr>
        <w:t>rinkos pusiausvyros kainą, kiekį, kai duotos paklausos ir pasiūlos funkcijos. Apskaičiuoja parduodamus prekių kiekius, esant skirtingoms kainoms, vartotojų išlaidas pirkiniams. </w:t>
      </w:r>
      <w:r>
        <w:rPr>
          <w:rFonts w:ascii="Times New Roman" w:eastAsia="Times New Roman" w:hAnsi="Times New Roman" w:cs="Times New Roman"/>
          <w:sz w:val="24"/>
          <w:szCs w:val="24"/>
          <w:highlight w:val="white"/>
        </w:rPr>
        <w:t xml:space="preserve">4  lentelėje pateiktas simuliacijos aprašymas. </w:t>
      </w:r>
    </w:p>
    <w:p w14:paraId="123EDD0C"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lastRenderedPageBreak/>
        <w:t xml:space="preserve">4 lentelė. Simuliacija </w:t>
      </w:r>
    </w:p>
    <w:tbl>
      <w:tblPr>
        <w:tblStyle w:val="a2"/>
        <w:tblW w:w="10456" w:type="dxa"/>
        <w:tblLayout w:type="fixed"/>
        <w:tblLook w:val="0400" w:firstRow="0" w:lastRow="0" w:firstColumn="0" w:lastColumn="0" w:noHBand="0" w:noVBand="1"/>
      </w:tblPr>
      <w:tblGrid>
        <w:gridCol w:w="7582"/>
        <w:gridCol w:w="2874"/>
      </w:tblGrid>
      <w:tr w:rsidR="00BF71F6" w:rsidRPr="00506CC3" w14:paraId="1D07D7ED" w14:textId="77777777" w:rsidTr="00506CC3">
        <w:tc>
          <w:tcPr>
            <w:tcW w:w="7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2DCB2"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94925"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02E21F28" w14:textId="77777777">
        <w:tc>
          <w:tcPr>
            <w:tcW w:w="7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35D8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žaidžia Rinką. Perka ir parduoda produktus. Kiekvienas skaičiuoja savo pajamas. Žaidimo moderatorius fiksuoja sandorių kainas ir kiekius. Baigus prekybą įvardijami paklausos ir pasiūlos dėsniai, rinkos kaina. Diskutuojama, kodėl ne visi rinkos dalyviai uždirbo pelno.</w:t>
            </w:r>
          </w:p>
          <w:p w14:paraId="2357503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Žinių įtvirtinimui braižomos paklausos ir pasiūlos kreivės, nurodoma rinkos pusiausvyros kaina ir kiekis, aiškinamasi paklausai įtaką darantys veiksniai ir grafiškai vaizduojami kreivių poslinkiai.</w:t>
            </w:r>
          </w:p>
          <w:p w14:paraId="67AC4D54" w14:textId="77777777" w:rsidR="00BF71F6" w:rsidRDefault="00BF71F6" w:rsidP="001678EA">
            <w:pPr>
              <w:spacing w:after="0" w:line="276" w:lineRule="auto"/>
              <w:jc w:val="both"/>
              <w:rPr>
                <w:rFonts w:ascii="Times New Roman" w:eastAsia="Times New Roman" w:hAnsi="Times New Roman" w:cs="Times New Roman"/>
                <w:sz w:val="24"/>
                <w:szCs w:val="24"/>
              </w:rPr>
            </w:pPr>
          </w:p>
        </w:tc>
        <w:tc>
          <w:tcPr>
            <w:tcW w:w="2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F6E1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48CEB19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3C7F836F"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37D1EF3D" w14:textId="06F6EF18" w:rsidR="00BF71F6" w:rsidRDefault="00BF71F6" w:rsidP="001678EA">
      <w:pPr>
        <w:spacing w:after="0" w:line="276" w:lineRule="auto"/>
        <w:jc w:val="both"/>
        <w:rPr>
          <w:rFonts w:ascii="Times New Roman" w:eastAsia="Times New Roman" w:hAnsi="Times New Roman" w:cs="Times New Roman"/>
          <w:sz w:val="24"/>
          <w:szCs w:val="24"/>
        </w:rPr>
      </w:pPr>
    </w:p>
    <w:p w14:paraId="0BD3C95D" w14:textId="7F7456DA" w:rsidR="00BF71F6" w:rsidRPr="00B20D7B" w:rsidRDefault="00116148" w:rsidP="00A66B02">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5" w:name="_Toc94278641"/>
      <w:r>
        <w:rPr>
          <w:rFonts w:ascii="Times New Roman" w:eastAsia="Times New Roman" w:hAnsi="Times New Roman" w:cs="Times New Roman"/>
          <w:b/>
          <w:color w:val="000000"/>
          <w:sz w:val="24"/>
          <w:szCs w:val="24"/>
        </w:rPr>
        <w:t>A</w:t>
      </w:r>
      <w:r w:rsidRPr="00B20D7B">
        <w:rPr>
          <w:rFonts w:ascii="Times New Roman" w:eastAsia="Times New Roman" w:hAnsi="Times New Roman" w:cs="Times New Roman"/>
          <w:b/>
          <w:color w:val="000000"/>
          <w:sz w:val="24"/>
          <w:szCs w:val="24"/>
        </w:rPr>
        <w:t>smeninių finansų tvarkymas</w:t>
      </w:r>
      <w:bookmarkEnd w:id="5"/>
    </w:p>
    <w:p w14:paraId="734B0A06" w14:textId="2A090942" w:rsidR="00C96AC7" w:rsidRPr="009D0696" w:rsidRDefault="00C93D99" w:rsidP="00506C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Matematikos pamokose.</w:t>
      </w:r>
      <w:r>
        <w:rPr>
          <w:rFonts w:ascii="Times New Roman" w:eastAsia="Times New Roman" w:hAnsi="Times New Roman" w:cs="Times New Roman"/>
          <w:color w:val="000000"/>
          <w:sz w:val="24"/>
          <w:szCs w:val="24"/>
        </w:rPr>
        <w:t xml:space="preserve"> Apskaičiuoja pajamų struktūrą, pajamų pokyčius, tam tikro laikotarpio vidutines pajamas, pajamų mokestį, disponuojamas pajamas, nustato procentinius pokyčius, apskaičiuoja prekių įsigijimo perkant kreditu ar lizingu kainų skirtumus. Sudaro paskolos išsimokėjimo planą taikant paprastąsias arba sudėtines  palūkanas (kontekstiniai uždaviniai). Apskaičiuoja paprastas ir sudėtines palūkanas bei palūkanų pokyčius, keičiantis palūkanų normai, diskutuojama apie palūkanų normos įtaką grąžintinai pinigų sumai. </w:t>
      </w:r>
      <w:r>
        <w:rPr>
          <w:rFonts w:ascii="Times New Roman" w:eastAsia="Times New Roman" w:hAnsi="Times New Roman" w:cs="Times New Roman"/>
          <w:sz w:val="24"/>
          <w:szCs w:val="24"/>
        </w:rPr>
        <w:t xml:space="preserve">Žemiau pateiktose lentelėse pateikti ilgalaikės užduoties ir simuliacijos aprašymai. </w:t>
      </w:r>
    </w:p>
    <w:p w14:paraId="02D4ED54" w14:textId="038A7F8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i/>
          <w:color w:val="000000"/>
          <w:sz w:val="24"/>
          <w:szCs w:val="24"/>
        </w:rPr>
        <w:t xml:space="preserve"> lentelė. </w:t>
      </w:r>
      <w:proofErr w:type="spellStart"/>
      <w:r>
        <w:rPr>
          <w:rFonts w:ascii="Times New Roman" w:eastAsia="Times New Roman" w:hAnsi="Times New Roman" w:cs="Times New Roman"/>
          <w:i/>
          <w:color w:val="000000"/>
          <w:sz w:val="24"/>
          <w:szCs w:val="24"/>
        </w:rPr>
        <w:t>Savivaldus</w:t>
      </w:r>
      <w:proofErr w:type="spellEnd"/>
      <w:r>
        <w:rPr>
          <w:rFonts w:ascii="Times New Roman" w:eastAsia="Times New Roman" w:hAnsi="Times New Roman" w:cs="Times New Roman"/>
          <w:i/>
          <w:color w:val="000000"/>
          <w:sz w:val="24"/>
          <w:szCs w:val="24"/>
        </w:rPr>
        <w:t xml:space="preserve"> mokymasis </w:t>
      </w:r>
      <w:r>
        <w:rPr>
          <w:rFonts w:ascii="Times New Roman" w:eastAsia="Times New Roman" w:hAnsi="Times New Roman" w:cs="Times New Roman"/>
          <w:i/>
          <w:sz w:val="24"/>
          <w:szCs w:val="24"/>
        </w:rPr>
        <w:t xml:space="preserve">“Mano biudžetas” </w:t>
      </w:r>
    </w:p>
    <w:tbl>
      <w:tblPr>
        <w:tblStyle w:val="a3"/>
        <w:tblW w:w="10456" w:type="dxa"/>
        <w:tblLayout w:type="fixed"/>
        <w:tblLook w:val="0400" w:firstRow="0" w:lastRow="0" w:firstColumn="0" w:lastColumn="0" w:noHBand="0" w:noVBand="1"/>
      </w:tblPr>
      <w:tblGrid>
        <w:gridCol w:w="7117"/>
        <w:gridCol w:w="3339"/>
      </w:tblGrid>
      <w:tr w:rsidR="00BF71F6" w:rsidRPr="00506CC3" w14:paraId="061426D6" w14:textId="77777777" w:rsidTr="00506CC3">
        <w:tc>
          <w:tcPr>
            <w:tcW w:w="7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1585A"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74E4F"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3C26EEE5" w14:textId="77777777">
        <w:trPr>
          <w:trHeight w:val="2002"/>
        </w:trPr>
        <w:tc>
          <w:tcPr>
            <w:tcW w:w="7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2963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Sudaromas asmeninis arba šeimos mėnesio biudžetas. Mėnesio gale suplanuojamas </w:t>
            </w:r>
            <w:r>
              <w:rPr>
                <w:rFonts w:ascii="Times New Roman" w:eastAsia="Times New Roman" w:hAnsi="Times New Roman" w:cs="Times New Roman"/>
                <w:sz w:val="24"/>
                <w:szCs w:val="24"/>
              </w:rPr>
              <w:t>antro mėnesio</w:t>
            </w:r>
            <w:r>
              <w:rPr>
                <w:rFonts w:ascii="Times New Roman" w:eastAsia="Times New Roman" w:hAnsi="Times New Roman" w:cs="Times New Roman"/>
                <w:color w:val="000000"/>
                <w:sz w:val="24"/>
                <w:szCs w:val="24"/>
              </w:rPr>
              <w:t xml:space="preserve"> biudžetas. Įvardijamas finansinis tikslas. Prasidėjus </w:t>
            </w:r>
            <w:r>
              <w:rPr>
                <w:rFonts w:ascii="Times New Roman" w:eastAsia="Times New Roman" w:hAnsi="Times New Roman" w:cs="Times New Roman"/>
                <w:sz w:val="24"/>
                <w:szCs w:val="24"/>
              </w:rPr>
              <w:t>trečiam</w:t>
            </w:r>
            <w:r>
              <w:rPr>
                <w:rFonts w:ascii="Times New Roman" w:eastAsia="Times New Roman" w:hAnsi="Times New Roman" w:cs="Times New Roman"/>
                <w:color w:val="000000"/>
                <w:sz w:val="24"/>
                <w:szCs w:val="24"/>
              </w:rPr>
              <w:t xml:space="preserve"> mėnesiui įsivertinami biudžeto valdymo bei finansinio tikslo siekimo rezultatai.</w:t>
            </w:r>
          </w:p>
          <w:p w14:paraId="1FE997D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Biudžetas sudaromas programėlės pagalba.</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3077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5AF263C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1FEBAE2E" w14:textId="77777777" w:rsidR="00BF71F6" w:rsidRDefault="00BF71F6" w:rsidP="001678EA">
            <w:pPr>
              <w:spacing w:after="240" w:line="276" w:lineRule="auto"/>
              <w:jc w:val="both"/>
              <w:rPr>
                <w:rFonts w:ascii="Times New Roman" w:eastAsia="Times New Roman" w:hAnsi="Times New Roman" w:cs="Times New Roman"/>
                <w:sz w:val="24"/>
                <w:szCs w:val="24"/>
              </w:rPr>
            </w:pPr>
          </w:p>
          <w:p w14:paraId="2F85D41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Matematika, psichologija (A. </w:t>
            </w:r>
            <w:proofErr w:type="spellStart"/>
            <w:r>
              <w:rPr>
                <w:rFonts w:ascii="Times New Roman" w:eastAsia="Times New Roman" w:hAnsi="Times New Roman" w:cs="Times New Roman"/>
                <w:color w:val="000000"/>
                <w:sz w:val="24"/>
                <w:szCs w:val="24"/>
              </w:rPr>
              <w:t>Maslow</w:t>
            </w:r>
            <w:proofErr w:type="spellEnd"/>
            <w:r>
              <w:rPr>
                <w:rFonts w:ascii="Times New Roman" w:eastAsia="Times New Roman" w:hAnsi="Times New Roman" w:cs="Times New Roman"/>
                <w:color w:val="000000"/>
                <w:sz w:val="24"/>
                <w:szCs w:val="24"/>
              </w:rPr>
              <w:t xml:space="preserve"> poreikių piramidė), IT.</w:t>
            </w:r>
          </w:p>
        </w:tc>
      </w:tr>
    </w:tbl>
    <w:p w14:paraId="5D75EAAC" w14:textId="77777777" w:rsidR="00A66B02" w:rsidRDefault="00A66B02" w:rsidP="001678EA">
      <w:pPr>
        <w:spacing w:line="276" w:lineRule="auto"/>
        <w:jc w:val="both"/>
        <w:rPr>
          <w:rFonts w:ascii="Times New Roman" w:eastAsia="Times New Roman" w:hAnsi="Times New Roman" w:cs="Times New Roman"/>
          <w:i/>
          <w:color w:val="000000"/>
          <w:sz w:val="24"/>
          <w:szCs w:val="24"/>
        </w:rPr>
      </w:pPr>
    </w:p>
    <w:p w14:paraId="02FC828F" w14:textId="3F5C92BB"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6 lentelė. Simuliacija </w:t>
      </w:r>
      <w:r>
        <w:rPr>
          <w:rFonts w:ascii="Times New Roman" w:eastAsia="Times New Roman" w:hAnsi="Times New Roman" w:cs="Times New Roman"/>
          <w:i/>
          <w:sz w:val="24"/>
          <w:szCs w:val="24"/>
        </w:rPr>
        <w:t>“Mano bankas”</w:t>
      </w:r>
    </w:p>
    <w:tbl>
      <w:tblPr>
        <w:tblStyle w:val="a4"/>
        <w:tblW w:w="10456" w:type="dxa"/>
        <w:tblLayout w:type="fixed"/>
        <w:tblLook w:val="0400" w:firstRow="0" w:lastRow="0" w:firstColumn="0" w:lastColumn="0" w:noHBand="0" w:noVBand="1"/>
      </w:tblPr>
      <w:tblGrid>
        <w:gridCol w:w="7653"/>
        <w:gridCol w:w="2803"/>
      </w:tblGrid>
      <w:tr w:rsidR="00BF71F6" w:rsidRPr="00506CC3" w14:paraId="61C28E23" w14:textId="77777777" w:rsidTr="00506CC3">
        <w:tc>
          <w:tcPr>
            <w:tcW w:w="7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96A0A"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5BD0E"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51A5BBF3" w14:textId="77777777">
        <w:tc>
          <w:tcPr>
            <w:tcW w:w="7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3BC9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dirba grupėse. Vieni įsteigia savo bankus, o kiti (vartotojai) skolinasi. Mokinių bankai parengia skolinimosi ir indėlių sąlygas, nustato palūkanas ir apskaičiuoja rezervą. Mokiniai, kurie skolinasi, pagal jiems sumodeliuotą šeimos situaciją ieško geriausio banko. Taip pat jie ieško, kuriame banke palankiausia laikyti santaupas. </w:t>
            </w:r>
          </w:p>
          <w:p w14:paraId="78F5D71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Tiek bankai, tiek vartotojai mokosi skaičiuoti palūkanas. </w:t>
            </w:r>
          </w:p>
          <w:p w14:paraId="0A48CA0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Pamokos metu, mokiniai informacijos apie bankų įkainius ieško internete. </w:t>
            </w:r>
          </w:p>
        </w:tc>
        <w:tc>
          <w:tcPr>
            <w:tcW w:w="2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A0A3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Socialinė</w:t>
            </w:r>
          </w:p>
          <w:p w14:paraId="55E78E6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2F4E701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6F2DF891"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5E283B0F" w14:textId="6E937554" w:rsidR="00BF71F6" w:rsidRDefault="00BF71F6" w:rsidP="001678EA">
      <w:pPr>
        <w:spacing w:after="0" w:line="276" w:lineRule="auto"/>
        <w:jc w:val="both"/>
        <w:rPr>
          <w:rFonts w:ascii="Times New Roman" w:eastAsia="Times New Roman" w:hAnsi="Times New Roman" w:cs="Times New Roman"/>
          <w:sz w:val="24"/>
          <w:szCs w:val="24"/>
        </w:rPr>
      </w:pPr>
    </w:p>
    <w:p w14:paraId="486E89DD" w14:textId="6F739F27" w:rsidR="00BF71F6" w:rsidRDefault="00116148" w:rsidP="00A66B02">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6" w:name="_Toc94278642"/>
      <w:r>
        <w:rPr>
          <w:rFonts w:ascii="Times New Roman" w:eastAsia="Times New Roman" w:hAnsi="Times New Roman" w:cs="Times New Roman"/>
          <w:b/>
          <w:color w:val="000000"/>
          <w:sz w:val="24"/>
          <w:szCs w:val="24"/>
        </w:rPr>
        <w:t>V</w:t>
      </w:r>
      <w:r w:rsidRPr="00B20D7B">
        <w:rPr>
          <w:rFonts w:ascii="Times New Roman" w:eastAsia="Times New Roman" w:hAnsi="Times New Roman" w:cs="Times New Roman"/>
          <w:b/>
          <w:color w:val="000000"/>
          <w:sz w:val="24"/>
          <w:szCs w:val="24"/>
        </w:rPr>
        <w:t>erslo organizavimas ir verslumo gebėjimų ugdymasis</w:t>
      </w:r>
      <w:bookmarkEnd w:id="6"/>
    </w:p>
    <w:p w14:paraId="41AD9108" w14:textId="10FE1EDE" w:rsidR="00282BF5" w:rsidRPr="005F3C56" w:rsidRDefault="00282BF5" w:rsidP="00506CC3">
      <w:pPr>
        <w:ind w:firstLine="720"/>
        <w:jc w:val="both"/>
        <w:rPr>
          <w:rFonts w:ascii="Times New Roman" w:hAnsi="Times New Roman" w:cs="Times New Roman"/>
          <w:sz w:val="24"/>
          <w:szCs w:val="24"/>
        </w:rPr>
      </w:pPr>
      <w:r w:rsidRPr="005F3C56">
        <w:rPr>
          <w:rFonts w:ascii="Times New Roman" w:hAnsi="Times New Roman" w:cs="Times New Roman"/>
          <w:b/>
          <w:bCs/>
          <w:sz w:val="24"/>
          <w:szCs w:val="24"/>
        </w:rPr>
        <w:t>Visuomeninio ugdymo pamokose.</w:t>
      </w:r>
      <w:r w:rsidRPr="005F3C56">
        <w:rPr>
          <w:rFonts w:ascii="Times New Roman" w:eastAsia="Times New Roman" w:hAnsi="Times New Roman" w:cs="Times New Roman"/>
          <w:bCs/>
          <w:sz w:val="24"/>
          <w:szCs w:val="24"/>
        </w:rPr>
        <w:t xml:space="preserve"> </w:t>
      </w:r>
      <w:r w:rsidRPr="005F3C56">
        <w:rPr>
          <w:rFonts w:ascii="Times New Roman" w:hAnsi="Times New Roman" w:cs="Times New Roman"/>
          <w:bCs/>
          <w:sz w:val="24"/>
          <w:szCs w:val="24"/>
        </w:rPr>
        <w:t xml:space="preserve">1-2 klasių mokiniai nagrinėja temas: </w:t>
      </w:r>
      <w:r w:rsidRPr="005F3C56">
        <w:rPr>
          <w:rFonts w:ascii="Times New Roman" w:hAnsi="Times New Roman" w:cs="Times New Roman"/>
          <w:i/>
          <w:iCs/>
          <w:sz w:val="24"/>
          <w:szCs w:val="24"/>
        </w:rPr>
        <w:t>Verslas</w:t>
      </w:r>
      <w:r w:rsidRPr="005F3C56">
        <w:rPr>
          <w:rFonts w:ascii="Times New Roman" w:hAnsi="Times New Roman" w:cs="Times New Roman"/>
          <w:sz w:val="24"/>
          <w:szCs w:val="24"/>
        </w:rPr>
        <w:t xml:space="preserve"> (verslininkas; verslai mano artimiausioje aplinkoje; prekės ir paslaugos);</w:t>
      </w:r>
      <w:r w:rsidRPr="005F3C56">
        <w:rPr>
          <w:rFonts w:ascii="Times New Roman" w:eastAsia="Times New Roman" w:hAnsi="Times New Roman" w:cs="Times New Roman"/>
          <w:b/>
          <w:bCs/>
          <w:sz w:val="24"/>
          <w:szCs w:val="24"/>
        </w:rPr>
        <w:t xml:space="preserve"> </w:t>
      </w:r>
      <w:r w:rsidRPr="005F3C56">
        <w:rPr>
          <w:rFonts w:ascii="Times New Roman" w:eastAsia="Times New Roman" w:hAnsi="Times New Roman" w:cs="Times New Roman"/>
          <w:i/>
          <w:iCs/>
          <w:sz w:val="24"/>
          <w:szCs w:val="24"/>
        </w:rPr>
        <w:t>Verslumas</w:t>
      </w:r>
      <w:r w:rsidRPr="005F3C56">
        <w:rPr>
          <w:rFonts w:ascii="Times New Roman" w:eastAsia="Times New Roman" w:hAnsi="Times New Roman" w:cs="Times New Roman"/>
          <w:b/>
          <w:bCs/>
          <w:sz w:val="24"/>
          <w:szCs w:val="24"/>
        </w:rPr>
        <w:t xml:space="preserve"> </w:t>
      </w:r>
      <w:r w:rsidRPr="005F3C56">
        <w:rPr>
          <w:rFonts w:ascii="Times New Roman" w:eastAsia="Times New Roman" w:hAnsi="Times New Roman" w:cs="Times New Roman"/>
          <w:sz w:val="24"/>
          <w:szCs w:val="24"/>
        </w:rPr>
        <w:t>(</w:t>
      </w:r>
      <w:r w:rsidRPr="005F3C56">
        <w:rPr>
          <w:rFonts w:ascii="Times New Roman" w:hAnsi="Times New Roman" w:cs="Times New Roman"/>
          <w:sz w:val="24"/>
          <w:szCs w:val="24"/>
        </w:rPr>
        <w:t xml:space="preserve">remiantis vaikų artima aplinka, mokykloje vykstančių projektų metu atpažįsta </w:t>
      </w:r>
      <w:r w:rsidRPr="005F3C56">
        <w:rPr>
          <w:rFonts w:ascii="Times New Roman" w:eastAsia="Times New Roman" w:hAnsi="Times New Roman" w:cs="Times New Roman"/>
          <w:sz w:val="24"/>
          <w:szCs w:val="24"/>
        </w:rPr>
        <w:t xml:space="preserve">verslininko savybes; </w:t>
      </w:r>
      <w:r w:rsidR="00BA3EE0" w:rsidRPr="005F3C56">
        <w:rPr>
          <w:rFonts w:ascii="Times New Roman" w:eastAsia="Times New Roman" w:hAnsi="Times New Roman" w:cs="Times New Roman"/>
          <w:sz w:val="24"/>
          <w:szCs w:val="24"/>
        </w:rPr>
        <w:t xml:space="preserve">diskutuoja </w:t>
      </w:r>
      <w:r w:rsidRPr="005F3C56">
        <w:rPr>
          <w:rFonts w:ascii="Times New Roman" w:eastAsia="Times New Roman" w:hAnsi="Times New Roman" w:cs="Times New Roman"/>
          <w:sz w:val="24"/>
          <w:szCs w:val="24"/>
        </w:rPr>
        <w:t>kaip tarpusavyje susiję verslai;  prekės</w:t>
      </w:r>
      <w:r w:rsidR="00BA3EE0" w:rsidRPr="005F3C56">
        <w:rPr>
          <w:rFonts w:ascii="Times New Roman" w:eastAsia="Times New Roman" w:hAnsi="Times New Roman" w:cs="Times New Roman"/>
          <w:sz w:val="24"/>
          <w:szCs w:val="24"/>
        </w:rPr>
        <w:t xml:space="preserve"> ir</w:t>
      </w:r>
      <w:r w:rsidRPr="005F3C56">
        <w:rPr>
          <w:rFonts w:ascii="Times New Roman" w:eastAsia="Times New Roman" w:hAnsi="Times New Roman" w:cs="Times New Roman"/>
          <w:sz w:val="24"/>
          <w:szCs w:val="24"/>
        </w:rPr>
        <w:t xml:space="preserve"> paslaugos; pardavėjai ir pirkėjai).</w:t>
      </w:r>
      <w:r w:rsidRPr="005F3C56">
        <w:rPr>
          <w:rFonts w:ascii="Times New Roman" w:eastAsia="Times New Roman" w:hAnsi="Times New Roman" w:cs="Times New Roman"/>
          <w:b/>
          <w:bCs/>
          <w:sz w:val="24"/>
          <w:szCs w:val="24"/>
        </w:rPr>
        <w:t xml:space="preserve"> </w:t>
      </w:r>
      <w:r w:rsidRPr="005F3C56">
        <w:rPr>
          <w:rFonts w:ascii="Times New Roman" w:eastAsia="Times New Roman" w:hAnsi="Times New Roman" w:cs="Times New Roman"/>
          <w:bCs/>
          <w:sz w:val="24"/>
          <w:szCs w:val="24"/>
        </w:rPr>
        <w:t xml:space="preserve">3-4 klasėse temos: </w:t>
      </w:r>
      <w:r w:rsidRPr="005F3C56">
        <w:rPr>
          <w:rFonts w:ascii="Times New Roman" w:hAnsi="Times New Roman" w:cs="Times New Roman"/>
          <w:i/>
          <w:iCs/>
          <w:sz w:val="24"/>
          <w:szCs w:val="24"/>
        </w:rPr>
        <w:t>Verslas artimiausioje aplinkoje</w:t>
      </w:r>
      <w:r w:rsidRPr="005F3C56">
        <w:rPr>
          <w:rFonts w:ascii="Times New Roman" w:hAnsi="Times New Roman" w:cs="Times New Roman"/>
          <w:sz w:val="24"/>
          <w:szCs w:val="24"/>
        </w:rPr>
        <w:t xml:space="preserve"> (ko žmonėms reikia?; ko reikia verslui?; </w:t>
      </w:r>
      <w:r w:rsidR="00BA3EE0" w:rsidRPr="005F3C56">
        <w:rPr>
          <w:rFonts w:ascii="Times New Roman" w:hAnsi="Times New Roman" w:cs="Times New Roman"/>
          <w:sz w:val="24"/>
          <w:szCs w:val="24"/>
        </w:rPr>
        <w:t xml:space="preserve">aptaria artimiausioje aplinkoje </w:t>
      </w:r>
      <w:r w:rsidRPr="005F3C56">
        <w:rPr>
          <w:rFonts w:ascii="Times New Roman" w:hAnsi="Times New Roman" w:cs="Times New Roman"/>
          <w:sz w:val="24"/>
          <w:szCs w:val="24"/>
        </w:rPr>
        <w:t>veikian</w:t>
      </w:r>
      <w:r w:rsidR="00BA3EE0" w:rsidRPr="005F3C56">
        <w:rPr>
          <w:rFonts w:ascii="Times New Roman" w:hAnsi="Times New Roman" w:cs="Times New Roman"/>
          <w:sz w:val="24"/>
          <w:szCs w:val="24"/>
        </w:rPr>
        <w:t>čiu</w:t>
      </w:r>
      <w:r w:rsidRPr="005F3C56">
        <w:rPr>
          <w:rFonts w:ascii="Times New Roman" w:hAnsi="Times New Roman" w:cs="Times New Roman"/>
          <w:sz w:val="24"/>
          <w:szCs w:val="24"/>
        </w:rPr>
        <w:t>s versl</w:t>
      </w:r>
      <w:r w:rsidR="00BA3EE0" w:rsidRPr="005F3C56">
        <w:rPr>
          <w:rFonts w:ascii="Times New Roman" w:hAnsi="Times New Roman" w:cs="Times New Roman"/>
          <w:sz w:val="24"/>
          <w:szCs w:val="24"/>
        </w:rPr>
        <w:t>us</w:t>
      </w:r>
      <w:r w:rsidRPr="005F3C56">
        <w:rPr>
          <w:rFonts w:ascii="Times New Roman" w:hAnsi="Times New Roman" w:cs="Times New Roman"/>
          <w:sz w:val="24"/>
          <w:szCs w:val="24"/>
        </w:rPr>
        <w:t>; skirtingos paskirties prek</w:t>
      </w:r>
      <w:r w:rsidR="00BA3EE0" w:rsidRPr="005F3C56">
        <w:rPr>
          <w:rFonts w:ascii="Times New Roman" w:hAnsi="Times New Roman" w:cs="Times New Roman"/>
          <w:sz w:val="24"/>
          <w:szCs w:val="24"/>
        </w:rPr>
        <w:t>e</w:t>
      </w:r>
      <w:r w:rsidRPr="005F3C56">
        <w:rPr>
          <w:rFonts w:ascii="Times New Roman" w:hAnsi="Times New Roman" w:cs="Times New Roman"/>
          <w:sz w:val="24"/>
          <w:szCs w:val="24"/>
        </w:rPr>
        <w:t>s ir paslaug</w:t>
      </w:r>
      <w:r w:rsidR="00BA3EE0" w:rsidRPr="005F3C56">
        <w:rPr>
          <w:rFonts w:ascii="Times New Roman" w:hAnsi="Times New Roman" w:cs="Times New Roman"/>
          <w:sz w:val="24"/>
          <w:szCs w:val="24"/>
        </w:rPr>
        <w:t>a</w:t>
      </w:r>
      <w:r w:rsidRPr="005F3C56">
        <w:rPr>
          <w:rFonts w:ascii="Times New Roman" w:hAnsi="Times New Roman" w:cs="Times New Roman"/>
          <w:sz w:val="24"/>
          <w:szCs w:val="24"/>
        </w:rPr>
        <w:t xml:space="preserve">s); </w:t>
      </w:r>
      <w:r w:rsidRPr="005F3C56">
        <w:rPr>
          <w:rFonts w:ascii="Times New Roman" w:hAnsi="Times New Roman" w:cs="Times New Roman"/>
          <w:i/>
          <w:iCs/>
          <w:sz w:val="24"/>
          <w:szCs w:val="24"/>
        </w:rPr>
        <w:t xml:space="preserve">Jeigu būčiau verslininkas </w:t>
      </w:r>
      <w:r w:rsidRPr="005F3C56">
        <w:rPr>
          <w:rFonts w:ascii="Times New Roman" w:hAnsi="Times New Roman" w:cs="Times New Roman"/>
          <w:sz w:val="24"/>
          <w:szCs w:val="24"/>
        </w:rPr>
        <w:t>(verslo idėja; produktas; darbas komandoje, vartotojai; veiklos planavimas; atsakomybė už savo veiksmus; reklama; konkurencija).</w:t>
      </w:r>
    </w:p>
    <w:p w14:paraId="53ABADD7" w14:textId="164DAD08" w:rsidR="00BF71F6" w:rsidRPr="005F3C56" w:rsidRDefault="00C93D99" w:rsidP="00506CC3">
      <w:pPr>
        <w:ind w:firstLine="720"/>
        <w:jc w:val="both"/>
        <w:rPr>
          <w:rFonts w:ascii="Times New Roman" w:eastAsia="Times New Roman" w:hAnsi="Times New Roman" w:cs="Times New Roman"/>
          <w:sz w:val="24"/>
          <w:szCs w:val="24"/>
        </w:rPr>
      </w:pPr>
      <w:r w:rsidRPr="005F3C56">
        <w:rPr>
          <w:rFonts w:ascii="Times New Roman" w:eastAsia="Times New Roman" w:hAnsi="Times New Roman" w:cs="Times New Roman"/>
          <w:b/>
          <w:sz w:val="24"/>
          <w:szCs w:val="24"/>
        </w:rPr>
        <w:t>Socialinio, emocinio, sveikatos ugdymo ir žmogaus saugos pamokose.</w:t>
      </w:r>
      <w:r w:rsidRPr="005F3C56">
        <w:rPr>
          <w:rFonts w:ascii="Times New Roman" w:eastAsia="Times New Roman" w:hAnsi="Times New Roman" w:cs="Times New Roman"/>
          <w:sz w:val="24"/>
          <w:szCs w:val="24"/>
        </w:rPr>
        <w:t xml:space="preserve"> Lyderystės savybės, darbas komandoje, gebėjimas paremti kito idėją. Bendruomeninių paslaugų kūrimas ir įgyvendinimas (poreikio nustatymas, idėjos generavimas, planavimas, išteklių planavimas, suradimas, rizikų numatymas, įveikimas, korekcija, įgyvendinimas, įsivertinimas, viešinimas)</w:t>
      </w:r>
      <w:r w:rsidR="006C3E2D" w:rsidRPr="005F3C56">
        <w:rPr>
          <w:rFonts w:ascii="Times New Roman" w:eastAsia="Times New Roman" w:hAnsi="Times New Roman" w:cs="Times New Roman"/>
          <w:b/>
          <w:bCs/>
          <w:sz w:val="24"/>
          <w:szCs w:val="24"/>
        </w:rPr>
        <w:t xml:space="preserve"> </w:t>
      </w:r>
      <w:r w:rsidR="006C3E2D" w:rsidRPr="005F3C56">
        <w:rPr>
          <w:rFonts w:ascii="Times New Roman" w:eastAsia="Times New Roman" w:hAnsi="Times New Roman" w:cs="Times New Roman"/>
          <w:sz w:val="24"/>
          <w:szCs w:val="24"/>
        </w:rPr>
        <w:t>Poreikių įgyvendinimas. Atsakingų sprendimų priėmimas. Empatija, užuojauta, stereotipai. Mokyklos, bendruomenės gerovei  skirti projektai, jų įgyvendinimo planas. Reklamos poveikis vartotojui. Asmeniniai ir bendruomenės / grupės poreikiai.  Išsitraukimas ir įtraukimas kitų į grupės darbą. Dalyvavimo taisyklė, bendradarbiavimas</w:t>
      </w:r>
      <w:r w:rsidR="006C3E2D" w:rsidRPr="005F3C56">
        <w:rPr>
          <w:rFonts w:ascii="Times New Roman" w:eastAsia="Times New Roman" w:hAnsi="Times New Roman" w:cs="Times New Roman"/>
          <w:i/>
          <w:iCs/>
          <w:sz w:val="24"/>
          <w:szCs w:val="24"/>
        </w:rPr>
        <w:t xml:space="preserve">.   </w:t>
      </w:r>
    </w:p>
    <w:p w14:paraId="56F0D268" w14:textId="504C558F" w:rsidR="00D048CD" w:rsidRPr="005F3C56" w:rsidRDefault="00C93D99" w:rsidP="00506CC3">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t>Technologijų pamokose.</w:t>
      </w:r>
      <w:r>
        <w:rPr>
          <w:rFonts w:ascii="Times New Roman" w:eastAsia="Times New Roman" w:hAnsi="Times New Roman" w:cs="Times New Roman"/>
          <w:color w:val="000000"/>
          <w:sz w:val="24"/>
          <w:szCs w:val="24"/>
        </w:rPr>
        <w:t xml:space="preserve"> Projektavimas – projektinių idėjų paieška, detalizavimas, tikslinimas, apibendrinimas grafine / aprašomąja forma (eskizas, schema, brėžinys, techninė užduotis ir pan.) Informacijos, skirtos projektinėms užduotims, medžiagoms/ komponentams/ priemonėms, paieška, atranka, kaupimas, taikymas ir pateikimas. Medžiagų/komponentų/priemonių savybių ir/ar charakteristikų pažinimas, jų pritaikymas projektinėms užduotims atlikti. Technologinių procesų, pažinimas, atlikimas ir rezultatų pristatymas – projektinių užduočių praktinio atlikimo procesai ir pasiektų rezultatų pristatymas. 7 </w:t>
      </w:r>
      <w:r>
        <w:rPr>
          <w:rFonts w:ascii="Times New Roman" w:eastAsia="Times New Roman" w:hAnsi="Times New Roman" w:cs="Times New Roman"/>
          <w:sz w:val="24"/>
          <w:szCs w:val="24"/>
          <w:highlight w:val="white"/>
        </w:rPr>
        <w:t xml:space="preserve">lentelėje pateiktas simuliacijos aprašymas. Ši veikla gali tapti tęstine užduotimi su praktiniu (realiu) įgyvendinimu mugėse ar įkūrus </w:t>
      </w:r>
      <w:r w:rsidR="009D0696">
        <w:rPr>
          <w:rFonts w:ascii="Times New Roman" w:eastAsia="Times New Roman" w:hAnsi="Times New Roman" w:cs="Times New Roman"/>
          <w:sz w:val="24"/>
          <w:szCs w:val="24"/>
          <w:highlight w:val="white"/>
        </w:rPr>
        <w:t>Mokomąją mokinių</w:t>
      </w:r>
      <w:r>
        <w:rPr>
          <w:rFonts w:ascii="Times New Roman" w:eastAsia="Times New Roman" w:hAnsi="Times New Roman" w:cs="Times New Roman"/>
          <w:sz w:val="24"/>
          <w:szCs w:val="24"/>
          <w:highlight w:val="white"/>
        </w:rPr>
        <w:t xml:space="preserve"> bendrovę</w:t>
      </w:r>
      <w:r w:rsidR="009D0696">
        <w:rPr>
          <w:rFonts w:ascii="Times New Roman" w:eastAsia="Times New Roman" w:hAnsi="Times New Roman" w:cs="Times New Roman"/>
          <w:sz w:val="24"/>
          <w:szCs w:val="24"/>
          <w:highlight w:val="white"/>
        </w:rPr>
        <w:t xml:space="preserve"> (MMB)</w:t>
      </w:r>
      <w:r>
        <w:rPr>
          <w:rFonts w:ascii="Times New Roman" w:eastAsia="Times New Roman" w:hAnsi="Times New Roman" w:cs="Times New Roman"/>
          <w:sz w:val="24"/>
          <w:szCs w:val="24"/>
          <w:highlight w:val="white"/>
        </w:rPr>
        <w:t xml:space="preserve"> . </w:t>
      </w:r>
    </w:p>
    <w:p w14:paraId="2D10494E" w14:textId="48A7583C"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7 lentelė. Simuliacija </w:t>
      </w:r>
      <w:r>
        <w:rPr>
          <w:rFonts w:ascii="Times New Roman" w:eastAsia="Times New Roman" w:hAnsi="Times New Roman" w:cs="Times New Roman"/>
          <w:i/>
          <w:sz w:val="24"/>
          <w:szCs w:val="24"/>
        </w:rPr>
        <w:t>“Mano verslas”</w:t>
      </w:r>
      <w:r>
        <w:rPr>
          <w:rFonts w:ascii="Times New Roman" w:eastAsia="Times New Roman" w:hAnsi="Times New Roman" w:cs="Times New Roman"/>
          <w:sz w:val="24"/>
          <w:szCs w:val="24"/>
        </w:rPr>
        <w:t xml:space="preserve"> </w:t>
      </w:r>
    </w:p>
    <w:tbl>
      <w:tblPr>
        <w:tblStyle w:val="a5"/>
        <w:tblW w:w="10456" w:type="dxa"/>
        <w:tblLayout w:type="fixed"/>
        <w:tblLook w:val="0400" w:firstRow="0" w:lastRow="0" w:firstColumn="0" w:lastColumn="0" w:noHBand="0" w:noVBand="1"/>
      </w:tblPr>
      <w:tblGrid>
        <w:gridCol w:w="7667"/>
        <w:gridCol w:w="2789"/>
      </w:tblGrid>
      <w:tr w:rsidR="00BF71F6" w:rsidRPr="00506CC3" w14:paraId="5AC6A49B" w14:textId="77777777" w:rsidTr="00506CC3">
        <w:tc>
          <w:tcPr>
            <w:tcW w:w="7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903EF"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8D66A"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70725147" w14:textId="77777777" w:rsidTr="005F3C56">
        <w:trPr>
          <w:trHeight w:val="842"/>
        </w:trPr>
        <w:tc>
          <w:tcPr>
            <w:tcW w:w="7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5B12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Mokiniai dirba komandose. Iš kuprinėse turimų priemonių sukuria unikalų produktą, kurio viena detalė juda arba yra raudona, arba dar kokia nors. </w:t>
            </w:r>
            <w:r>
              <w:rPr>
                <w:rFonts w:ascii="Times New Roman" w:eastAsia="Times New Roman" w:hAnsi="Times New Roman" w:cs="Times New Roman"/>
                <w:sz w:val="24"/>
                <w:szCs w:val="24"/>
              </w:rPr>
              <w:t>Apskaičiuoja</w:t>
            </w:r>
            <w:r>
              <w:rPr>
                <w:rFonts w:ascii="Times New Roman" w:eastAsia="Times New Roman" w:hAnsi="Times New Roman" w:cs="Times New Roman"/>
                <w:color w:val="000000"/>
                <w:sz w:val="24"/>
                <w:szCs w:val="24"/>
              </w:rPr>
              <w:t xml:space="preserve"> sukurto  produkto savikainą. </w:t>
            </w:r>
            <w:r>
              <w:rPr>
                <w:rFonts w:ascii="Times New Roman" w:eastAsia="Times New Roman" w:hAnsi="Times New Roman" w:cs="Times New Roman"/>
                <w:sz w:val="24"/>
                <w:szCs w:val="24"/>
              </w:rPr>
              <w:t>Rengia</w:t>
            </w:r>
            <w:r>
              <w:rPr>
                <w:rFonts w:ascii="Times New Roman" w:eastAsia="Times New Roman" w:hAnsi="Times New Roman" w:cs="Times New Roman"/>
                <w:color w:val="000000"/>
                <w:sz w:val="24"/>
                <w:szCs w:val="24"/>
              </w:rPr>
              <w:t xml:space="preserve"> pristatymą ir reklaminį plakatą. Po produkto pristatymo auditorijai vyksta pardavimai. Mokiniai savo pagaminto produkto pirkti negali. Pasibaigus pardavimams, komandos skaičiuoja pelnus. </w:t>
            </w:r>
          </w:p>
          <w:p w14:paraId="1C897BF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Papildomas vertinimas už socialiai atsakingą arba žiedinės ekonomikos principu paremtą idėją. </w:t>
            </w:r>
          </w:p>
          <w:p w14:paraId="6165439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4DECCA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Temos praplėtimui: įmonės pavadinimo </w:t>
            </w:r>
            <w:r>
              <w:rPr>
                <w:rFonts w:ascii="Times New Roman" w:eastAsia="Times New Roman" w:hAnsi="Times New Roman" w:cs="Times New Roman"/>
                <w:sz w:val="24"/>
                <w:szCs w:val="24"/>
              </w:rPr>
              <w:t>ir</w:t>
            </w:r>
            <w:r>
              <w:rPr>
                <w:rFonts w:ascii="Times New Roman" w:eastAsia="Times New Roman" w:hAnsi="Times New Roman" w:cs="Times New Roman"/>
                <w:color w:val="000000"/>
                <w:sz w:val="24"/>
                <w:szCs w:val="24"/>
              </w:rPr>
              <w:t xml:space="preserve"> logotipo kūrimas.</w:t>
            </w:r>
          </w:p>
          <w:p w14:paraId="725ED3F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Įmonių teisinių formų pagrindinių bruožų įvardijimas.</w:t>
            </w:r>
          </w:p>
          <w:p w14:paraId="3AF7E4F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Verslo mokesčių įvardijimas ir </w:t>
            </w:r>
            <w:r>
              <w:rPr>
                <w:rFonts w:ascii="Times New Roman" w:eastAsia="Times New Roman" w:hAnsi="Times New Roman" w:cs="Times New Roman"/>
                <w:sz w:val="24"/>
                <w:szCs w:val="24"/>
              </w:rPr>
              <w:t>apskaičiavimas</w:t>
            </w:r>
            <w:r>
              <w:rPr>
                <w:rFonts w:ascii="Times New Roman" w:eastAsia="Times New Roman" w:hAnsi="Times New Roman" w:cs="Times New Roman"/>
                <w:color w:val="000000"/>
                <w:sz w:val="24"/>
                <w:szCs w:val="24"/>
              </w:rPr>
              <w:t>.</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766A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43C9810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24681FD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Pilietiškumo</w:t>
            </w:r>
          </w:p>
          <w:p w14:paraId="499A78A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4614BBE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247936BB" w14:textId="77777777"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5935650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Technologijos, matematika, IT, dailė</w:t>
            </w:r>
          </w:p>
        </w:tc>
      </w:tr>
    </w:tbl>
    <w:p w14:paraId="6CA4FB6A" w14:textId="6D4DA087" w:rsidR="00BF71F6" w:rsidRDefault="00BF71F6" w:rsidP="001678EA">
      <w:pPr>
        <w:spacing w:after="0" w:line="276" w:lineRule="auto"/>
        <w:jc w:val="both"/>
        <w:rPr>
          <w:rFonts w:ascii="Times New Roman" w:eastAsia="Times New Roman" w:hAnsi="Times New Roman" w:cs="Times New Roman"/>
          <w:sz w:val="24"/>
          <w:szCs w:val="24"/>
        </w:rPr>
      </w:pPr>
    </w:p>
    <w:p w14:paraId="104DFDA2" w14:textId="2FBDB9E8" w:rsidR="00BF71F6" w:rsidRPr="00B01763" w:rsidRDefault="00116148" w:rsidP="00506CC3">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7" w:name="_Toc94278643"/>
      <w:r>
        <w:rPr>
          <w:rFonts w:ascii="Times New Roman" w:eastAsia="Times New Roman" w:hAnsi="Times New Roman" w:cs="Times New Roman"/>
          <w:b/>
          <w:color w:val="000000"/>
          <w:sz w:val="24"/>
          <w:szCs w:val="24"/>
        </w:rPr>
        <w:t>V</w:t>
      </w:r>
      <w:r w:rsidRPr="00B01763">
        <w:rPr>
          <w:rFonts w:ascii="Times New Roman" w:eastAsia="Times New Roman" w:hAnsi="Times New Roman" w:cs="Times New Roman"/>
          <w:b/>
          <w:color w:val="000000"/>
          <w:sz w:val="24"/>
          <w:szCs w:val="24"/>
        </w:rPr>
        <w:t>alstybės vaidmens ekonomikoje ir ekonomikos rodiklių nagrinėjimas ir vertinimas</w:t>
      </w:r>
      <w:bookmarkEnd w:id="7"/>
    </w:p>
    <w:p w14:paraId="2A0915EF" w14:textId="6FC4CD19" w:rsidR="00BA4723" w:rsidRPr="005F3C56" w:rsidRDefault="00BA4723" w:rsidP="00506CC3">
      <w:pPr>
        <w:ind w:firstLine="720"/>
        <w:jc w:val="both"/>
        <w:rPr>
          <w:rFonts w:ascii="Times New Roman" w:hAnsi="Times New Roman" w:cs="Times New Roman"/>
          <w:sz w:val="24"/>
          <w:szCs w:val="24"/>
        </w:rPr>
      </w:pPr>
      <w:r w:rsidRPr="005F3C56">
        <w:rPr>
          <w:rFonts w:ascii="Times New Roman" w:hAnsi="Times New Roman" w:cs="Times New Roman"/>
          <w:b/>
          <w:bCs/>
          <w:sz w:val="24"/>
          <w:szCs w:val="24"/>
        </w:rPr>
        <w:lastRenderedPageBreak/>
        <w:t>Visuomeninio ugdymo pamokose.</w:t>
      </w:r>
      <w:r w:rsidRPr="005F3C56">
        <w:rPr>
          <w:rFonts w:ascii="Times New Roman" w:eastAsia="Times New Roman" w:hAnsi="Times New Roman" w:cs="Times New Roman"/>
          <w:bCs/>
          <w:sz w:val="24"/>
          <w:szCs w:val="24"/>
        </w:rPr>
        <w:t xml:space="preserve"> 1-4 klasėse ugdymo sritis yra įvardinta kaip „</w:t>
      </w:r>
      <w:r w:rsidRPr="005F3C56">
        <w:rPr>
          <w:rFonts w:ascii="Times New Roman" w:hAnsi="Times New Roman" w:cs="Times New Roman"/>
          <w:sz w:val="24"/>
          <w:szCs w:val="24"/>
        </w:rPr>
        <w:t>Ekonominių procesų Lietuvoje ir pasaulyje supratimas</w:t>
      </w:r>
      <w:r w:rsidRPr="005F3C56">
        <w:rPr>
          <w:rFonts w:ascii="Times New Roman" w:hAnsi="Times New Roman" w:cs="Times New Roman"/>
          <w:bCs/>
          <w:sz w:val="24"/>
          <w:szCs w:val="24"/>
        </w:rPr>
        <w:t xml:space="preserve">“, kur 1-2 klasių mokiniai nagrinėja temas: </w:t>
      </w:r>
      <w:r w:rsidRPr="005F3C56">
        <w:rPr>
          <w:rFonts w:ascii="Times New Roman" w:hAnsi="Times New Roman" w:cs="Times New Roman"/>
          <w:i/>
          <w:iCs/>
          <w:sz w:val="24"/>
          <w:szCs w:val="24"/>
        </w:rPr>
        <w:t>Darbo rinka artimiausioje aplinkoje</w:t>
      </w:r>
      <w:r w:rsidRPr="005F3C56">
        <w:rPr>
          <w:rFonts w:ascii="Times New Roman" w:hAnsi="Times New Roman" w:cs="Times New Roman"/>
          <w:sz w:val="24"/>
          <w:szCs w:val="24"/>
        </w:rPr>
        <w:t xml:space="preserve"> (profesijos, darbai verslo įmonėse, valstybinėse institucijose įvairių profesijų žmonių darbas bendruomenei). </w:t>
      </w:r>
      <w:r w:rsidRPr="005F3C56">
        <w:rPr>
          <w:rFonts w:ascii="Times New Roman" w:eastAsia="Times New Roman" w:hAnsi="Times New Roman" w:cs="Times New Roman"/>
          <w:i/>
          <w:iCs/>
          <w:sz w:val="24"/>
          <w:szCs w:val="24"/>
        </w:rPr>
        <w:t>Ekonominiai procesai artimiausioje aplinkoje</w:t>
      </w:r>
      <w:r w:rsidRPr="005F3C56">
        <w:rPr>
          <w:rFonts w:ascii="Times New Roman" w:eastAsia="Times New Roman" w:hAnsi="Times New Roman" w:cs="Times New Roman"/>
          <w:b/>
          <w:bCs/>
          <w:sz w:val="24"/>
          <w:szCs w:val="24"/>
        </w:rPr>
        <w:t xml:space="preserve"> </w:t>
      </w:r>
      <w:r w:rsidRPr="005F3C56">
        <w:rPr>
          <w:rFonts w:ascii="Times New Roman" w:eastAsia="Times New Roman" w:hAnsi="Times New Roman" w:cs="Times New Roman"/>
          <w:sz w:val="24"/>
          <w:szCs w:val="24"/>
        </w:rPr>
        <w:t>(kur pagaminti artimiausioje aplinkoje  esantys daiktai, kaip jie mus pasiekia, kodėl ne visi daiktai pagaminti Lietuvoje).</w:t>
      </w:r>
      <w:r w:rsidRPr="005F3C56">
        <w:rPr>
          <w:rFonts w:ascii="Times New Roman" w:hAnsi="Times New Roman" w:cs="Times New Roman"/>
          <w:sz w:val="24"/>
          <w:szCs w:val="24"/>
        </w:rPr>
        <w:t xml:space="preserve"> </w:t>
      </w:r>
      <w:r w:rsidRPr="005F3C56">
        <w:rPr>
          <w:rFonts w:ascii="Times New Roman" w:eastAsia="Times New Roman" w:hAnsi="Times New Roman" w:cs="Times New Roman"/>
          <w:bCs/>
          <w:sz w:val="24"/>
          <w:szCs w:val="24"/>
        </w:rPr>
        <w:t xml:space="preserve">3-4 klasėse temos: </w:t>
      </w:r>
      <w:r w:rsidRPr="005F3C56">
        <w:rPr>
          <w:rFonts w:ascii="Times New Roman" w:hAnsi="Times New Roman" w:cs="Times New Roman"/>
          <w:i/>
          <w:iCs/>
          <w:sz w:val="24"/>
          <w:szCs w:val="24"/>
        </w:rPr>
        <w:t>Darbas verslo įmonėse ir institucijose</w:t>
      </w:r>
      <w:r w:rsidRPr="005F3C56">
        <w:rPr>
          <w:rFonts w:ascii="Times New Roman" w:hAnsi="Times New Roman" w:cs="Times New Roman"/>
          <w:sz w:val="24"/>
          <w:szCs w:val="24"/>
        </w:rPr>
        <w:t xml:space="preserve"> (profesijos; darbo užmokestis; kodėl svarbu žmogui dirbti?; pasekmės netekus darbo). </w:t>
      </w:r>
      <w:r w:rsidRPr="005F3C56">
        <w:rPr>
          <w:rFonts w:ascii="Times New Roman" w:hAnsi="Times New Roman" w:cs="Times New Roman"/>
          <w:i/>
          <w:iCs/>
          <w:sz w:val="24"/>
          <w:szCs w:val="24"/>
        </w:rPr>
        <w:t>Ekonominiai procesai bendruomenėje</w:t>
      </w:r>
      <w:r w:rsidRPr="005F3C56">
        <w:rPr>
          <w:rFonts w:ascii="Times New Roman" w:hAnsi="Times New Roman" w:cs="Times New Roman"/>
          <w:sz w:val="24"/>
          <w:szCs w:val="24"/>
        </w:rPr>
        <w:t xml:space="preserve"> (verslo įmonių ir valstybinių institucijų sukuriamos prekės ir paslaugos; prekių ir paslaugų kilmės šalys; kodėl verslas ir namų ūkiai moka mokesčius valstybei?; atsakingas vartojimas).</w:t>
      </w:r>
    </w:p>
    <w:p w14:paraId="1B07E787" w14:textId="2937EE6C" w:rsidR="00BF71F6"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Geografijos pamokose.</w:t>
      </w:r>
      <w:r>
        <w:rPr>
          <w:rFonts w:ascii="Times New Roman" w:eastAsia="Times New Roman" w:hAnsi="Times New Roman" w:cs="Times New Roman"/>
          <w:color w:val="000000"/>
          <w:sz w:val="24"/>
          <w:szCs w:val="24"/>
        </w:rPr>
        <w:t xml:space="preserve"> </w:t>
      </w:r>
      <w:r w:rsidR="00BA4723">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 xml:space="preserve"> klasėje mokiniai nagrinėja Lietuvos ir kitų šalių statistikos duomenis, lygina ir vertina Lietuvą ir pasirinktas šalis pagal ekonominius ir socialinės raidos rodiklius (BVP, ŽSRI, vidutinė tikėtina gyvenimo trukmė, skurdo lygis), pateikia apibendrinamąsias išvadas.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kirsto valstybes pagal jų išsivystymo lygį (besivystančios, išsivysčiusios, kylančios ekonomikos, pramoninės). Nagrinėja būdus ir priemones, kuriomis galima mažinti atskirų regionų atsilikimą.</w:t>
      </w:r>
    </w:p>
    <w:p w14:paraId="1949D7F3" w14:textId="1D5D7BD2" w:rsidR="00BF71F6" w:rsidRDefault="00BA4723"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 gimnazijos</w:t>
      </w:r>
      <w:r w:rsidR="00C93D99">
        <w:rPr>
          <w:rFonts w:ascii="Times New Roman" w:eastAsia="Times New Roman" w:hAnsi="Times New Roman" w:cs="Times New Roman"/>
          <w:color w:val="000000"/>
          <w:sz w:val="24"/>
          <w:szCs w:val="24"/>
        </w:rPr>
        <w:t xml:space="preserve"> klasėje, naudojant įvairius informacijos šaltinius, mokiniai vertina, kaip ūkio plėtrą Lietuvoje ir pasaulyje lemia gamtos sąlygos, ekonominiai bei politiniai veiksniai. Aiškinasi pramonės </w:t>
      </w:r>
      <w:r w:rsidR="00C93D99">
        <w:rPr>
          <w:rFonts w:ascii="Times New Roman" w:eastAsia="Times New Roman" w:hAnsi="Times New Roman" w:cs="Times New Roman"/>
          <w:sz w:val="24"/>
          <w:szCs w:val="24"/>
        </w:rPr>
        <w:t xml:space="preserve">struktūros </w:t>
      </w:r>
      <w:r w:rsidR="00C93D99">
        <w:rPr>
          <w:rFonts w:ascii="Times New Roman" w:eastAsia="Times New Roman" w:hAnsi="Times New Roman" w:cs="Times New Roman"/>
          <w:color w:val="000000"/>
          <w:sz w:val="24"/>
          <w:szCs w:val="24"/>
        </w:rPr>
        <w:t xml:space="preserve"> veiksnius, sieja juos su konkrečiais pavyzdžiais Lietuvoje ir pasaulyje, vertina aukštos pridėtinės vertės pramonės šakų reikšmę Lietuvos ir pasaulio ekonomikai. Nagrinėja Lietuvos ir kitų šalių ekonomikos struktūrą (užimtumas sektoriuose, BVP dalis sektoriuose) bei jos raidą. </w:t>
      </w:r>
    </w:p>
    <w:p w14:paraId="40EE37B4" w14:textId="77777777" w:rsidR="00BF71F6"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Matematikos pamokose.</w:t>
      </w:r>
      <w:r>
        <w:rPr>
          <w:rFonts w:ascii="Times New Roman" w:eastAsia="Times New Roman" w:hAnsi="Times New Roman" w:cs="Times New Roman"/>
          <w:color w:val="000000"/>
          <w:sz w:val="24"/>
          <w:szCs w:val="24"/>
        </w:rPr>
        <w:t xml:space="preserve"> Apskaičiuoja ekonominių rodiklių absoliučius ir santykinius pokyčius, ekonominių rodiklių reikšmes, kai žinomi jų pokyčiai, vidutines tam tikro laikotarpio rodiklių reikšmes ir pan. (kontekstiniai uždaviniai).</w:t>
      </w:r>
    </w:p>
    <w:p w14:paraId="019D483F" w14:textId="2654B7F8" w:rsidR="00D048CD"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Apskaičiuoja mokesčius, esant skirtingoms mokesčių normoms /tarifams, apskaičiuoja valstybės išlaidų struktūrą ir atskirų išlaidų elementų absoliučius ir santykinius pokyčius. </w:t>
      </w:r>
      <w:r>
        <w:rPr>
          <w:rFonts w:ascii="Times New Roman" w:eastAsia="Times New Roman" w:hAnsi="Times New Roman" w:cs="Times New Roman"/>
          <w:sz w:val="24"/>
          <w:szCs w:val="24"/>
        </w:rPr>
        <w:t xml:space="preserve">Žemiau pateiktose lentelėse pateikti diskusijų ir duomenų analizės aprašymai. </w:t>
      </w:r>
    </w:p>
    <w:p w14:paraId="5C11BC88"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8 lentelė. Diskusija </w:t>
      </w:r>
      <w:r>
        <w:rPr>
          <w:rFonts w:ascii="Times New Roman" w:eastAsia="Times New Roman" w:hAnsi="Times New Roman" w:cs="Times New Roman"/>
          <w:i/>
          <w:sz w:val="24"/>
          <w:szCs w:val="24"/>
        </w:rPr>
        <w:t>“Ar įmanomas perteklinis biudžetas Lietuvoje?”</w:t>
      </w:r>
    </w:p>
    <w:tbl>
      <w:tblPr>
        <w:tblStyle w:val="a6"/>
        <w:tblW w:w="10456" w:type="dxa"/>
        <w:tblLayout w:type="fixed"/>
        <w:tblLook w:val="0400" w:firstRow="0" w:lastRow="0" w:firstColumn="0" w:lastColumn="0" w:noHBand="0" w:noVBand="1"/>
      </w:tblPr>
      <w:tblGrid>
        <w:gridCol w:w="7168"/>
        <w:gridCol w:w="3288"/>
      </w:tblGrid>
      <w:tr w:rsidR="00BF71F6" w:rsidRPr="00A66B02" w14:paraId="1E55E0EF" w14:textId="77777777" w:rsidTr="00A66B02">
        <w:tc>
          <w:tcPr>
            <w:tcW w:w="71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A841A" w14:textId="77777777" w:rsidR="00BF71F6" w:rsidRPr="00A66B02" w:rsidRDefault="00C93D99" w:rsidP="00A66B02">
            <w:pPr>
              <w:spacing w:after="0" w:line="276" w:lineRule="auto"/>
              <w:jc w:val="center"/>
              <w:rPr>
                <w:rFonts w:ascii="Times New Roman" w:eastAsia="Times New Roman" w:hAnsi="Times New Roman" w:cs="Times New Roman"/>
                <w:b/>
                <w:sz w:val="24"/>
                <w:szCs w:val="24"/>
              </w:rPr>
            </w:pPr>
            <w:r w:rsidRPr="00A66B02">
              <w:rPr>
                <w:rFonts w:ascii="Times New Roman" w:eastAsia="Times New Roman" w:hAnsi="Times New Roman" w:cs="Times New Roman"/>
                <w:b/>
                <w:color w:val="000000"/>
                <w:sz w:val="24"/>
                <w:szCs w:val="24"/>
              </w:rPr>
              <w:t>Veiklos aprašymas</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A92FE" w14:textId="77777777" w:rsidR="00BF71F6" w:rsidRPr="00A66B02" w:rsidRDefault="00C93D99" w:rsidP="00A66B02">
            <w:pPr>
              <w:spacing w:after="0" w:line="276" w:lineRule="auto"/>
              <w:jc w:val="center"/>
              <w:rPr>
                <w:rFonts w:ascii="Times New Roman" w:eastAsia="Times New Roman" w:hAnsi="Times New Roman" w:cs="Times New Roman"/>
                <w:b/>
                <w:sz w:val="24"/>
                <w:szCs w:val="24"/>
              </w:rPr>
            </w:pPr>
            <w:r w:rsidRPr="00A66B02">
              <w:rPr>
                <w:rFonts w:ascii="Times New Roman" w:eastAsia="Times New Roman" w:hAnsi="Times New Roman" w:cs="Times New Roman"/>
                <w:b/>
                <w:color w:val="000000"/>
                <w:sz w:val="24"/>
                <w:szCs w:val="24"/>
              </w:rPr>
              <w:t>Ugdomos kompetencijos/dalykų integravimas</w:t>
            </w:r>
          </w:p>
        </w:tc>
      </w:tr>
      <w:tr w:rsidR="00BF71F6" w14:paraId="60C74BDD" w14:textId="77777777">
        <w:tc>
          <w:tcPr>
            <w:tcW w:w="71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2EF5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Biudžeto tvirtinimo simuliacija. Mokiniai išanalizuoja patvirtintą valstybės biudžeto struktūrą. Įvardina pagrindinius pajamų šaltinius ir asignavimų rūšis. </w:t>
            </w:r>
          </w:p>
          <w:p w14:paraId="08C3BCA3"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Siūlo biudžeto pakeitimus. Išsiaiškina valstybės funkcijas. Aptaria mokestinių pajamų perskirstymo racionalumą.  </w:t>
            </w:r>
          </w:p>
          <w:p w14:paraId="2300E6EA" w14:textId="3EAE3E05"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Temos </w:t>
            </w:r>
            <w:r w:rsidR="00A66B02">
              <w:rPr>
                <w:rFonts w:ascii="Times New Roman" w:eastAsia="Times New Roman" w:hAnsi="Times New Roman" w:cs="Times New Roman"/>
                <w:sz w:val="24"/>
                <w:szCs w:val="24"/>
              </w:rPr>
              <w:t>praplėtimui</w:t>
            </w:r>
            <w:r>
              <w:rPr>
                <w:rFonts w:ascii="Times New Roman" w:eastAsia="Times New Roman" w:hAnsi="Times New Roman" w:cs="Times New Roman"/>
                <w:sz w:val="24"/>
                <w:szCs w:val="24"/>
              </w:rPr>
              <w:t xml:space="preserve"> galima diskutuoti apie mokesčių vengimą bei šešėlinę ekonomiką.</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757C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52E04789"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Komunikavimo</w:t>
            </w:r>
          </w:p>
          <w:p w14:paraId="01253A8D"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C43D64B" w14:textId="77777777" w:rsidR="00BF71F6" w:rsidRDefault="00BF71F6" w:rsidP="001678EA">
            <w:pPr>
              <w:spacing w:after="0" w:line="276" w:lineRule="auto"/>
              <w:jc w:val="both"/>
              <w:rPr>
                <w:rFonts w:ascii="Times New Roman" w:eastAsia="Times New Roman" w:hAnsi="Times New Roman" w:cs="Times New Roman"/>
                <w:sz w:val="24"/>
                <w:szCs w:val="24"/>
              </w:rPr>
            </w:pPr>
          </w:p>
          <w:p w14:paraId="2180AF06" w14:textId="77777777"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Antikorupcinis ugdymas</w:t>
            </w:r>
          </w:p>
        </w:tc>
      </w:tr>
    </w:tbl>
    <w:p w14:paraId="48D40A02" w14:textId="77777777" w:rsidR="009D0696" w:rsidRDefault="009D0696" w:rsidP="001678EA">
      <w:pPr>
        <w:spacing w:line="276" w:lineRule="auto"/>
        <w:jc w:val="both"/>
        <w:rPr>
          <w:rFonts w:ascii="Times New Roman" w:eastAsia="Times New Roman" w:hAnsi="Times New Roman" w:cs="Times New Roman"/>
          <w:i/>
          <w:color w:val="000000"/>
          <w:sz w:val="24"/>
          <w:szCs w:val="24"/>
        </w:rPr>
      </w:pPr>
    </w:p>
    <w:p w14:paraId="6115EC47" w14:textId="4E5909A6"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9 lentelė. Statis</w:t>
      </w:r>
      <w:r>
        <w:rPr>
          <w:rFonts w:ascii="Times New Roman" w:eastAsia="Times New Roman" w:hAnsi="Times New Roman" w:cs="Times New Roman"/>
          <w:i/>
          <w:sz w:val="24"/>
          <w:szCs w:val="24"/>
        </w:rPr>
        <w:t>tinių duomenų analizė</w:t>
      </w:r>
      <w:r>
        <w:rPr>
          <w:rFonts w:ascii="Times New Roman" w:eastAsia="Times New Roman" w:hAnsi="Times New Roman" w:cs="Times New Roman"/>
          <w:sz w:val="24"/>
          <w:szCs w:val="24"/>
        </w:rPr>
        <w:t xml:space="preserve"> </w:t>
      </w:r>
    </w:p>
    <w:tbl>
      <w:tblPr>
        <w:tblStyle w:val="a7"/>
        <w:tblW w:w="10456" w:type="dxa"/>
        <w:tblLayout w:type="fixed"/>
        <w:tblLook w:val="0400" w:firstRow="0" w:lastRow="0" w:firstColumn="0" w:lastColumn="0" w:noHBand="0" w:noVBand="1"/>
      </w:tblPr>
      <w:tblGrid>
        <w:gridCol w:w="7028"/>
        <w:gridCol w:w="3428"/>
      </w:tblGrid>
      <w:tr w:rsidR="00BF71F6" w14:paraId="48C1AF2B" w14:textId="77777777">
        <w:tc>
          <w:tcPr>
            <w:tcW w:w="7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6474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Veiklos aprašymas</w:t>
            </w:r>
          </w:p>
        </w:tc>
        <w:tc>
          <w:tcPr>
            <w:tcW w:w="3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8F5F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Ugdomos kompetencijos/dalykų integravimas</w:t>
            </w:r>
          </w:p>
        </w:tc>
      </w:tr>
      <w:tr w:rsidR="00BF71F6" w14:paraId="3E5E9F00" w14:textId="77777777">
        <w:tc>
          <w:tcPr>
            <w:tcW w:w="7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9F0B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Mokosi skaičiuoti infliacijos tempą, nedarbo lygį ir BVP. Kiekvieną rodiklį sugeba paaiškinti savais žodžiais. </w:t>
            </w:r>
          </w:p>
          <w:p w14:paraId="004586F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Analizuodami infliacijos, nedarbo ir BVP pokyčius, įvardina, kada lietuviai geriausiai gyveno ir kodėl statistika nebūtinai tiesą sako. </w:t>
            </w:r>
          </w:p>
          <w:p w14:paraId="065842D9" w14:textId="77777777" w:rsidR="00BF71F6" w:rsidRDefault="00BF71F6" w:rsidP="001678EA">
            <w:pPr>
              <w:spacing w:after="0" w:line="276" w:lineRule="auto"/>
              <w:jc w:val="both"/>
              <w:rPr>
                <w:rFonts w:ascii="Times New Roman" w:eastAsia="Times New Roman" w:hAnsi="Times New Roman" w:cs="Times New Roman"/>
                <w:sz w:val="24"/>
                <w:szCs w:val="24"/>
              </w:rPr>
            </w:pPr>
          </w:p>
          <w:p w14:paraId="1351BB72" w14:textId="143BB635"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Parengia asmeninį veiksmų planą, kaip netapti bedarbiu. </w:t>
            </w:r>
          </w:p>
        </w:tc>
        <w:tc>
          <w:tcPr>
            <w:tcW w:w="3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0B29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6721159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7B46CA80"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Pažinimo</w:t>
            </w:r>
          </w:p>
          <w:p w14:paraId="65D37F9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Ugdymas karjerai</w:t>
            </w:r>
          </w:p>
          <w:p w14:paraId="7DD3B89F"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4F06AAED" w14:textId="0FFF03DC" w:rsidR="00BF71F6" w:rsidRDefault="00BF71F6" w:rsidP="001678EA">
      <w:pPr>
        <w:spacing w:after="0" w:line="276" w:lineRule="auto"/>
        <w:jc w:val="both"/>
        <w:rPr>
          <w:rFonts w:ascii="Times New Roman" w:eastAsia="Times New Roman" w:hAnsi="Times New Roman" w:cs="Times New Roman"/>
          <w:sz w:val="24"/>
          <w:szCs w:val="24"/>
        </w:rPr>
      </w:pPr>
    </w:p>
    <w:p w14:paraId="4DD81D77" w14:textId="1924440D" w:rsidR="00BF71F6" w:rsidRPr="00B01763" w:rsidRDefault="00116148" w:rsidP="0070483E">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8" w:name="_Toc94278644"/>
      <w:r>
        <w:rPr>
          <w:rFonts w:ascii="Times New Roman" w:eastAsia="Times New Roman" w:hAnsi="Times New Roman" w:cs="Times New Roman"/>
          <w:b/>
          <w:color w:val="000000"/>
          <w:sz w:val="24"/>
          <w:szCs w:val="24"/>
        </w:rPr>
        <w:t>G</w:t>
      </w:r>
      <w:r w:rsidRPr="00B01763">
        <w:rPr>
          <w:rFonts w:ascii="Times New Roman" w:eastAsia="Times New Roman" w:hAnsi="Times New Roman" w:cs="Times New Roman"/>
          <w:b/>
          <w:color w:val="000000"/>
          <w:sz w:val="24"/>
          <w:szCs w:val="24"/>
        </w:rPr>
        <w:t>lobalinių ekonominių procesų supratimas</w:t>
      </w:r>
      <w:bookmarkEnd w:id="8"/>
    </w:p>
    <w:p w14:paraId="76EF3020" w14:textId="2CF75CDC" w:rsidR="00BF71F6" w:rsidRDefault="00C93D99" w:rsidP="0070483E">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t>Geografijos pamokose.</w:t>
      </w:r>
      <w:r>
        <w:rPr>
          <w:rFonts w:ascii="Times New Roman" w:eastAsia="Times New Roman" w:hAnsi="Times New Roman" w:cs="Times New Roman"/>
          <w:color w:val="000000"/>
          <w:sz w:val="24"/>
          <w:szCs w:val="24"/>
        </w:rPr>
        <w:t xml:space="preserve"> </w:t>
      </w:r>
      <w:r w:rsidR="00116148">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 xml:space="preserve"> mokiniai nagrinėja Europos Sąjungos šalių ekonominės ir socialinės pažangos skirtumus, aiškinasi regioninės politikos priemones. </w:t>
      </w:r>
      <w:r w:rsidR="00116148">
        <w:rPr>
          <w:rFonts w:ascii="Times New Roman" w:eastAsia="Times New Roman" w:hAnsi="Times New Roman" w:cs="Times New Roman"/>
          <w:color w:val="000000"/>
          <w:sz w:val="24"/>
          <w:szCs w:val="24"/>
        </w:rPr>
        <w:t xml:space="preserve">II gimnazijos </w:t>
      </w:r>
      <w:r>
        <w:rPr>
          <w:rFonts w:ascii="Times New Roman" w:eastAsia="Times New Roman" w:hAnsi="Times New Roman" w:cs="Times New Roman"/>
          <w:color w:val="000000"/>
          <w:sz w:val="24"/>
          <w:szCs w:val="24"/>
        </w:rPr>
        <w:t xml:space="preserve"> klasėje vertina globalizacijos proceso teikiamas galimybes tarptautinei prekybai, tarptautinių bendrovių kūrimuisi ir stiprėjimui, globaliųjų miestų formavimuisi. Vertina globalizacijos procesus Lietuvos kontekste. Vertina erdvines </w:t>
      </w:r>
      <w:proofErr w:type="spellStart"/>
      <w:r>
        <w:rPr>
          <w:rFonts w:ascii="Times New Roman" w:eastAsia="Times New Roman" w:hAnsi="Times New Roman" w:cs="Times New Roman"/>
          <w:color w:val="000000"/>
          <w:sz w:val="24"/>
          <w:szCs w:val="24"/>
        </w:rPr>
        <w:t>skaitmenizacijos</w:t>
      </w:r>
      <w:proofErr w:type="spellEnd"/>
      <w:r>
        <w:rPr>
          <w:rFonts w:ascii="Times New Roman" w:eastAsia="Times New Roman" w:hAnsi="Times New Roman" w:cs="Times New Roman"/>
          <w:color w:val="000000"/>
          <w:sz w:val="24"/>
          <w:szCs w:val="24"/>
        </w:rPr>
        <w:t xml:space="preserve"> teikiamas galimybes. Aiškinasi transporto plėtrą globalizuotame pasaulyje, išryškina teigiamas ir neigiamas puses. Nagrinėja turizmo rūšis ir jų plėtrą pasaulyje, šio sektoriaus teikiamą naudą šalių ekonomikai bei pažeidžiamumą krizių metu. Vertina turizmo plėtros galimybes Lietuvoje, aptaria Lietuvoje taikomus prekybos apribojimus ir paaiškina, kodėl jie taikomi, nors laisvoji prekyba teikia abipusę naudą. </w:t>
      </w:r>
      <w:r>
        <w:rPr>
          <w:rFonts w:ascii="Times New Roman" w:eastAsia="Times New Roman" w:hAnsi="Times New Roman" w:cs="Times New Roman"/>
          <w:sz w:val="24"/>
          <w:szCs w:val="24"/>
          <w:highlight w:val="white"/>
        </w:rPr>
        <w:t xml:space="preserve">10 lentelėje pateiktas simuliacijos aprašymas. </w:t>
      </w:r>
    </w:p>
    <w:p w14:paraId="511629EB"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10 lentelė. Simuliacija </w:t>
      </w:r>
      <w:r>
        <w:rPr>
          <w:rFonts w:ascii="Times New Roman" w:eastAsia="Times New Roman" w:hAnsi="Times New Roman" w:cs="Times New Roman"/>
          <w:i/>
          <w:sz w:val="24"/>
          <w:szCs w:val="24"/>
        </w:rPr>
        <w:t>“Kelionių agentūra”</w:t>
      </w:r>
    </w:p>
    <w:tbl>
      <w:tblPr>
        <w:tblStyle w:val="a8"/>
        <w:tblW w:w="10456" w:type="dxa"/>
        <w:tblLayout w:type="fixed"/>
        <w:tblLook w:val="0400" w:firstRow="0" w:lastRow="0" w:firstColumn="0" w:lastColumn="0" w:noHBand="0" w:noVBand="1"/>
      </w:tblPr>
      <w:tblGrid>
        <w:gridCol w:w="7558"/>
        <w:gridCol w:w="2898"/>
      </w:tblGrid>
      <w:tr w:rsidR="00BF71F6" w:rsidRPr="0070483E" w14:paraId="75D72647" w14:textId="77777777" w:rsidTr="0070483E">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30498"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Veiklos aprašymas</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42E75"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0305F516" w14:textId="77777777">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46196"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Pagal pateiktus klientų užsakymus mokiniai parengia kelionės pasiūlymą, sudaro lankytinų objektų maršrutus, </w:t>
            </w:r>
            <w:r>
              <w:rPr>
                <w:rFonts w:ascii="Times New Roman" w:eastAsia="Times New Roman" w:hAnsi="Times New Roman" w:cs="Times New Roman"/>
                <w:sz w:val="24"/>
                <w:szCs w:val="24"/>
              </w:rPr>
              <w:t>ap</w:t>
            </w:r>
            <w:r>
              <w:rPr>
                <w:rFonts w:ascii="Times New Roman" w:eastAsia="Times New Roman" w:hAnsi="Times New Roman" w:cs="Times New Roman"/>
                <w:color w:val="000000"/>
                <w:sz w:val="24"/>
                <w:szCs w:val="24"/>
              </w:rPr>
              <w:t>skaičiuoja nakvynės, maitinimosi ir pramogų išlaidas. Konvertuoja valiutą pagal kliento gimtąją šalį (pvz.: Didžioji Britanija). Pasiūlymą sumaketuoja ir pateikia klientui jo gimtąja kalba elektroniniu paštu. </w:t>
            </w:r>
          </w:p>
          <w:p w14:paraId="298091A2"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45FBB09" w14:textId="77777777" w:rsidR="00BF71F6" w:rsidRDefault="00C93D99" w:rsidP="001678EA">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*Ši veikla išsamiai aprašyta rekomendacijų IX skyriuje.</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7112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697ABB1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2467859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Kultūrinė </w:t>
            </w:r>
          </w:p>
          <w:p w14:paraId="327BF85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58F24A2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62140812" w14:textId="77777777" w:rsidR="00BF71F6" w:rsidRDefault="00BF71F6" w:rsidP="001678EA">
            <w:pPr>
              <w:spacing w:after="0" w:line="276" w:lineRule="auto"/>
              <w:jc w:val="both"/>
              <w:rPr>
                <w:rFonts w:ascii="Times New Roman" w:eastAsia="Times New Roman" w:hAnsi="Times New Roman" w:cs="Times New Roman"/>
                <w:sz w:val="24"/>
                <w:szCs w:val="24"/>
              </w:rPr>
            </w:pPr>
          </w:p>
          <w:p w14:paraId="35867A1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Matematika, IT, lietuvių ir anglų kalba, geografij</w:t>
            </w:r>
            <w:r>
              <w:rPr>
                <w:rFonts w:ascii="Times New Roman" w:eastAsia="Times New Roman" w:hAnsi="Times New Roman" w:cs="Times New Roman"/>
                <w:sz w:val="24"/>
                <w:szCs w:val="24"/>
              </w:rPr>
              <w:t>a</w:t>
            </w:r>
          </w:p>
        </w:tc>
      </w:tr>
    </w:tbl>
    <w:p w14:paraId="1697F9BA"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F5418E8" w14:textId="77777777" w:rsidR="00BF71F6" w:rsidRDefault="00C93D99" w:rsidP="0070483E">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Matematikos pamokose.</w:t>
      </w:r>
      <w:r>
        <w:rPr>
          <w:rFonts w:ascii="Times New Roman" w:eastAsia="Times New Roman" w:hAnsi="Times New Roman" w:cs="Times New Roman"/>
          <w:color w:val="000000"/>
          <w:sz w:val="24"/>
          <w:szCs w:val="24"/>
        </w:rPr>
        <w:t xml:space="preserve"> Apskaičiuoja prekės kainą, esant skirtingiems muitų tarifams, surenkamų muitų dydį, kai žinomos prekybos apimtys ir muitų tarifai (kontekstiniai uždaviniai). Vienos šalies valiutos vertę apskaičiuoja kitos šalies valiutos verte (kontekstiniai uždaviniai). </w:t>
      </w:r>
    </w:p>
    <w:p w14:paraId="549C6F0C" w14:textId="51C9D11D" w:rsidR="00D048CD" w:rsidRPr="005F3C56" w:rsidRDefault="00C93D99" w:rsidP="0070483E">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Geografijos pamokose.</w:t>
      </w:r>
      <w:r>
        <w:rPr>
          <w:rFonts w:ascii="Times New Roman" w:eastAsia="Times New Roman" w:hAnsi="Times New Roman" w:cs="Times New Roman"/>
          <w:color w:val="000000"/>
          <w:sz w:val="24"/>
          <w:szCs w:val="24"/>
        </w:rPr>
        <w:t xml:space="preserve"> Mokiniai aiškinasi ir vertina svarbiausius politinius ir ekonominius susivienijimus: Europos Sąjunga (ES), Šiaurės Atlanto Sutarties Organizacija (NATO), Naftą eksportuojančių šalių organizacija (OPEC).</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sz w:val="24"/>
          <w:szCs w:val="24"/>
          <w:highlight w:val="white"/>
        </w:rPr>
        <w:t xml:space="preserve">11 lentelėje pateiktas simuliacijos aprašymas. </w:t>
      </w:r>
      <w:r w:rsidR="005F5AF7" w:rsidRPr="005F3C56">
        <w:rPr>
          <w:rFonts w:ascii="Times New Roman" w:eastAsia="Times New Roman" w:hAnsi="Times New Roman" w:cs="Times New Roman"/>
          <w:sz w:val="24"/>
          <w:szCs w:val="24"/>
        </w:rPr>
        <w:t>Valstybių ekonominiai skirtumai. Užsienio prekyba ir jos apribojimai. Regionų geografija. Ekonomikos procesai Lietuvoje ir ES.  Europos Sąjungoje kylančios socialinės ir ekonominės problemos.  Šalių socialiniai ir ekonominiai rodikliai. Žmogaus ir gamtos tarpusavio sąveikos poveikis aplinkai. Tvarios aplinkos komponentų ryšiai. Gyvenimo lygio netolygumo priežastys ir jų mažinimo priemonės.</w:t>
      </w:r>
    </w:p>
    <w:p w14:paraId="650943FD" w14:textId="0990CD5D"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11 lentelė. Simuliacija </w:t>
      </w:r>
      <w:r>
        <w:rPr>
          <w:rFonts w:ascii="Times New Roman" w:eastAsia="Times New Roman" w:hAnsi="Times New Roman" w:cs="Times New Roman"/>
          <w:i/>
          <w:sz w:val="24"/>
          <w:szCs w:val="24"/>
        </w:rPr>
        <w:t xml:space="preserve">“Seimo posėdis” </w:t>
      </w:r>
    </w:p>
    <w:tbl>
      <w:tblPr>
        <w:tblStyle w:val="a9"/>
        <w:tblW w:w="10456" w:type="dxa"/>
        <w:tblLayout w:type="fixed"/>
        <w:tblLook w:val="0400" w:firstRow="0" w:lastRow="0" w:firstColumn="0" w:lastColumn="0" w:noHBand="0" w:noVBand="1"/>
      </w:tblPr>
      <w:tblGrid>
        <w:gridCol w:w="7438"/>
        <w:gridCol w:w="3018"/>
      </w:tblGrid>
      <w:tr w:rsidR="00BF71F6" w:rsidRPr="0070483E" w14:paraId="6CFB4C58" w14:textId="77777777" w:rsidTr="0070483E">
        <w:tc>
          <w:tcPr>
            <w:tcW w:w="7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23DE4"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lastRenderedPageBreak/>
              <w:t>Veiklos aprašymas</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D2CC5"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0EF75646" w14:textId="77777777">
        <w:tc>
          <w:tcPr>
            <w:tcW w:w="7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CB07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Svarstoma naujų muito mokesčių priėmimo galimybė </w:t>
            </w:r>
            <w:r>
              <w:rPr>
                <w:rFonts w:ascii="Times New Roman" w:eastAsia="Times New Roman" w:hAnsi="Times New Roman" w:cs="Times New Roman"/>
                <w:sz w:val="24"/>
                <w:szCs w:val="24"/>
              </w:rPr>
              <w:t>pasirinktiems</w:t>
            </w:r>
            <w:r>
              <w:rPr>
                <w:rFonts w:ascii="Times New Roman" w:eastAsia="Times New Roman" w:hAnsi="Times New Roman" w:cs="Times New Roman"/>
                <w:color w:val="000000"/>
                <w:sz w:val="24"/>
                <w:szCs w:val="24"/>
              </w:rPr>
              <w:t xml:space="preserve"> produktams</w:t>
            </w:r>
            <w:r>
              <w:rPr>
                <w:rFonts w:ascii="Times New Roman" w:eastAsia="Times New Roman" w:hAnsi="Times New Roman" w:cs="Times New Roman"/>
                <w:sz w:val="24"/>
                <w:szCs w:val="24"/>
              </w:rPr>
              <w:t>, pvz. cukrui</w:t>
            </w:r>
            <w:r>
              <w:rPr>
                <w:rFonts w:ascii="Times New Roman" w:eastAsia="Times New Roman" w:hAnsi="Times New Roman" w:cs="Times New Roman"/>
                <w:color w:val="000000"/>
                <w:sz w:val="24"/>
                <w:szCs w:val="24"/>
              </w:rPr>
              <w:t>. Mokiniai (Seimo nariai) atstovauja skirtingas piliečių grupes, pvz. verslinink</w:t>
            </w:r>
            <w:r>
              <w:rPr>
                <w:rFonts w:ascii="Times New Roman" w:eastAsia="Times New Roman" w:hAnsi="Times New Roman" w:cs="Times New Roman"/>
                <w:sz w:val="24"/>
                <w:szCs w:val="24"/>
              </w:rPr>
              <w:t>us</w:t>
            </w:r>
            <w:r>
              <w:rPr>
                <w:rFonts w:ascii="Times New Roman" w:eastAsia="Times New Roman" w:hAnsi="Times New Roman" w:cs="Times New Roman"/>
                <w:color w:val="000000"/>
                <w:sz w:val="24"/>
                <w:szCs w:val="24"/>
              </w:rPr>
              <w:t>, žemdirbius, daugiavaikės šeim</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s, senjor</w:t>
            </w:r>
            <w:r>
              <w:rPr>
                <w:rFonts w:ascii="Times New Roman" w:eastAsia="Times New Roman" w:hAnsi="Times New Roman" w:cs="Times New Roman"/>
                <w:sz w:val="24"/>
                <w:szCs w:val="24"/>
              </w:rPr>
              <w:t>us</w:t>
            </w:r>
            <w:r>
              <w:rPr>
                <w:rFonts w:ascii="Times New Roman" w:eastAsia="Times New Roman" w:hAnsi="Times New Roman" w:cs="Times New Roman"/>
                <w:color w:val="000000"/>
                <w:sz w:val="24"/>
                <w:szCs w:val="24"/>
              </w:rPr>
              <w:t>, jaunim</w:t>
            </w:r>
            <w:r>
              <w:rPr>
                <w:rFonts w:ascii="Times New Roman" w:eastAsia="Times New Roman" w:hAnsi="Times New Roman" w:cs="Times New Roman"/>
                <w:sz w:val="24"/>
                <w:szCs w:val="24"/>
              </w:rPr>
              <w:t>ą</w:t>
            </w:r>
            <w:r>
              <w:rPr>
                <w:rFonts w:ascii="Times New Roman" w:eastAsia="Times New Roman" w:hAnsi="Times New Roman" w:cs="Times New Roman"/>
                <w:color w:val="000000"/>
                <w:sz w:val="24"/>
                <w:szCs w:val="24"/>
              </w:rPr>
              <w:t xml:space="preserve"> ir pan. </w:t>
            </w:r>
          </w:p>
          <w:p w14:paraId="764F2BD1" w14:textId="466838C6"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išsako savo nuomonę UŽ ar PRIEŠ, argumentus išdėsto remdamiesi tarptautiniais susitarimais</w:t>
            </w:r>
            <w:r>
              <w:rPr>
                <w:rFonts w:ascii="Times New Roman" w:eastAsia="Times New Roman" w:hAnsi="Times New Roman" w:cs="Times New Roman"/>
                <w:sz w:val="24"/>
                <w:szCs w:val="24"/>
              </w:rPr>
              <w:t xml:space="preserve"> bei ekonominiais skaičiavimais. Visiems išsakius savo nuomones vyksta balsavimas ir sprendimo priėmimas.</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0F73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7B28262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4E4DBDE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177C19D2"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3E115C14" w14:textId="7529E210" w:rsidR="00961C2F" w:rsidRPr="00961C2F" w:rsidRDefault="00961C2F" w:rsidP="006C3E2D">
      <w:pPr>
        <w:jc w:val="both"/>
        <w:rPr>
          <w:rFonts w:ascii="Times New Roman" w:eastAsia="Times New Roman" w:hAnsi="Times New Roman" w:cs="Times New Roman"/>
          <w:color w:val="FF0000"/>
          <w:sz w:val="24"/>
          <w:szCs w:val="24"/>
        </w:rPr>
      </w:pPr>
    </w:p>
    <w:p w14:paraId="67F3D162" w14:textId="097C77D1" w:rsidR="00BF71F6" w:rsidRDefault="00C93D99" w:rsidP="0070483E">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KITŲ DALYKŲ RYŠIAI IR INTEGRACIJA</w:t>
      </w:r>
    </w:p>
    <w:p w14:paraId="3FED9221" w14:textId="6EB6FC20" w:rsidR="006C3E2D" w:rsidRPr="005F3C56" w:rsidRDefault="006C3E2D" w:rsidP="0070483E">
      <w:pPr>
        <w:ind w:firstLine="720"/>
        <w:jc w:val="both"/>
        <w:rPr>
          <w:rFonts w:ascii="Times New Roman" w:eastAsia="Times New Roman" w:hAnsi="Times New Roman" w:cs="Times New Roman"/>
          <w:sz w:val="24"/>
          <w:szCs w:val="24"/>
        </w:rPr>
      </w:pPr>
      <w:r w:rsidRPr="005F3C56">
        <w:rPr>
          <w:rFonts w:ascii="Times New Roman" w:eastAsia="Times New Roman" w:hAnsi="Times New Roman" w:cs="Times New Roman"/>
          <w:b/>
          <w:bCs/>
          <w:sz w:val="24"/>
          <w:szCs w:val="24"/>
        </w:rPr>
        <w:t>Technologijų pamokose.</w:t>
      </w:r>
      <w:r w:rsidRPr="005F3C56">
        <w:rPr>
          <w:rFonts w:ascii="Times New Roman" w:eastAsia="Times New Roman" w:hAnsi="Times New Roman" w:cs="Times New Roman"/>
          <w:i/>
          <w:iCs/>
          <w:sz w:val="24"/>
          <w:szCs w:val="24"/>
        </w:rPr>
        <w:t xml:space="preserve"> </w:t>
      </w:r>
      <w:r w:rsidRPr="005F3C56">
        <w:rPr>
          <w:rFonts w:ascii="Times New Roman" w:eastAsia="Times New Roman" w:hAnsi="Times New Roman" w:cs="Times New Roman"/>
          <w:sz w:val="24"/>
          <w:szCs w:val="24"/>
        </w:rPr>
        <w:t>Paaiškina, kas yra rinka; aptaria sprendimus dėl priemonių/medžiagų įsigijimo. Stebi ir analizuoja aktualius aplinkoje vykstančius procesus / problemas, pateikia dvi ir daugiau idėjų kūrybai /problemos sprendimui ir argumentuotai pagrindžia jų pasirinkimą. Planuoja nesudėtingas kūrybines užduotis ar projektus ir pagrindžia jų atlikimo eigą. Skelbimai, kvietimai, reklamos. Informacijos paieška, kaupimas, apdorojimas ir taikymas. Excel skaičiuoklės naudojimas. Darbo rinka. Technologijų ir išradimų praeitis ir ateitis. Ekonominių ir finansinių terminų naudojimas kalbant apie paslaugas, pirkinius, namų ūkį. Draugiškos aplinkai technologijos. Konstrukcinių medžiagų apdirbimo atliekos jų poveikis gamtai, žmogaus sveikatai ir perdirbimas. Senų elementų, baterijų surinkimas ir perdirbimas. Elektronikos atliekos ir jų perdirbimas. Elektromagnetinė spinduliuotė ir jos poveikis aplinkai. Atsinaujinantys energijos ištekliai. Darbo pasidalijimas įvairiais istoriniais laikotarpiais ir skirtingose vietovėse, technologijų raida; išradimai palengvinę žmonių gyvenimą; senovės tradiciniai verslai. Kūrybiniai darbai (hobi verčiame verslu, kurdami mokomąją mokinių bendrovę). Mityba: maisto produktų kaina; produktų pasirinkimas, nuolaidos; valgiaraščio sudarymas, tradiciniai lietuviški patiekalai. Kulinarijos praktika, darbo priemonių pasirinkimas; darbų pasidalijimas; technologijos siuvime, kulinarijoje; verslininko ir gamintojo skirtumai; tradicinių/savų rankdarbių pritaikymas kuriant savąjį verslą (mokomąją mokinių bendrovę).</w:t>
      </w:r>
    </w:p>
    <w:p w14:paraId="593A0206" w14:textId="29851D17" w:rsidR="00D048CD" w:rsidRDefault="00C93D99" w:rsidP="0070483E">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Dorinio ugdymo pamokose</w:t>
      </w:r>
      <w:r>
        <w:rPr>
          <w:rFonts w:ascii="Times New Roman" w:eastAsia="Times New Roman" w:hAnsi="Times New Roman" w:cs="Times New Roman"/>
          <w:color w:val="000000"/>
          <w:sz w:val="24"/>
          <w:szCs w:val="24"/>
        </w:rPr>
        <w:t xml:space="preserve">. Verslo etiketas. Vartotojų teisių apsauga. </w:t>
      </w:r>
      <w:r w:rsidR="005F5AF7" w:rsidRPr="005F3C56">
        <w:rPr>
          <w:rFonts w:ascii="Times New Roman" w:eastAsia="Times New Roman" w:hAnsi="Times New Roman" w:cs="Times New Roman"/>
          <w:sz w:val="24"/>
          <w:szCs w:val="24"/>
        </w:rPr>
        <w:t xml:space="preserve">Atsakingas elgesys. </w:t>
      </w:r>
      <w:r w:rsidRPr="005F3C56">
        <w:rPr>
          <w:rFonts w:ascii="Times New Roman" w:eastAsia="Times New Roman" w:hAnsi="Times New Roman" w:cs="Times New Roman"/>
          <w:sz w:val="24"/>
          <w:szCs w:val="24"/>
        </w:rPr>
        <w:t xml:space="preserve">Vartojimo kultūra. Bendravimo būdai. Konfliktų sprendimo būdai. Autoritetai. Kūrybiškas problemų sprendimas. Gebėjimas dirbti komandoje. Rizikos situacijos, gebėjimas įžvelgti pasekmes. Klausymosi menas: pasyvaus ir aktyvaus klausymosi galimybės. Verbalinė ir neverbalinė komunikacija. Atsakomybės prisiėmimas. Socialinė atsakomybė. </w:t>
      </w:r>
      <w:proofErr w:type="spellStart"/>
      <w:r w:rsidRPr="005F3C56">
        <w:rPr>
          <w:rFonts w:ascii="Times New Roman" w:eastAsia="Times New Roman" w:hAnsi="Times New Roman" w:cs="Times New Roman"/>
          <w:sz w:val="24"/>
          <w:szCs w:val="24"/>
        </w:rPr>
        <w:t>Savanoriavimas</w:t>
      </w:r>
      <w:proofErr w:type="spellEnd"/>
      <w:r w:rsidRPr="005F3C56">
        <w:rPr>
          <w:rFonts w:ascii="Times New Roman" w:eastAsia="Times New Roman" w:hAnsi="Times New Roman" w:cs="Times New Roman"/>
          <w:sz w:val="24"/>
          <w:szCs w:val="24"/>
        </w:rPr>
        <w:t xml:space="preserve"> ir pagalba socialiai jautrioms bendruomenėms. Generuoja idėjas ir plėtoja projektus ekologinėmis temomis. Taiko ekologinius principus savo namų aplinkoje. Diskutuoja, kaip savo unikalumą, savo savybes, savo mąstymą, kūrybiškumą gali panaudoti rinkdamasis specialybę, ateities kelius. </w:t>
      </w:r>
      <w:r w:rsidR="005F5AF7" w:rsidRPr="005F3C56">
        <w:rPr>
          <w:rFonts w:ascii="Times New Roman" w:eastAsia="Times New Roman" w:hAnsi="Times New Roman" w:cs="Times New Roman"/>
          <w:sz w:val="24"/>
          <w:szCs w:val="24"/>
        </w:rPr>
        <w:t xml:space="preserve">Kokiose gyvenimo situacijose galiu atrasti save kaip kuriantį, -čia? Ar turiu savo pareigas šeimoje? O teises? Ar esu “ekonominis savanaudis” ? Ko labiau trokštu - saugoti gamtą ar ją vartoti? žmogaus įtaka gamtai, gamtos taršos pasekmės. </w:t>
      </w:r>
      <w:r w:rsidRPr="005F3C56">
        <w:rPr>
          <w:rFonts w:ascii="Times New Roman" w:eastAsia="Times New Roman" w:hAnsi="Times New Roman" w:cs="Times New Roman"/>
          <w:sz w:val="24"/>
          <w:szCs w:val="24"/>
        </w:rPr>
        <w:t>Savęs įprasminimas profesinėje veikloje. Mok</w:t>
      </w:r>
      <w:r>
        <w:rPr>
          <w:rFonts w:ascii="Times New Roman" w:eastAsia="Times New Roman" w:hAnsi="Times New Roman" w:cs="Times New Roman"/>
          <w:color w:val="000000"/>
          <w:sz w:val="24"/>
          <w:szCs w:val="24"/>
        </w:rPr>
        <w:t xml:space="preserve">a išsakyti savo mintį ir išklausyti kito mintį. </w:t>
      </w:r>
      <w:r w:rsidR="005F5AF7" w:rsidRPr="005F3C56">
        <w:rPr>
          <w:rFonts w:ascii="Times New Roman" w:eastAsia="Times New Roman" w:hAnsi="Times New Roman" w:cs="Times New Roman"/>
          <w:sz w:val="24"/>
          <w:szCs w:val="24"/>
        </w:rPr>
        <w:t xml:space="preserve">Dalyvavimas socialinėje pilietinėje  veikloje. Ekologija ir darnus vystymasis Bažnyčios dokumentuose. </w:t>
      </w:r>
      <w:r w:rsidRPr="005F3C56">
        <w:rPr>
          <w:rFonts w:ascii="Times New Roman" w:eastAsia="Times New Roman" w:hAnsi="Times New Roman" w:cs="Times New Roman"/>
          <w:sz w:val="24"/>
          <w:szCs w:val="24"/>
          <w:highlight w:val="white"/>
        </w:rPr>
        <w:t>12  lent</w:t>
      </w:r>
      <w:r>
        <w:rPr>
          <w:rFonts w:ascii="Times New Roman" w:eastAsia="Times New Roman" w:hAnsi="Times New Roman" w:cs="Times New Roman"/>
          <w:sz w:val="24"/>
          <w:szCs w:val="24"/>
          <w:highlight w:val="white"/>
        </w:rPr>
        <w:t>elėje pateiktas veiklos aprašymas</w:t>
      </w:r>
      <w:r w:rsidR="005F5AF7">
        <w:rPr>
          <w:rFonts w:ascii="Times New Roman" w:eastAsia="Times New Roman" w:hAnsi="Times New Roman" w:cs="Times New Roman"/>
          <w:sz w:val="24"/>
          <w:szCs w:val="24"/>
        </w:rPr>
        <w:t xml:space="preserve">. </w:t>
      </w:r>
    </w:p>
    <w:p w14:paraId="72B9BEF0" w14:textId="225D1B0B" w:rsidR="0070483E" w:rsidRDefault="0070483E" w:rsidP="0070483E">
      <w:pPr>
        <w:ind w:firstLine="720"/>
        <w:jc w:val="both"/>
        <w:rPr>
          <w:rFonts w:ascii="Times New Roman" w:eastAsia="Times New Roman" w:hAnsi="Times New Roman" w:cs="Times New Roman"/>
          <w:sz w:val="24"/>
          <w:szCs w:val="24"/>
        </w:rPr>
      </w:pPr>
    </w:p>
    <w:p w14:paraId="68E336B5" w14:textId="77777777" w:rsidR="0070483E" w:rsidRPr="005F3C56" w:rsidRDefault="0070483E" w:rsidP="0070483E">
      <w:pPr>
        <w:ind w:firstLine="720"/>
        <w:jc w:val="both"/>
        <w:rPr>
          <w:rFonts w:ascii="Times New Roman" w:eastAsia="Times New Roman" w:hAnsi="Times New Roman" w:cs="Times New Roman"/>
          <w:sz w:val="24"/>
          <w:szCs w:val="24"/>
        </w:rPr>
      </w:pPr>
    </w:p>
    <w:p w14:paraId="06797FAC" w14:textId="47623A8E"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r>
        <w:rPr>
          <w:rFonts w:ascii="Times New Roman" w:eastAsia="Times New Roman" w:hAnsi="Times New Roman" w:cs="Times New Roman"/>
          <w:i/>
          <w:color w:val="000000"/>
          <w:sz w:val="24"/>
          <w:szCs w:val="24"/>
        </w:rPr>
        <w:t xml:space="preserve">2 lentelė. Simuliacijas </w:t>
      </w:r>
      <w:r>
        <w:rPr>
          <w:rFonts w:ascii="Times New Roman" w:eastAsia="Times New Roman" w:hAnsi="Times New Roman" w:cs="Times New Roman"/>
          <w:i/>
          <w:sz w:val="24"/>
          <w:szCs w:val="24"/>
        </w:rPr>
        <w:t>“Reklamos medžioklė”</w:t>
      </w:r>
      <w:r>
        <w:rPr>
          <w:rFonts w:ascii="Times New Roman" w:eastAsia="Times New Roman" w:hAnsi="Times New Roman" w:cs="Times New Roman"/>
          <w:i/>
          <w:color w:val="000000"/>
          <w:sz w:val="24"/>
          <w:szCs w:val="24"/>
        </w:rPr>
        <w:t xml:space="preserve"> </w:t>
      </w:r>
    </w:p>
    <w:tbl>
      <w:tblPr>
        <w:tblStyle w:val="aa"/>
        <w:tblW w:w="10456" w:type="dxa"/>
        <w:tblLayout w:type="fixed"/>
        <w:tblLook w:val="0400" w:firstRow="0" w:lastRow="0" w:firstColumn="0" w:lastColumn="0" w:noHBand="0" w:noVBand="1"/>
      </w:tblPr>
      <w:tblGrid>
        <w:gridCol w:w="7450"/>
        <w:gridCol w:w="3006"/>
      </w:tblGrid>
      <w:tr w:rsidR="00BF71F6" w:rsidRPr="0070483E" w14:paraId="4BA765BC" w14:textId="77777777" w:rsidTr="0070483E">
        <w:tc>
          <w:tcPr>
            <w:tcW w:w="7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390D1"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lastRenderedPageBreak/>
              <w:t>Veiklos aprašymas</w:t>
            </w:r>
          </w:p>
        </w:tc>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7AFFE"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7D4F7B4B" w14:textId="77777777">
        <w:tc>
          <w:tcPr>
            <w:tcW w:w="7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6BB8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Naudodamiesi informacija internete bei savo patirtimi, suranda klaidinančios arba lyginamosios reklamos pavyzdžių. Įvardina priežastis, kodėl vartotojai tampa apgautaisiais. Aiškinasi, kur kreiptis nukentėjusiajam</w:t>
            </w:r>
            <w:r>
              <w:rPr>
                <w:rFonts w:ascii="Times New Roman" w:eastAsia="Times New Roman" w:hAnsi="Times New Roman" w:cs="Times New Roman"/>
                <w:sz w:val="24"/>
                <w:szCs w:val="24"/>
              </w:rPr>
              <w:t xml:space="preserve"> vartotojui</w:t>
            </w:r>
          </w:p>
        </w:tc>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623C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201695F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1D84831F"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Kūrybiškumo</w:t>
            </w:r>
          </w:p>
          <w:p w14:paraId="7FA6F3EE"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2E8F01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Teisė, pilietinis ugdymas</w:t>
            </w:r>
          </w:p>
        </w:tc>
      </w:tr>
    </w:tbl>
    <w:p w14:paraId="79BFAAF8" w14:textId="77777777" w:rsidR="0070483E" w:rsidRDefault="0070483E" w:rsidP="0070483E">
      <w:pPr>
        <w:ind w:firstLine="720"/>
        <w:jc w:val="both"/>
        <w:rPr>
          <w:rFonts w:ascii="Times New Roman" w:eastAsia="Times New Roman" w:hAnsi="Times New Roman" w:cs="Times New Roman"/>
          <w:b/>
          <w:color w:val="000000"/>
          <w:sz w:val="24"/>
          <w:szCs w:val="24"/>
        </w:rPr>
      </w:pPr>
    </w:p>
    <w:p w14:paraId="2BACA49A" w14:textId="1F50CC70" w:rsidR="0099310A" w:rsidRPr="005F3C56" w:rsidRDefault="00C93D99" w:rsidP="0070483E">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Gimtosios kalbos pamokose.</w:t>
      </w:r>
      <w:r>
        <w:rPr>
          <w:rFonts w:ascii="Times New Roman" w:eastAsia="Times New Roman" w:hAnsi="Times New Roman" w:cs="Times New Roman"/>
          <w:color w:val="000000"/>
          <w:sz w:val="24"/>
          <w:szCs w:val="24"/>
        </w:rPr>
        <w:t xml:space="preserve"> Reiškia mintis, kuria tekstus žodžiu ir raštu taisyklinga, aiškia bei turininga kalba, pasirinkdami tinkamą kalbinę raišką. </w:t>
      </w:r>
      <w:r w:rsidR="0099310A">
        <w:rPr>
          <w:rFonts w:ascii="Times New Roman" w:eastAsia="Times New Roman" w:hAnsi="Times New Roman" w:cs="Times New Roman"/>
          <w:color w:val="000000"/>
          <w:sz w:val="24"/>
          <w:szCs w:val="24"/>
        </w:rPr>
        <w:t>Sąmoningas</w:t>
      </w:r>
      <w:r>
        <w:rPr>
          <w:rFonts w:ascii="Times New Roman" w:eastAsia="Times New Roman" w:hAnsi="Times New Roman" w:cs="Times New Roman"/>
          <w:color w:val="000000"/>
          <w:sz w:val="24"/>
          <w:szCs w:val="24"/>
        </w:rPr>
        <w:t xml:space="preserve"> kalbos reiškinių vertinimas, ypač daugiakalbystės </w:t>
      </w:r>
      <w:r w:rsidRPr="005F3C56">
        <w:rPr>
          <w:rFonts w:ascii="Times New Roman" w:eastAsia="Times New Roman" w:hAnsi="Times New Roman" w:cs="Times New Roman"/>
          <w:sz w:val="24"/>
          <w:szCs w:val="24"/>
        </w:rPr>
        <w:t>aplinkoje. Tarptautinių žodžių, ekonominių terminų rašyba ir tarimas</w:t>
      </w:r>
      <w:r w:rsidR="0099310A" w:rsidRPr="005F3C56">
        <w:rPr>
          <w:rFonts w:ascii="Times New Roman" w:eastAsia="Times New Roman" w:hAnsi="Times New Roman" w:cs="Times New Roman"/>
          <w:sz w:val="24"/>
          <w:szCs w:val="24"/>
        </w:rPr>
        <w:t>, kirčiavimas</w:t>
      </w:r>
      <w:r w:rsidRPr="005F3C56">
        <w:rPr>
          <w:rFonts w:ascii="Times New Roman" w:eastAsia="Times New Roman" w:hAnsi="Times New Roman" w:cs="Times New Roman"/>
          <w:sz w:val="24"/>
          <w:szCs w:val="24"/>
        </w:rPr>
        <w:t>. Viešoji kalba. </w:t>
      </w:r>
      <w:r w:rsidR="0099310A" w:rsidRPr="005F3C56">
        <w:rPr>
          <w:rFonts w:ascii="Times New Roman" w:eastAsia="Times New Roman" w:hAnsi="Times New Roman" w:cs="Times New Roman"/>
          <w:sz w:val="24"/>
          <w:szCs w:val="24"/>
        </w:rPr>
        <w:t xml:space="preserve"> Kalbos taisyklingumas dokumentuose; argumentuoti pasirinkimų motyvai; skelbimai, kvietimai, reklamos; pasekmių įvertinimas. Analizuojama pasakėčiose ir patarlėse atspindima ekonominė patirtis.</w:t>
      </w:r>
    </w:p>
    <w:p w14:paraId="5DB3B3E5" w14:textId="4C9D482F" w:rsidR="00D048CD" w:rsidRPr="005F3C56" w:rsidRDefault="00C93D99" w:rsidP="0070483E">
      <w:pPr>
        <w:ind w:firstLine="720"/>
        <w:jc w:val="both"/>
        <w:rPr>
          <w:rFonts w:ascii="Times New Roman" w:eastAsia="Times New Roman" w:hAnsi="Times New Roman" w:cs="Times New Roman"/>
          <w:sz w:val="24"/>
          <w:szCs w:val="24"/>
        </w:rPr>
      </w:pPr>
      <w:r w:rsidRPr="005F3C56">
        <w:rPr>
          <w:rFonts w:ascii="Times New Roman" w:eastAsia="Times New Roman" w:hAnsi="Times New Roman" w:cs="Times New Roman"/>
          <w:b/>
          <w:sz w:val="24"/>
          <w:szCs w:val="24"/>
        </w:rPr>
        <w:t>Užsienio kalbos pamokose.</w:t>
      </w:r>
      <w:r w:rsidRPr="005F3C56">
        <w:rPr>
          <w:rFonts w:ascii="Times New Roman" w:eastAsia="Times New Roman" w:hAnsi="Times New Roman" w:cs="Times New Roman"/>
          <w:sz w:val="24"/>
          <w:szCs w:val="24"/>
        </w:rPr>
        <w:t xml:space="preserve"> Mokosi vartoti užsienio kalbą konkrečiuose kontekstuose konkrečiais tikslais: įgyti reikalingą komunikacinę kalbinę kompetenciją reikiamu kalbos mokėjimo lygiu, suteikiančių galimybių vartoti kalbą siekiant konkrečių asmeninių ar profesinių tikslų. Ekonominių terminų vartojimas</w:t>
      </w:r>
      <w:r w:rsidR="000E22B3" w:rsidRPr="005F3C56">
        <w:rPr>
          <w:rFonts w:ascii="Times New Roman" w:eastAsia="Times New Roman" w:hAnsi="Times New Roman" w:cs="Times New Roman"/>
          <w:sz w:val="24"/>
          <w:szCs w:val="24"/>
        </w:rPr>
        <w:t xml:space="preserve"> kalbant apie paslaugas, pirkinius, namų ūkį</w:t>
      </w:r>
      <w:r w:rsidRPr="005F3C56">
        <w:rPr>
          <w:rFonts w:ascii="Times New Roman" w:eastAsia="Times New Roman" w:hAnsi="Times New Roman" w:cs="Times New Roman"/>
          <w:sz w:val="24"/>
          <w:szCs w:val="24"/>
        </w:rPr>
        <w:t>. Šiuolaikinės informacijos priemonės: reklama, internetas – prekių ir paslaugų pristatymo priemonės</w:t>
      </w:r>
      <w:r>
        <w:rPr>
          <w:rFonts w:ascii="Times New Roman" w:eastAsia="Times New Roman" w:hAnsi="Times New Roman" w:cs="Times New Roman"/>
          <w:color w:val="000000"/>
          <w:sz w:val="24"/>
          <w:szCs w:val="24"/>
        </w:rPr>
        <w:t>. Verslo pavyzdžių nagrinėjimas (paslaugos, parduotuvės, pirkiniai). Analizuoja globalaus pasaulio problemas.</w:t>
      </w:r>
      <w:r w:rsidR="0099310A" w:rsidRPr="0099310A">
        <w:rPr>
          <w:rFonts w:ascii="Times New Roman" w:eastAsia="Times New Roman" w:hAnsi="Times New Roman" w:cs="Times New Roman"/>
          <w:b/>
          <w:bCs/>
          <w:color w:val="FF0000"/>
          <w:sz w:val="24"/>
          <w:szCs w:val="24"/>
        </w:rPr>
        <w:t xml:space="preserve"> </w:t>
      </w:r>
      <w:r>
        <w:rPr>
          <w:rFonts w:ascii="Times New Roman" w:eastAsia="Times New Roman" w:hAnsi="Times New Roman" w:cs="Times New Roman"/>
          <w:sz w:val="24"/>
          <w:szCs w:val="24"/>
          <w:highlight w:val="white"/>
        </w:rPr>
        <w:t>Veiklos aprašymas pateiktas 13 lentelėje.</w:t>
      </w:r>
    </w:p>
    <w:p w14:paraId="45766CBE"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13 lentelė. Simuliacija </w:t>
      </w:r>
      <w:r>
        <w:rPr>
          <w:rFonts w:ascii="Times New Roman" w:eastAsia="Times New Roman" w:hAnsi="Times New Roman" w:cs="Times New Roman"/>
          <w:i/>
          <w:sz w:val="24"/>
          <w:szCs w:val="24"/>
        </w:rPr>
        <w:t>“Ką reiškia pavadinimas”</w:t>
      </w:r>
      <w:r>
        <w:rPr>
          <w:rFonts w:ascii="Times New Roman" w:eastAsia="Times New Roman" w:hAnsi="Times New Roman" w:cs="Times New Roman"/>
          <w:i/>
          <w:color w:val="000000"/>
          <w:sz w:val="24"/>
          <w:szCs w:val="24"/>
        </w:rPr>
        <w:t xml:space="preserve"> </w:t>
      </w:r>
    </w:p>
    <w:tbl>
      <w:tblPr>
        <w:tblStyle w:val="ab"/>
        <w:tblW w:w="10456" w:type="dxa"/>
        <w:tblLayout w:type="fixed"/>
        <w:tblLook w:val="0400" w:firstRow="0" w:lastRow="0" w:firstColumn="0" w:lastColumn="0" w:noHBand="0" w:noVBand="1"/>
      </w:tblPr>
      <w:tblGrid>
        <w:gridCol w:w="7534"/>
        <w:gridCol w:w="2922"/>
      </w:tblGrid>
      <w:tr w:rsidR="00BF71F6" w:rsidRPr="0070483E" w14:paraId="3306E18B" w14:textId="77777777" w:rsidTr="0070483E">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68EDC"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Veiklos aprašymas</w:t>
            </w:r>
          </w:p>
        </w:tc>
        <w:tc>
          <w:tcPr>
            <w:tcW w:w="2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385F5"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6F3A1252" w14:textId="77777777">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6AFE7" w14:textId="48E70D36" w:rsidR="00BF71F6" w:rsidRDefault="00C93D99" w:rsidP="000E22B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Naudodamiesi informacija internete bei savo patirtimi, suranda prekių pavadinimų ar logotipų, kurie išvertus į lietuvių kalbą skamb</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keistai pvz. Atrenka prekių pavadinimus, kurie ilgainiui tapo bendriniais. Pateikia kūrėjo pavardę, kuri tapo prekės ženklu.</w:t>
            </w:r>
          </w:p>
        </w:tc>
        <w:tc>
          <w:tcPr>
            <w:tcW w:w="2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72401" w14:textId="77777777" w:rsidR="00BF71F6" w:rsidRDefault="00C93D99" w:rsidP="000E22B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5A4D3A90" w14:textId="77777777" w:rsidR="00BF71F6" w:rsidRDefault="00C93D99" w:rsidP="000E22B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5FCC9E6C" w14:textId="77777777" w:rsidR="00BF71F6" w:rsidRDefault="00C93D99" w:rsidP="000E22B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47E67598" w14:textId="77777777" w:rsidR="00BF71F6" w:rsidRDefault="00BF71F6" w:rsidP="000E22B3">
            <w:pPr>
              <w:spacing w:after="0" w:line="276" w:lineRule="auto"/>
              <w:jc w:val="both"/>
              <w:rPr>
                <w:rFonts w:ascii="Times New Roman" w:eastAsia="Times New Roman" w:hAnsi="Times New Roman" w:cs="Times New Roman"/>
                <w:sz w:val="24"/>
                <w:szCs w:val="24"/>
              </w:rPr>
            </w:pPr>
          </w:p>
        </w:tc>
      </w:tr>
    </w:tbl>
    <w:p w14:paraId="36EC0A37" w14:textId="77777777" w:rsidR="000E22B3" w:rsidRDefault="00C93D99" w:rsidP="000E22B3">
      <w:pP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40C809C" w14:textId="2C619709" w:rsidR="00BF71F6" w:rsidRPr="005F3C56" w:rsidRDefault="00C93D99" w:rsidP="0070483E">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Informacinių technologijų pamokose.</w:t>
      </w:r>
      <w:r>
        <w:rPr>
          <w:rFonts w:ascii="Times New Roman" w:eastAsia="Times New Roman" w:hAnsi="Times New Roman" w:cs="Times New Roman"/>
          <w:color w:val="000000"/>
          <w:sz w:val="24"/>
          <w:szCs w:val="24"/>
        </w:rPr>
        <w:t xml:space="preserve"> Saugiai, tikslingai ir teisėtai naudoti tinkamas skaitmeninių technologijų technines bei programines priemones. Veiksmingai taikyti skaitmenines technologijas ieškant informacijos, ją apdorojant, taikant, skleidžiant. Asmens duomenų apsauga (duomenų kaupimas, tvarkymas,</w:t>
      </w:r>
      <w:r>
        <w:rPr>
          <w:rFonts w:ascii="Times New Roman" w:eastAsia="Times New Roman" w:hAnsi="Times New Roman" w:cs="Times New Roman"/>
          <w:sz w:val="24"/>
          <w:szCs w:val="24"/>
        </w:rPr>
        <w:t xml:space="preserve"> </w:t>
      </w:r>
      <w:r w:rsidRPr="005F3C56">
        <w:rPr>
          <w:rFonts w:ascii="Times New Roman" w:eastAsia="Times New Roman" w:hAnsi="Times New Roman" w:cs="Times New Roman"/>
          <w:sz w:val="24"/>
          <w:szCs w:val="24"/>
        </w:rPr>
        <w:t xml:space="preserve">Valstybės viešojo sektoriaus statistinių duomenų rinkimas ir apdorojimas. </w:t>
      </w:r>
      <w:r w:rsidR="006B449A" w:rsidRPr="005F3C56">
        <w:rPr>
          <w:rFonts w:ascii="Times New Roman" w:eastAsia="Times New Roman" w:hAnsi="Times New Roman" w:cs="Times New Roman"/>
          <w:sz w:val="24"/>
          <w:szCs w:val="24"/>
        </w:rPr>
        <w:t>Informacijos paieška, kaupimas, apdorojimas ir taikymas: s</w:t>
      </w:r>
      <w:r w:rsidRPr="005F3C56">
        <w:rPr>
          <w:rFonts w:ascii="Times New Roman" w:eastAsia="Times New Roman" w:hAnsi="Times New Roman" w:cs="Times New Roman"/>
          <w:sz w:val="24"/>
          <w:szCs w:val="24"/>
        </w:rPr>
        <w:t>tatistinių duomenų apdorojimas</w:t>
      </w:r>
      <w:r w:rsidR="0099310A" w:rsidRPr="005F3C56">
        <w:rPr>
          <w:rFonts w:ascii="Times New Roman" w:eastAsia="Times New Roman" w:hAnsi="Times New Roman" w:cs="Times New Roman"/>
          <w:sz w:val="24"/>
          <w:szCs w:val="24"/>
        </w:rPr>
        <w:t xml:space="preserve"> (vaizdavimas, skaitymas ir analizavimas)</w:t>
      </w:r>
      <w:r w:rsidRPr="005F3C56">
        <w:rPr>
          <w:rFonts w:ascii="Times New Roman" w:eastAsia="Times New Roman" w:hAnsi="Times New Roman" w:cs="Times New Roman"/>
          <w:sz w:val="24"/>
          <w:szCs w:val="24"/>
        </w:rPr>
        <w:t>, darbas su duomenimis lentelėse, vizualizavimas (vaizdavimas), pristatymas, skaitmeninio turinio kūrimas</w:t>
      </w:r>
      <w:r w:rsidR="006B449A" w:rsidRPr="005F3C56">
        <w:rPr>
          <w:rFonts w:ascii="Times New Roman" w:eastAsia="Times New Roman" w:hAnsi="Times New Roman" w:cs="Times New Roman"/>
          <w:sz w:val="24"/>
          <w:szCs w:val="24"/>
        </w:rPr>
        <w:t>,  redagavimas, valdymas ir taikymas</w:t>
      </w:r>
      <w:r w:rsidRPr="005F3C56">
        <w:rPr>
          <w:rFonts w:ascii="Times New Roman" w:eastAsia="Times New Roman" w:hAnsi="Times New Roman" w:cs="Times New Roman"/>
          <w:sz w:val="24"/>
          <w:szCs w:val="24"/>
        </w:rPr>
        <w:t xml:space="preserve">. Rinkos tyrimų rezultatų analizė ir grafinė interpretacija. </w:t>
      </w:r>
      <w:r w:rsidR="006B449A" w:rsidRPr="005F3C56">
        <w:rPr>
          <w:rFonts w:ascii="Times New Roman" w:eastAsia="Times New Roman" w:hAnsi="Times New Roman" w:cs="Times New Roman"/>
          <w:sz w:val="24"/>
          <w:szCs w:val="24"/>
        </w:rPr>
        <w:t xml:space="preserve">Excel skaičiuoklės naudojimas paprastų ekonominių užduočių atlikimui, nagrinėjamos Excel finansinės funkcijos. </w:t>
      </w:r>
      <w:r w:rsidRPr="005F3C56">
        <w:rPr>
          <w:rFonts w:ascii="Times New Roman" w:eastAsia="Times New Roman" w:hAnsi="Times New Roman" w:cs="Times New Roman"/>
          <w:sz w:val="24"/>
          <w:szCs w:val="24"/>
        </w:rPr>
        <w:t xml:space="preserve">Simuliacijos kompiuterinėmis programomis. Mokymasis naudotis </w:t>
      </w:r>
      <w:r>
        <w:rPr>
          <w:rFonts w:ascii="Times New Roman" w:eastAsia="Times New Roman" w:hAnsi="Times New Roman" w:cs="Times New Roman"/>
          <w:color w:val="000000"/>
          <w:sz w:val="24"/>
          <w:szCs w:val="24"/>
        </w:rPr>
        <w:t>interaktyviais asmeninių finansų valdymo įrankiais. Mokymasis saugiai apsipirkinėti internete, naudotis e-banko paslaugomis, žinoti pavojus. Ugdytis esminius darbo skaitmeniniu įrenginiu gebėjimus tvarkant tekstinę, skaitinę, vaizdinę ar garsinę informaciją. Aptariamas, nagrinėjamas ir kuriamas įvairus skaitmeninis turinys: piešiniai, nuotraukos, tekstai, skaičiai ir skaičiavimai lentelėse, diagramos, minčių žemėlapiai, muzikos įrašai, animacija ir pan. Mokomasi, sprendžiant problemas, rasti ir išsiaiškinti, kas padaryta, tobulinti ir perkurti surinktą medžiagą, kurti naują turinį. Pristatymui ir sklaidai pasitelkti įvairias medijų priemones. </w:t>
      </w:r>
      <w:r w:rsidR="006B449A" w:rsidRPr="005F3C56">
        <w:rPr>
          <w:rFonts w:ascii="Times New Roman" w:eastAsia="Times New Roman" w:hAnsi="Times New Roman" w:cs="Times New Roman"/>
          <w:sz w:val="24"/>
          <w:szCs w:val="24"/>
        </w:rPr>
        <w:t xml:space="preserve">Technologinių inovacijų pavyzdžių </w:t>
      </w:r>
      <w:r w:rsidR="006B449A" w:rsidRPr="005F3C56">
        <w:rPr>
          <w:rFonts w:ascii="Times New Roman" w:eastAsia="Times New Roman" w:hAnsi="Times New Roman" w:cs="Times New Roman"/>
          <w:sz w:val="24"/>
          <w:szCs w:val="24"/>
        </w:rPr>
        <w:lastRenderedPageBreak/>
        <w:t xml:space="preserve">analizė ir praktinis taikymas kuriant mokomąsias mokinių bendroves, sprendžiant problemas. Technologinėmis priemonėmis kuriami mokomieji objektai, priemonės, inovatyvūs produktai. </w:t>
      </w:r>
    </w:p>
    <w:p w14:paraId="6D9169D3" w14:textId="62F2BE29" w:rsidR="00D048CD" w:rsidRPr="005F3C56" w:rsidRDefault="00C93D99" w:rsidP="0070483E">
      <w:pPr>
        <w:spacing w:after="120"/>
        <w:ind w:firstLine="720"/>
        <w:jc w:val="both"/>
        <w:rPr>
          <w:rFonts w:ascii="Times New Roman" w:eastAsia="Times New Roman" w:hAnsi="Times New Roman" w:cs="Times New Roman"/>
          <w:sz w:val="24"/>
          <w:szCs w:val="24"/>
        </w:rPr>
      </w:pPr>
      <w:r w:rsidRPr="005F3C56">
        <w:rPr>
          <w:rFonts w:ascii="Times New Roman" w:eastAsia="Times New Roman" w:hAnsi="Times New Roman" w:cs="Times New Roman"/>
          <w:b/>
          <w:sz w:val="24"/>
          <w:szCs w:val="24"/>
        </w:rPr>
        <w:t>Istorijos pamokose.</w:t>
      </w:r>
      <w:r w:rsidRPr="005F3C56">
        <w:rPr>
          <w:rFonts w:ascii="Times New Roman" w:eastAsia="Times New Roman" w:hAnsi="Times New Roman" w:cs="Times New Roman"/>
          <w:sz w:val="24"/>
          <w:szCs w:val="24"/>
        </w:rPr>
        <w:t xml:space="preserve"> Žmogaus teisių ir laisvių atsiradimas, ekonominių sistemų raida istorijos kontekste. Pramonės perversmas, Lietuvos visuomenė tarpukariu: švietimo reformos; žemės reforma, kooperacija ir pramonė; kaimas, miestelis ir miestas; ekonominė emigracija. Didžioji pasaulinė ekonominė krizė (Didžioji depresija) ir jos poveikis visuomenei: JAV, Vokietijos ir Lietuvos pavyzdžiai. </w:t>
      </w:r>
      <w:r w:rsidRPr="005F3C56">
        <w:rPr>
          <w:rFonts w:ascii="Times New Roman" w:eastAsia="Times New Roman" w:hAnsi="Times New Roman" w:cs="Times New Roman"/>
          <w:sz w:val="24"/>
          <w:szCs w:val="24"/>
          <w:highlight w:val="white"/>
        </w:rPr>
        <w:t xml:space="preserve">14 lentelėje pateiktas diskusijos aprašymas. </w:t>
      </w:r>
      <w:r w:rsidR="005F5AF7" w:rsidRPr="005F3C56">
        <w:rPr>
          <w:rFonts w:ascii="Times New Roman" w:eastAsia="Times New Roman" w:hAnsi="Times New Roman" w:cs="Times New Roman"/>
          <w:sz w:val="24"/>
          <w:szCs w:val="24"/>
        </w:rPr>
        <w:t>Darbo pasidalijimas įvairiais istoriniais laikotarpiais ir skirtingose vietovėse. Išradimai palengvinę žmonių gyvenimą. Senovės tradiciniai verslai. Mainai, pinigai; pinigų galia. Valdžios funkcijos ir jų kaita įvairias istoriniais laikotarpiais. Lietuvos užsienio prekybos istorija. Lietuva pasaulyje. Europos susivienijimas.</w:t>
      </w:r>
    </w:p>
    <w:p w14:paraId="13ED7A75"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14 lentelė. Diskusija </w:t>
      </w:r>
      <w:r>
        <w:rPr>
          <w:rFonts w:ascii="Times New Roman" w:eastAsia="Times New Roman" w:hAnsi="Times New Roman" w:cs="Times New Roman"/>
          <w:i/>
          <w:sz w:val="24"/>
          <w:szCs w:val="24"/>
        </w:rPr>
        <w:t xml:space="preserve">“Mugės” </w:t>
      </w:r>
    </w:p>
    <w:tbl>
      <w:tblPr>
        <w:tblStyle w:val="ac"/>
        <w:tblW w:w="10456" w:type="dxa"/>
        <w:tblLayout w:type="fixed"/>
        <w:tblLook w:val="0400" w:firstRow="0" w:lastRow="0" w:firstColumn="0" w:lastColumn="0" w:noHBand="0" w:noVBand="1"/>
      </w:tblPr>
      <w:tblGrid>
        <w:gridCol w:w="7658"/>
        <w:gridCol w:w="2798"/>
      </w:tblGrid>
      <w:tr w:rsidR="00BF71F6" w:rsidRPr="0070483E" w14:paraId="342229AD" w14:textId="77777777" w:rsidTr="0070483E">
        <w:tc>
          <w:tcPr>
            <w:tcW w:w="7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F9E9E"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Veiklos aprašymas</w:t>
            </w:r>
          </w:p>
        </w:tc>
        <w:tc>
          <w:tcPr>
            <w:tcW w:w="2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4CB24"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0E8DCB33" w14:textId="77777777">
        <w:tc>
          <w:tcPr>
            <w:tcW w:w="7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5A69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Naudodamiesi istoriniais šaltiniais ieško informacijos apie muges Lietuvoje, nuo Kaziuko iki tarptautinių EXPO parodų. Įvardina pokyčius ir tendencijas. Peržiūri 1930 m. parodos nuotraukas, ieško pažįstamų prekių pavadinimų. Juos įvardija. Klasėje atliekama apklausa, kas, kada ir kokius daiktus pirko Kaziuko mugėje. Aptaria Kaziuko mugės ištakas. Įvardina Lietuvos dalyvavimo EXPO parodose konceptus, Lietuvos išskirtinumą tarptautinėse rinkose.</w:t>
            </w:r>
          </w:p>
        </w:tc>
        <w:tc>
          <w:tcPr>
            <w:tcW w:w="2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4D96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2A45297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3A55C85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 </w:t>
            </w:r>
          </w:p>
          <w:p w14:paraId="07F2F42B" w14:textId="77777777" w:rsidR="00BF71F6" w:rsidRDefault="00BF71F6" w:rsidP="001678EA">
            <w:pPr>
              <w:spacing w:after="0" w:line="276" w:lineRule="auto"/>
              <w:jc w:val="both"/>
              <w:rPr>
                <w:rFonts w:ascii="Times New Roman" w:eastAsia="Times New Roman" w:hAnsi="Times New Roman" w:cs="Times New Roman"/>
                <w:sz w:val="24"/>
                <w:szCs w:val="24"/>
              </w:rPr>
            </w:pPr>
          </w:p>
        </w:tc>
      </w:tr>
    </w:tbl>
    <w:p w14:paraId="70B91221"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6F97B72" w14:textId="77777777" w:rsidR="00BF71F6" w:rsidRDefault="00C93D99" w:rsidP="0070483E">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t>Pilietiškumo pagrindų pamokose.</w:t>
      </w:r>
      <w:r>
        <w:rPr>
          <w:rFonts w:ascii="Times New Roman" w:eastAsia="Times New Roman" w:hAnsi="Times New Roman" w:cs="Times New Roman"/>
          <w:color w:val="000000"/>
          <w:sz w:val="24"/>
          <w:szCs w:val="24"/>
        </w:rPr>
        <w:t xml:space="preserve"> Šešėlinės ekonomikos klausimai, mokesčių vengimas. Taupus išteklių naudojimas, atsakingas vartojimas. Asmens teisės ir pareigos. Pagrindines valdžios institucijos ir jų funkcijos, demokratijos vertybės ir principai. Aktyvus ir atsakingas/kompetentingas dalyvavimas mokyklos, vietos bendruomenės ir visuomenės gyvenime. Ugdosi pilietines ir tautines vertybes, mokosi jomis grįsti savo elgesį ir veiklą asmeniniame bei viešajame gyvenime. Aktyviai dalyvauja nagrinėjant ir sprendžiant aktualias vietos, nacionalines ir globalias problemas, organizuojant renginius mokykloje, bendradarbiauja su kitais mokyklos bendruomenės nariais, keičiasi patirtimi, gautais rezultatais. Apibendrina, išreiškia savo nuomonę. Išskiria save kaip namų ūkį. Geba paaiškinti savo ekonominį vaidmenį valstybėje ir valstybės ekonominę politiką. Dalyvauja grupės ar klasės diskusijoje, debatuose, derasi ir susitaria dėl bendrų sprendimų. Suteikia emocinę, intelektualinę, praktinę pagalbą klasės ar mokyklos bendruomenės nariams.</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sz w:val="24"/>
          <w:szCs w:val="24"/>
          <w:highlight w:val="white"/>
        </w:rPr>
        <w:t xml:space="preserve">15  lentelėje pateiktas diskusijos aprašymas. </w:t>
      </w:r>
    </w:p>
    <w:p w14:paraId="2C0176D8"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15 lentelė. </w:t>
      </w:r>
      <w:r>
        <w:rPr>
          <w:rFonts w:ascii="Times New Roman" w:eastAsia="Times New Roman" w:hAnsi="Times New Roman" w:cs="Times New Roman"/>
          <w:i/>
          <w:sz w:val="24"/>
          <w:szCs w:val="24"/>
        </w:rPr>
        <w:t>Diskusija “Šešėlyje smagiau”</w:t>
      </w:r>
    </w:p>
    <w:tbl>
      <w:tblPr>
        <w:tblStyle w:val="ad"/>
        <w:tblW w:w="10456" w:type="dxa"/>
        <w:tblLayout w:type="fixed"/>
        <w:tblLook w:val="0400" w:firstRow="0" w:lastRow="0" w:firstColumn="0" w:lastColumn="0" w:noHBand="0" w:noVBand="1"/>
      </w:tblPr>
      <w:tblGrid>
        <w:gridCol w:w="6325"/>
        <w:gridCol w:w="4131"/>
      </w:tblGrid>
      <w:tr w:rsidR="00BF71F6" w:rsidRPr="0070483E" w14:paraId="2A9E5037" w14:textId="77777777" w:rsidTr="0070483E">
        <w:tc>
          <w:tcPr>
            <w:tcW w:w="6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8F94F"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Veiklos aprašymas</w:t>
            </w:r>
          </w:p>
        </w:tc>
        <w:tc>
          <w:tcPr>
            <w:tcW w:w="4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1386B"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71E4EA3F" w14:textId="77777777">
        <w:tc>
          <w:tcPr>
            <w:tcW w:w="6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824A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Analizuoja informaciją apie skaidrų verslą. </w:t>
            </w:r>
            <w:hyperlink r:id="rId34">
              <w:r>
                <w:rPr>
                  <w:rFonts w:ascii="Times New Roman" w:eastAsia="Times New Roman" w:hAnsi="Times New Roman" w:cs="Times New Roman"/>
                  <w:color w:val="0000FF"/>
                  <w:sz w:val="24"/>
                  <w:szCs w:val="24"/>
                  <w:u w:val="single"/>
                </w:rPr>
                <w:t>www.baltojibanga.lt</w:t>
              </w:r>
            </w:hyperlink>
          </w:p>
          <w:p w14:paraId="1A23BA6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Dalinasi žiniomis apie algas „vokelyje“ bei mokesčių vengimo atvejus. </w:t>
            </w:r>
          </w:p>
          <w:p w14:paraId="4532EA2F" w14:textId="15761A2A"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Diskutuoja apie mokesčių vengimo pasekmes valstybei, verslui ir piliečiui. </w:t>
            </w:r>
          </w:p>
        </w:tc>
        <w:tc>
          <w:tcPr>
            <w:tcW w:w="4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EF9A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69CC105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549C054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0082E0D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37F94BFD" w14:textId="77777777" w:rsidR="00BF71F6" w:rsidRDefault="00BF71F6" w:rsidP="001678EA">
            <w:pPr>
              <w:spacing w:after="0" w:line="276" w:lineRule="auto"/>
              <w:jc w:val="both"/>
              <w:rPr>
                <w:rFonts w:ascii="Times New Roman" w:eastAsia="Times New Roman" w:hAnsi="Times New Roman" w:cs="Times New Roman"/>
                <w:sz w:val="24"/>
                <w:szCs w:val="24"/>
              </w:rPr>
            </w:pPr>
          </w:p>
        </w:tc>
      </w:tr>
    </w:tbl>
    <w:p w14:paraId="75FB672C"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27BFAD2" w14:textId="6ED68CFB" w:rsidR="00D048CD" w:rsidRPr="005F3C56" w:rsidRDefault="00C93D99" w:rsidP="0070483E">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lastRenderedPageBreak/>
        <w:t>Dailės pamokose.</w:t>
      </w:r>
      <w:r>
        <w:rPr>
          <w:rFonts w:ascii="Times New Roman" w:eastAsia="Times New Roman" w:hAnsi="Times New Roman" w:cs="Times New Roman"/>
          <w:color w:val="000000"/>
          <w:sz w:val="24"/>
          <w:szCs w:val="24"/>
        </w:rPr>
        <w:t xml:space="preserve"> Mokinys - kūrėjas, idėjų ir įkvėpimo ieškotojas. Plėtojamas mokinių vizualinės išraiškos priemonių pažinimas (idėjų įgyvendinimo būdų paieška ir atranka artimoje aplinkoje, internetinėje erdvėje); Įvairių meno technikų pažinimas ir gebėjimas taikyti (grafinės, spalvinės ir erdvinės raiškos medžiagos ir priemonės, technikos ir kt.). Analizuoja ir apibūdina šiuolaikinių renginių vizualiuosius bruožus. Kūrybinis darbas (išradingas ir kūrybingas montažas, įvairių šriftų parinkimas, įterpti palyginamieji blokai su savo </w:t>
      </w:r>
      <w:r w:rsidRPr="005F3C56">
        <w:rPr>
          <w:rFonts w:ascii="Times New Roman" w:eastAsia="Times New Roman" w:hAnsi="Times New Roman" w:cs="Times New Roman"/>
          <w:sz w:val="24"/>
          <w:szCs w:val="24"/>
        </w:rPr>
        <w:t>draugų ar kitų dailininkų kūriniais, savitas medžiagos išdėstymo ritmas), siekiant atskleisti save ir kūrybą (įterpti savo draugų, artimųjų interviu, ieškoti autentiško grafinio dizaino). </w:t>
      </w:r>
      <w:r w:rsidR="00965572" w:rsidRPr="005F3C56">
        <w:rPr>
          <w:rFonts w:ascii="Times New Roman" w:eastAsia="Times New Roman" w:hAnsi="Times New Roman" w:cs="Times New Roman"/>
          <w:sz w:val="24"/>
          <w:szCs w:val="24"/>
        </w:rPr>
        <w:t xml:space="preserve">Hobi paverčia verslu kurdamas mokomąsias mokinių bendroves. </w:t>
      </w:r>
      <w:r w:rsidRPr="005F3C56">
        <w:rPr>
          <w:rFonts w:ascii="Times New Roman" w:eastAsia="Times New Roman" w:hAnsi="Times New Roman" w:cs="Times New Roman"/>
          <w:sz w:val="24"/>
          <w:szCs w:val="24"/>
          <w:highlight w:val="white"/>
        </w:rPr>
        <w:t xml:space="preserve"> Kūrybinio </w:t>
      </w:r>
      <w:r>
        <w:rPr>
          <w:rFonts w:ascii="Times New Roman" w:eastAsia="Times New Roman" w:hAnsi="Times New Roman" w:cs="Times New Roman"/>
          <w:sz w:val="24"/>
          <w:szCs w:val="24"/>
          <w:highlight w:val="white"/>
        </w:rPr>
        <w:t>darbo aprašymas pateiktas 16 lentelėje.</w:t>
      </w:r>
    </w:p>
    <w:p w14:paraId="799282AD" w14:textId="7E95C38D"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w:t>
      </w:r>
      <w:r>
        <w:rPr>
          <w:rFonts w:ascii="Times New Roman" w:eastAsia="Times New Roman" w:hAnsi="Times New Roman" w:cs="Times New Roman"/>
          <w:i/>
          <w:sz w:val="24"/>
          <w:szCs w:val="24"/>
        </w:rPr>
        <w:t>6</w:t>
      </w:r>
      <w:r>
        <w:rPr>
          <w:rFonts w:ascii="Times New Roman" w:eastAsia="Times New Roman" w:hAnsi="Times New Roman" w:cs="Times New Roman"/>
          <w:i/>
          <w:color w:val="000000"/>
          <w:sz w:val="24"/>
          <w:szCs w:val="24"/>
        </w:rPr>
        <w:t xml:space="preserve"> lentelė. Kūrybinis darbas </w:t>
      </w:r>
      <w:r>
        <w:rPr>
          <w:rFonts w:ascii="Times New Roman" w:eastAsia="Times New Roman" w:hAnsi="Times New Roman" w:cs="Times New Roman"/>
          <w:i/>
          <w:sz w:val="24"/>
          <w:szCs w:val="24"/>
        </w:rPr>
        <w:t>“mano pinigai”</w:t>
      </w:r>
    </w:p>
    <w:tbl>
      <w:tblPr>
        <w:tblStyle w:val="ae"/>
        <w:tblW w:w="10456" w:type="dxa"/>
        <w:tblLayout w:type="fixed"/>
        <w:tblLook w:val="0400" w:firstRow="0" w:lastRow="0" w:firstColumn="0" w:lastColumn="0" w:noHBand="0" w:noVBand="1"/>
      </w:tblPr>
      <w:tblGrid>
        <w:gridCol w:w="7434"/>
        <w:gridCol w:w="3022"/>
      </w:tblGrid>
      <w:tr w:rsidR="00BF71F6" w14:paraId="0F2427F5" w14:textId="77777777">
        <w:tc>
          <w:tcPr>
            <w:tcW w:w="7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C2BD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Veiklos aprašymas</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AE73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Ugdomos kompetencijos/dalykų integravimas</w:t>
            </w:r>
          </w:p>
        </w:tc>
      </w:tr>
      <w:tr w:rsidR="00BF71F6" w14:paraId="0FB56065" w14:textId="77777777">
        <w:tc>
          <w:tcPr>
            <w:tcW w:w="7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D9DB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piešia savo monetas arba banknotus. Analizuoja ir pasirenka nominalą, matmenis, spalvas, simbolius, šriftą. Sugalvoja pinigų pavadinimą. Piešia arba maketuoja kompiuterine programa pinigų aversą ir reversą. </w:t>
            </w:r>
          </w:p>
          <w:p w14:paraId="00389322"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Pažymi dažniausiai naudojamas pinigų apsaugos priemones.</w:t>
            </w:r>
          </w:p>
          <w:p w14:paraId="1571396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*Temos praplėtimui tuos pačius pinigus mokiniai gali naudoti valiutų konvertavimo, infliacijos, rinkos kainos nustatymo praktinėse veiklose.</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4B54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369C6E1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2A379ACE" w14:textId="77777777" w:rsidR="00BF71F6" w:rsidRDefault="00BF71F6" w:rsidP="001678EA">
            <w:pPr>
              <w:spacing w:after="240" w:line="276" w:lineRule="auto"/>
              <w:jc w:val="both"/>
              <w:rPr>
                <w:rFonts w:ascii="Times New Roman" w:eastAsia="Times New Roman" w:hAnsi="Times New Roman" w:cs="Times New Roman"/>
                <w:sz w:val="24"/>
                <w:szCs w:val="24"/>
              </w:rPr>
            </w:pPr>
          </w:p>
          <w:p w14:paraId="323AAAC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Istorija, IT</w:t>
            </w:r>
          </w:p>
        </w:tc>
      </w:tr>
    </w:tbl>
    <w:p w14:paraId="3C3FB199" w14:textId="77777777" w:rsidR="00BF71F6" w:rsidRDefault="00BF71F6" w:rsidP="001678EA">
      <w:pPr>
        <w:spacing w:after="0" w:line="276" w:lineRule="auto"/>
        <w:jc w:val="both"/>
        <w:rPr>
          <w:rFonts w:ascii="Times New Roman" w:eastAsia="Times New Roman" w:hAnsi="Times New Roman" w:cs="Times New Roman"/>
          <w:sz w:val="24"/>
          <w:szCs w:val="24"/>
        </w:rPr>
      </w:pPr>
    </w:p>
    <w:p w14:paraId="728D092E" w14:textId="167B8889" w:rsidR="00BF71F6" w:rsidRPr="005F3C56" w:rsidRDefault="00C93D99" w:rsidP="00512344">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Gamtamokslinio ugdymo pamokose.</w:t>
      </w:r>
      <w:r>
        <w:rPr>
          <w:rFonts w:ascii="Times New Roman" w:eastAsia="Times New Roman" w:hAnsi="Times New Roman" w:cs="Times New Roman"/>
          <w:color w:val="000000"/>
          <w:sz w:val="24"/>
          <w:szCs w:val="24"/>
        </w:rPr>
        <w:t xml:space="preserve"> Tikslingai ir kūrybiškai taiko turimas gamtos mokslų žinias ir gebėjimus, gautus tyrimų rezultatus skirtingų dalykų integravimo reikalaujančiose / naujose nestandartinėse situacijose, savarankiškai siūlo idėjų problemoms spręsti, pasirenka tinkamiausias. Paaiškina darnų vystymąsi kaip visumą priemonių užtikrinančių žmonių gerovę dabar ir ateityje. Argumentuojant diskutuoja apie vietinės bendruomenės ir Lietuvos sąlygų gerinimo būdus, atsižvelgiant į socialinių, ekonominių, aplinkos procesų ir reiškinių tarpusavio ryšius, gamtos mokslų laimėjimus. </w:t>
      </w:r>
      <w:proofErr w:type="spellStart"/>
      <w:r>
        <w:rPr>
          <w:rFonts w:ascii="Times New Roman" w:eastAsia="Times New Roman" w:hAnsi="Times New Roman" w:cs="Times New Roman"/>
          <w:color w:val="000000"/>
          <w:sz w:val="24"/>
          <w:szCs w:val="24"/>
        </w:rPr>
        <w:t>Savanoriauja</w:t>
      </w:r>
      <w:proofErr w:type="spellEnd"/>
      <w:r>
        <w:rPr>
          <w:rFonts w:ascii="Times New Roman" w:eastAsia="Times New Roman" w:hAnsi="Times New Roman" w:cs="Times New Roman"/>
          <w:color w:val="000000"/>
          <w:sz w:val="24"/>
          <w:szCs w:val="24"/>
        </w:rPr>
        <w:t xml:space="preserve"> gyvūnų prieglaudose ir/ar kitų gamtosaugos organizacijų veiklose. Argumentuotai diskutuoja apie ekologinį </w:t>
      </w:r>
      <w:r w:rsidRPr="005F3C56">
        <w:rPr>
          <w:rFonts w:ascii="Times New Roman" w:eastAsia="Times New Roman" w:hAnsi="Times New Roman" w:cs="Times New Roman"/>
          <w:sz w:val="24"/>
          <w:szCs w:val="24"/>
        </w:rPr>
        <w:t>tvarumą įvairiose srityse (žemės ūkis, pramonė, transportas, biotechnologijos).</w:t>
      </w:r>
      <w:r w:rsidRPr="005F3C56">
        <w:rPr>
          <w:rFonts w:ascii="Times New Roman" w:eastAsia="Times New Roman" w:hAnsi="Times New Roman" w:cs="Times New Roman"/>
          <w:sz w:val="24"/>
          <w:szCs w:val="24"/>
          <w:highlight w:val="white"/>
        </w:rPr>
        <w:t xml:space="preserve"> </w:t>
      </w:r>
      <w:r w:rsidR="000E22B3" w:rsidRPr="005F3C56">
        <w:rPr>
          <w:rFonts w:ascii="Times New Roman" w:eastAsia="Times New Roman" w:hAnsi="Times New Roman" w:cs="Times New Roman"/>
          <w:sz w:val="24"/>
          <w:szCs w:val="24"/>
        </w:rPr>
        <w:t>Aplinkos tarša atliekomis ir šios taršos mažinimo būdai.</w:t>
      </w:r>
      <w:r w:rsidR="00512344" w:rsidRPr="005F3C56">
        <w:rPr>
          <w:rFonts w:ascii="Times New Roman" w:eastAsia="Times New Roman" w:hAnsi="Times New Roman" w:cs="Times New Roman"/>
          <w:sz w:val="24"/>
          <w:szCs w:val="24"/>
        </w:rPr>
        <w:t xml:space="preserve"> </w:t>
      </w:r>
      <w:r w:rsidR="000E22B3" w:rsidRPr="005F3C56">
        <w:rPr>
          <w:rFonts w:ascii="Times New Roman" w:eastAsia="Times New Roman" w:hAnsi="Times New Roman" w:cs="Times New Roman"/>
          <w:sz w:val="24"/>
          <w:szCs w:val="24"/>
        </w:rPr>
        <w:t xml:space="preserve">Žmogaus veiklos (pvz., miestų plėtra: namų statyba, gatvių tiesimas, automobilių tarša) įtaka artimiausios buveinės aplinkai. Aplinkos taršos mažinimo būdai.  </w:t>
      </w:r>
      <w:r w:rsidR="000E22B3" w:rsidRPr="005F3C56">
        <w:rPr>
          <w:rFonts w:ascii="Times New Roman" w:eastAsia="Times New Roman" w:hAnsi="Times New Roman" w:cs="Times New Roman"/>
          <w:i/>
          <w:iCs/>
          <w:sz w:val="24"/>
          <w:szCs w:val="24"/>
        </w:rPr>
        <w:t>G</w:t>
      </w:r>
      <w:r w:rsidR="000E22B3" w:rsidRPr="005F3C56">
        <w:rPr>
          <w:rFonts w:ascii="Times New Roman" w:eastAsia="Times New Roman" w:hAnsi="Times New Roman" w:cs="Times New Roman"/>
          <w:sz w:val="24"/>
          <w:szCs w:val="24"/>
        </w:rPr>
        <w:t>amtos mokslų galimybės sprendžiant įvairias šiuolaikines problemas. Technologijų įtaka visuomenės raidai.  Gamtos išteklių ribotumo problemos. Racionalius išteklių vartojimas, antrinės žaliavos. Atsinaujinantys energijos ištekliai. Nacionalinės reikšmės ekosistemų (Baltijos jūros, Kuršių Nerijos, Žuvinto ežero ir pelkės, Punios šilo) aplinkos sąlygos lėmusios šių ekosistemų biologinę įvairovę. Ekosistemų išsaugojimo reikšmė.</w:t>
      </w:r>
      <w:r w:rsidR="000E22B3" w:rsidRPr="005F3C56">
        <w:rPr>
          <w:rFonts w:ascii="Times New Roman" w:eastAsia="Times New Roman" w:hAnsi="Times New Roman" w:cs="Times New Roman"/>
          <w:sz w:val="24"/>
          <w:szCs w:val="24"/>
          <w:highlight w:val="white"/>
        </w:rPr>
        <w:t xml:space="preserve"> 17  lentelėje pateiktas kūrybinio darbo aprašymas.</w:t>
      </w:r>
    </w:p>
    <w:p w14:paraId="27A6184F"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w:t>
      </w:r>
      <w:r>
        <w:rPr>
          <w:rFonts w:ascii="Times New Roman" w:eastAsia="Times New Roman" w:hAnsi="Times New Roman" w:cs="Times New Roman"/>
          <w:i/>
          <w:sz w:val="24"/>
          <w:szCs w:val="24"/>
        </w:rPr>
        <w:t>7</w:t>
      </w:r>
      <w:r>
        <w:rPr>
          <w:rFonts w:ascii="Times New Roman" w:eastAsia="Times New Roman" w:hAnsi="Times New Roman" w:cs="Times New Roman"/>
          <w:i/>
          <w:color w:val="000000"/>
          <w:sz w:val="24"/>
          <w:szCs w:val="24"/>
        </w:rPr>
        <w:t xml:space="preserve"> lentelė. Kūrybinis darbas </w:t>
      </w:r>
      <w:r>
        <w:rPr>
          <w:rFonts w:ascii="Times New Roman" w:eastAsia="Times New Roman" w:hAnsi="Times New Roman" w:cs="Times New Roman"/>
          <w:i/>
          <w:sz w:val="24"/>
          <w:szCs w:val="24"/>
        </w:rPr>
        <w:t xml:space="preserve">“Namai be šiukšlių” </w:t>
      </w:r>
    </w:p>
    <w:tbl>
      <w:tblPr>
        <w:tblStyle w:val="af"/>
        <w:tblW w:w="10456" w:type="dxa"/>
        <w:tblLayout w:type="fixed"/>
        <w:tblLook w:val="0400" w:firstRow="0" w:lastRow="0" w:firstColumn="0" w:lastColumn="0" w:noHBand="0" w:noVBand="1"/>
      </w:tblPr>
      <w:tblGrid>
        <w:gridCol w:w="6985"/>
        <w:gridCol w:w="3471"/>
      </w:tblGrid>
      <w:tr w:rsidR="00BF71F6" w:rsidRPr="00B36242" w14:paraId="69FB3D85" w14:textId="77777777" w:rsidTr="00B36242">
        <w:tc>
          <w:tcPr>
            <w:tcW w:w="6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F4613" w14:textId="77777777" w:rsidR="00BF71F6" w:rsidRPr="00B36242" w:rsidRDefault="00C93D99" w:rsidP="00B36242">
            <w:pPr>
              <w:spacing w:after="0" w:line="276" w:lineRule="auto"/>
              <w:jc w:val="center"/>
              <w:rPr>
                <w:rFonts w:ascii="Times New Roman" w:eastAsia="Times New Roman" w:hAnsi="Times New Roman" w:cs="Times New Roman"/>
                <w:b/>
                <w:sz w:val="24"/>
                <w:szCs w:val="24"/>
              </w:rPr>
            </w:pPr>
            <w:r w:rsidRPr="00B36242">
              <w:rPr>
                <w:rFonts w:ascii="Times New Roman" w:eastAsia="Times New Roman" w:hAnsi="Times New Roman" w:cs="Times New Roman"/>
                <w:b/>
                <w:color w:val="000000"/>
                <w:sz w:val="24"/>
                <w:szCs w:val="24"/>
              </w:rPr>
              <w:t>Veiklos aprašymas</w:t>
            </w:r>
          </w:p>
        </w:tc>
        <w:tc>
          <w:tcPr>
            <w:tcW w:w="3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0034B" w14:textId="77777777" w:rsidR="00BF71F6" w:rsidRPr="00B36242" w:rsidRDefault="00C93D99" w:rsidP="00B36242">
            <w:pPr>
              <w:spacing w:after="0" w:line="276" w:lineRule="auto"/>
              <w:jc w:val="center"/>
              <w:rPr>
                <w:rFonts w:ascii="Times New Roman" w:eastAsia="Times New Roman" w:hAnsi="Times New Roman" w:cs="Times New Roman"/>
                <w:b/>
                <w:sz w:val="24"/>
                <w:szCs w:val="24"/>
              </w:rPr>
            </w:pPr>
            <w:r w:rsidRPr="00B36242">
              <w:rPr>
                <w:rFonts w:ascii="Times New Roman" w:eastAsia="Times New Roman" w:hAnsi="Times New Roman" w:cs="Times New Roman"/>
                <w:b/>
                <w:color w:val="000000"/>
                <w:sz w:val="24"/>
                <w:szCs w:val="24"/>
              </w:rPr>
              <w:t>Ugdomos kompetencijos/dalykų integravimas</w:t>
            </w:r>
          </w:p>
        </w:tc>
      </w:tr>
      <w:tr w:rsidR="00BF71F6" w14:paraId="63C9B320" w14:textId="77777777">
        <w:tc>
          <w:tcPr>
            <w:tcW w:w="6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3F90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Mokiniai dirba grupėse, </w:t>
            </w:r>
            <w:r>
              <w:rPr>
                <w:rFonts w:ascii="Times New Roman" w:eastAsia="Times New Roman" w:hAnsi="Times New Roman" w:cs="Times New Roman"/>
                <w:sz w:val="24"/>
                <w:szCs w:val="24"/>
              </w:rPr>
              <w:t>suskirstyti</w:t>
            </w:r>
            <w:r>
              <w:rPr>
                <w:rFonts w:ascii="Times New Roman" w:eastAsia="Times New Roman" w:hAnsi="Times New Roman" w:cs="Times New Roman"/>
                <w:color w:val="000000"/>
                <w:sz w:val="24"/>
                <w:szCs w:val="24"/>
              </w:rPr>
              <w:t xml:space="preserve"> pagal temas. Atsižvelgdami į savo patirtį, parengia instrukcijas, lankstinukus ar plakatus. </w:t>
            </w:r>
          </w:p>
          <w:p w14:paraId="4FA0DBCD" w14:textId="6873B7DD"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Galimos temos: maisto švaistymas, plastiko, popieriaus bei stiklo antrinis panaudojimas, drabužių atnaujinimas ir pan. </w:t>
            </w:r>
          </w:p>
          <w:p w14:paraId="1BFB9E1A" w14:textId="37EB5D3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*Temos praplėtimui galima ilgalaikė „Šaldytuvo revizijos“ užduotis. Mokiniai bent mėnesį laiko registruoja išmetamo maisto kiekius. Darbas baigiamas refleksija. Mokiniai įvardina veiksmų planą, kuris padėtų sumažinti išmetamo maisto kiekius.</w:t>
            </w:r>
          </w:p>
        </w:tc>
        <w:tc>
          <w:tcPr>
            <w:tcW w:w="3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D083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Socialinė</w:t>
            </w:r>
          </w:p>
          <w:p w14:paraId="0660E56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4E4C3A9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5D716F5A"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3A2971D6" w14:textId="5451D0EC" w:rsidR="00EA274E" w:rsidRPr="00EB28EA" w:rsidRDefault="00EA274E" w:rsidP="00EB28EA">
      <w:pPr>
        <w:spacing w:after="0" w:line="276" w:lineRule="auto"/>
        <w:jc w:val="both"/>
        <w:rPr>
          <w:rFonts w:ascii="Times New Roman" w:eastAsia="Times New Roman" w:hAnsi="Times New Roman" w:cs="Times New Roman"/>
          <w:color w:val="000000"/>
          <w:sz w:val="24"/>
          <w:szCs w:val="24"/>
        </w:rPr>
      </w:pPr>
      <w:bookmarkStart w:id="9" w:name="_Toc94278645"/>
    </w:p>
    <w:p w14:paraId="2ABF8521" w14:textId="27C107FA" w:rsidR="00EB28EA" w:rsidRPr="00EB28EA" w:rsidRDefault="00EB28EA" w:rsidP="00EB28EA">
      <w:pPr>
        <w:spacing w:after="0" w:line="276" w:lineRule="auto"/>
        <w:jc w:val="both"/>
        <w:rPr>
          <w:rFonts w:ascii="Times New Roman" w:eastAsia="Times New Roman" w:hAnsi="Times New Roman" w:cs="Times New Roman"/>
          <w:color w:val="000000"/>
          <w:sz w:val="24"/>
          <w:szCs w:val="24"/>
        </w:rPr>
      </w:pPr>
      <w:r w:rsidRPr="00EB28EA">
        <w:rPr>
          <w:rFonts w:ascii="Times New Roman" w:eastAsia="Times New Roman" w:hAnsi="Times New Roman" w:cs="Times New Roman"/>
          <w:color w:val="000000"/>
          <w:sz w:val="24"/>
          <w:szCs w:val="24"/>
        </w:rPr>
        <w:t xml:space="preserve">Kiekvieno dalyko programoje yra svarbūs </w:t>
      </w:r>
      <w:proofErr w:type="spellStart"/>
      <w:r w:rsidRPr="00EB28EA">
        <w:rPr>
          <w:rFonts w:ascii="Times New Roman" w:eastAsia="Times New Roman" w:hAnsi="Times New Roman" w:cs="Times New Roman"/>
          <w:color w:val="000000"/>
          <w:sz w:val="24"/>
          <w:szCs w:val="24"/>
        </w:rPr>
        <w:t>tarpdalykiniai</w:t>
      </w:r>
      <w:proofErr w:type="spellEnd"/>
      <w:r w:rsidRPr="00EB28EA">
        <w:rPr>
          <w:rFonts w:ascii="Times New Roman" w:eastAsia="Times New Roman" w:hAnsi="Times New Roman" w:cs="Times New Roman"/>
          <w:color w:val="000000"/>
          <w:sz w:val="24"/>
          <w:szCs w:val="24"/>
        </w:rPr>
        <w:t xml:space="preserve"> ryšiai plėtojami bendraujant ir bendradarbiaujant tarp atskirų dalykų mokytojų. Pavyzdžiui, visko, kas žinotina apie Europos Sąjungą mokymas apimtų ne tik Ekonomikos ir verslumo dalyką, bet ir istorijos, kalbų, geografijos disciplinų atskiras temas. Nesunkiai į Ekonomikos ir verslumo mokymą integruojasi ir šiuolaikinės informacinės technologijos. </w:t>
      </w:r>
      <w:proofErr w:type="spellStart"/>
      <w:r w:rsidRPr="00EB28EA">
        <w:rPr>
          <w:rFonts w:ascii="Times New Roman" w:eastAsia="Times New Roman" w:hAnsi="Times New Roman" w:cs="Times New Roman"/>
          <w:color w:val="000000"/>
          <w:sz w:val="24"/>
          <w:szCs w:val="24"/>
        </w:rPr>
        <w:t>Tarpdalykinių</w:t>
      </w:r>
      <w:proofErr w:type="spellEnd"/>
      <w:r w:rsidRPr="00EB28EA">
        <w:rPr>
          <w:rFonts w:ascii="Times New Roman" w:eastAsia="Times New Roman" w:hAnsi="Times New Roman" w:cs="Times New Roman"/>
          <w:color w:val="000000"/>
          <w:sz w:val="24"/>
          <w:szCs w:val="24"/>
        </w:rPr>
        <w:t xml:space="preserve"> temų išryškinimas ypač svarbus akademinės pakraipos gebėjimus turintiems ir siekiantiems juos toliau lavinti mokiniams, nes temos parinktos, atsižvelgiant į jaunam žmogui aktualius klausimus: santykis su pačiu savimi, prasmės siekis, tautos ir valstybės praeitis, dabartis ir ateitis, globalaus pasaulio keliami ekologiniai, socialiniai ir ekonominiai iššūkiai. Gairėse pateiktų </w:t>
      </w:r>
      <w:proofErr w:type="spellStart"/>
      <w:r w:rsidRPr="00EB28EA">
        <w:rPr>
          <w:rFonts w:ascii="Times New Roman" w:eastAsia="Times New Roman" w:hAnsi="Times New Roman" w:cs="Times New Roman"/>
          <w:color w:val="000000"/>
          <w:sz w:val="24"/>
          <w:szCs w:val="24"/>
        </w:rPr>
        <w:t>tarpdalykinių</w:t>
      </w:r>
      <w:proofErr w:type="spellEnd"/>
      <w:r w:rsidRPr="00EB28EA">
        <w:rPr>
          <w:rFonts w:ascii="Times New Roman" w:eastAsia="Times New Roman" w:hAnsi="Times New Roman" w:cs="Times New Roman"/>
          <w:color w:val="000000"/>
          <w:sz w:val="24"/>
          <w:szCs w:val="24"/>
        </w:rPr>
        <w:t xml:space="preserve"> temų ir Ekonomikos ir verslumo dalyko tarpusavio dermė, siejant su konkrečiu mokymosi turiniu, pateikiama </w:t>
      </w:r>
      <w:r>
        <w:rPr>
          <w:rFonts w:ascii="Times New Roman" w:eastAsia="Times New Roman" w:hAnsi="Times New Roman" w:cs="Times New Roman"/>
          <w:color w:val="000000"/>
          <w:sz w:val="24"/>
          <w:szCs w:val="24"/>
        </w:rPr>
        <w:t xml:space="preserve">18 - </w:t>
      </w:r>
      <w:r w:rsidR="00AC0C13">
        <w:rPr>
          <w:rFonts w:ascii="Times New Roman" w:eastAsia="Times New Roman" w:hAnsi="Times New Roman" w:cs="Times New Roman"/>
          <w:color w:val="000000"/>
          <w:sz w:val="24"/>
          <w:szCs w:val="24"/>
        </w:rPr>
        <w:t>22</w:t>
      </w:r>
      <w:r w:rsidRPr="00EB28EA">
        <w:rPr>
          <w:rFonts w:ascii="Times New Roman" w:eastAsia="Times New Roman" w:hAnsi="Times New Roman" w:cs="Times New Roman"/>
          <w:color w:val="000000"/>
          <w:sz w:val="24"/>
          <w:szCs w:val="24"/>
        </w:rPr>
        <w:t xml:space="preserve"> lentelėje. </w:t>
      </w:r>
    </w:p>
    <w:p w14:paraId="6891C81D" w14:textId="41AE15EE" w:rsidR="00EA274E" w:rsidRDefault="00EA274E">
      <w:pPr>
        <w:rPr>
          <w:color w:val="000000"/>
          <w:sz w:val="24"/>
          <w:szCs w:val="24"/>
        </w:rPr>
      </w:pPr>
    </w:p>
    <w:p w14:paraId="02678634" w14:textId="44E87A6C" w:rsidR="00EB28EA" w:rsidRPr="00C64465" w:rsidRDefault="00EA274E">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18 lentelė. </w:t>
      </w:r>
      <w:proofErr w:type="spellStart"/>
      <w:r w:rsidR="006E70DD" w:rsidRPr="006E70DD">
        <w:rPr>
          <w:rFonts w:ascii="Times New Roman" w:eastAsia="Times New Roman" w:hAnsi="Times New Roman" w:cs="Times New Roman"/>
          <w:color w:val="000000"/>
          <w:sz w:val="24"/>
          <w:szCs w:val="24"/>
        </w:rPr>
        <w:t>Tarpdalykinių</w:t>
      </w:r>
      <w:proofErr w:type="spellEnd"/>
      <w:r w:rsidR="006E70DD" w:rsidRPr="006E70DD">
        <w:rPr>
          <w:rFonts w:ascii="Times New Roman" w:eastAsia="Times New Roman" w:hAnsi="Times New Roman" w:cs="Times New Roman"/>
          <w:color w:val="000000"/>
          <w:sz w:val="24"/>
          <w:szCs w:val="24"/>
        </w:rPr>
        <w:t xml:space="preserve"> temų integracija 10 klasės mokymo(</w:t>
      </w:r>
      <w:proofErr w:type="spellStart"/>
      <w:r w:rsidR="006E70DD" w:rsidRPr="006E70DD">
        <w:rPr>
          <w:rFonts w:ascii="Times New Roman" w:eastAsia="Times New Roman" w:hAnsi="Times New Roman" w:cs="Times New Roman"/>
          <w:color w:val="000000"/>
          <w:sz w:val="24"/>
          <w:szCs w:val="24"/>
        </w:rPr>
        <w:t>si</w:t>
      </w:r>
      <w:proofErr w:type="spellEnd"/>
      <w:r w:rsidR="006E70DD" w:rsidRPr="006E70DD">
        <w:rPr>
          <w:rFonts w:ascii="Times New Roman" w:eastAsia="Times New Roman" w:hAnsi="Times New Roman" w:cs="Times New Roman"/>
          <w:color w:val="000000"/>
          <w:sz w:val="24"/>
          <w:szCs w:val="24"/>
        </w:rPr>
        <w:t>) turinyje</w:t>
      </w:r>
      <w:r w:rsidR="006E70DD">
        <w:rPr>
          <w:rFonts w:ascii="Times New Roman" w:eastAsia="Times New Roman" w:hAnsi="Times New Roman" w:cs="Times New Roman"/>
          <w:color w:val="000000"/>
          <w:sz w:val="24"/>
          <w:szCs w:val="24"/>
        </w:rPr>
        <w:t xml:space="preserve"> (1)</w:t>
      </w:r>
    </w:p>
    <w:tbl>
      <w:tblPr>
        <w:tblW w:w="5077" w:type="pct"/>
        <w:tblLook w:val="04A0" w:firstRow="1" w:lastRow="0" w:firstColumn="1" w:lastColumn="0" w:noHBand="0" w:noVBand="1"/>
      </w:tblPr>
      <w:tblGrid>
        <w:gridCol w:w="1676"/>
        <w:gridCol w:w="1671"/>
        <w:gridCol w:w="1445"/>
        <w:gridCol w:w="1734"/>
        <w:gridCol w:w="1975"/>
        <w:gridCol w:w="1984"/>
      </w:tblGrid>
      <w:tr w:rsidR="00C64465" w:rsidRPr="00EF3CD6" w14:paraId="7D308E5E" w14:textId="77777777" w:rsidTr="006E70DD">
        <w:trPr>
          <w:trHeight w:val="318"/>
        </w:trPr>
        <w:tc>
          <w:tcPr>
            <w:tcW w:w="799"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7E7EB072" w14:textId="41321935"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Pasiekimas arba Turinio tema</w:t>
            </w:r>
          </w:p>
        </w:tc>
        <w:tc>
          <w:tcPr>
            <w:tcW w:w="797" w:type="pct"/>
            <w:vMerge w:val="restart"/>
            <w:tcBorders>
              <w:top w:val="single" w:sz="4" w:space="0" w:color="auto"/>
              <w:left w:val="nil"/>
              <w:right w:val="single" w:sz="4" w:space="0" w:color="auto"/>
            </w:tcBorders>
            <w:shd w:val="clear" w:color="000000" w:fill="E2EFDA"/>
            <w:vAlign w:val="center"/>
          </w:tcPr>
          <w:p w14:paraId="38448CF3" w14:textId="193CC036"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Gimtoji kalba</w:t>
            </w:r>
          </w:p>
        </w:tc>
        <w:tc>
          <w:tcPr>
            <w:tcW w:w="689" w:type="pct"/>
            <w:vMerge w:val="restart"/>
            <w:tcBorders>
              <w:top w:val="single" w:sz="4" w:space="0" w:color="auto"/>
              <w:left w:val="single" w:sz="4" w:space="0" w:color="auto"/>
              <w:right w:val="single" w:sz="4" w:space="0" w:color="auto"/>
            </w:tcBorders>
            <w:shd w:val="clear" w:color="000000" w:fill="E2EFDA"/>
            <w:vAlign w:val="center"/>
          </w:tcPr>
          <w:p w14:paraId="4F7C7B3C" w14:textId="299A15A0"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Kultūros paveldas</w:t>
            </w:r>
          </w:p>
        </w:tc>
        <w:tc>
          <w:tcPr>
            <w:tcW w:w="827" w:type="pct"/>
            <w:tcBorders>
              <w:top w:val="single" w:sz="4" w:space="0" w:color="auto"/>
              <w:left w:val="single" w:sz="4" w:space="0" w:color="auto"/>
              <w:bottom w:val="single" w:sz="4" w:space="0" w:color="auto"/>
              <w:right w:val="single" w:sz="4" w:space="0" w:color="auto"/>
            </w:tcBorders>
            <w:shd w:val="clear" w:color="000000" w:fill="E2EFDA"/>
            <w:vAlign w:val="center"/>
          </w:tcPr>
          <w:p w14:paraId="13BBB2CC" w14:textId="19F462BC"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Istorinė savimonė</w:t>
            </w:r>
          </w:p>
        </w:tc>
        <w:tc>
          <w:tcPr>
            <w:tcW w:w="1888" w:type="pct"/>
            <w:gridSpan w:val="2"/>
            <w:tcBorders>
              <w:top w:val="single" w:sz="4" w:space="0" w:color="auto"/>
              <w:left w:val="nil"/>
              <w:bottom w:val="single" w:sz="4" w:space="0" w:color="auto"/>
              <w:right w:val="single" w:sz="4" w:space="0" w:color="auto"/>
            </w:tcBorders>
            <w:shd w:val="clear" w:color="000000" w:fill="E2EFDA"/>
            <w:vAlign w:val="center"/>
          </w:tcPr>
          <w:p w14:paraId="17CBB6CD" w14:textId="47AD22AC"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Pilietinės visuomenės savikūra</w:t>
            </w:r>
          </w:p>
        </w:tc>
      </w:tr>
      <w:tr w:rsidR="00C64465" w:rsidRPr="00EF3CD6" w14:paraId="18EF447A" w14:textId="77777777" w:rsidTr="006E70DD">
        <w:trPr>
          <w:trHeight w:val="795"/>
        </w:trPr>
        <w:tc>
          <w:tcPr>
            <w:tcW w:w="799" w:type="pct"/>
            <w:vMerge/>
            <w:tcBorders>
              <w:top w:val="single" w:sz="4" w:space="0" w:color="auto"/>
              <w:left w:val="single" w:sz="4" w:space="0" w:color="auto"/>
              <w:bottom w:val="single" w:sz="4" w:space="0" w:color="auto"/>
              <w:right w:val="single" w:sz="4" w:space="0" w:color="auto"/>
            </w:tcBorders>
            <w:vAlign w:val="center"/>
            <w:hideMark/>
          </w:tcPr>
          <w:p w14:paraId="0C50AB4B" w14:textId="77777777"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p>
        </w:tc>
        <w:tc>
          <w:tcPr>
            <w:tcW w:w="797" w:type="pct"/>
            <w:vMerge/>
            <w:tcBorders>
              <w:left w:val="nil"/>
              <w:bottom w:val="single" w:sz="4" w:space="0" w:color="auto"/>
              <w:right w:val="single" w:sz="4" w:space="0" w:color="auto"/>
            </w:tcBorders>
            <w:shd w:val="clear" w:color="000000" w:fill="E2EFDA"/>
            <w:vAlign w:val="center"/>
          </w:tcPr>
          <w:p w14:paraId="0ACF5E78" w14:textId="31F4D92F"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p>
        </w:tc>
        <w:tc>
          <w:tcPr>
            <w:tcW w:w="689" w:type="pct"/>
            <w:vMerge/>
            <w:tcBorders>
              <w:left w:val="single" w:sz="4" w:space="0" w:color="auto"/>
              <w:bottom w:val="single" w:sz="4" w:space="0" w:color="auto"/>
              <w:right w:val="single" w:sz="4" w:space="0" w:color="auto"/>
            </w:tcBorders>
            <w:shd w:val="clear" w:color="000000" w:fill="E2EFDA"/>
            <w:vAlign w:val="center"/>
          </w:tcPr>
          <w:p w14:paraId="438E682A" w14:textId="6E896FFC"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p>
        </w:tc>
        <w:tc>
          <w:tcPr>
            <w:tcW w:w="827" w:type="pct"/>
            <w:tcBorders>
              <w:top w:val="single" w:sz="4" w:space="0" w:color="auto"/>
              <w:left w:val="single" w:sz="4" w:space="0" w:color="auto"/>
              <w:bottom w:val="single" w:sz="4" w:space="0" w:color="auto"/>
              <w:right w:val="single" w:sz="4" w:space="0" w:color="auto"/>
            </w:tcBorders>
            <w:shd w:val="clear" w:color="000000" w:fill="E2EFDA"/>
            <w:vAlign w:val="center"/>
          </w:tcPr>
          <w:p w14:paraId="0DC8212F" w14:textId="75908014"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Šalies nacionalinis saugumas</w:t>
            </w:r>
          </w:p>
        </w:tc>
        <w:tc>
          <w:tcPr>
            <w:tcW w:w="942" w:type="pct"/>
            <w:tcBorders>
              <w:top w:val="single" w:sz="4" w:space="0" w:color="auto"/>
              <w:left w:val="nil"/>
              <w:bottom w:val="single" w:sz="4" w:space="0" w:color="auto"/>
              <w:right w:val="single" w:sz="4" w:space="0" w:color="auto"/>
            </w:tcBorders>
            <w:shd w:val="clear" w:color="000000" w:fill="E2EFDA"/>
            <w:vAlign w:val="center"/>
          </w:tcPr>
          <w:p w14:paraId="094E1176" w14:textId="77777777"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Antikorupcija</w:t>
            </w:r>
          </w:p>
        </w:tc>
        <w:tc>
          <w:tcPr>
            <w:tcW w:w="946" w:type="pct"/>
            <w:tcBorders>
              <w:top w:val="single" w:sz="4" w:space="0" w:color="auto"/>
              <w:left w:val="nil"/>
              <w:bottom w:val="single" w:sz="4" w:space="0" w:color="auto"/>
              <w:right w:val="single" w:sz="4" w:space="0" w:color="auto"/>
            </w:tcBorders>
            <w:shd w:val="clear" w:color="000000" w:fill="E2EFDA"/>
            <w:vAlign w:val="center"/>
          </w:tcPr>
          <w:p w14:paraId="130098B6" w14:textId="77777777"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Intelektinė nuosavybė</w:t>
            </w:r>
          </w:p>
        </w:tc>
      </w:tr>
      <w:tr w:rsidR="00C64465" w:rsidRPr="00EF3CD6" w14:paraId="012E2451"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7F1AB"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C. Verslo organizavimas ir verslumo gebėjimų ugdymas</w:t>
            </w:r>
          </w:p>
        </w:tc>
        <w:tc>
          <w:tcPr>
            <w:tcW w:w="797" w:type="pct"/>
            <w:tcBorders>
              <w:top w:val="single" w:sz="4" w:space="0" w:color="auto"/>
              <w:left w:val="nil"/>
              <w:bottom w:val="single" w:sz="4" w:space="0" w:color="auto"/>
              <w:right w:val="single" w:sz="4" w:space="0" w:color="auto"/>
            </w:tcBorders>
            <w:vAlign w:val="center"/>
          </w:tcPr>
          <w:p w14:paraId="3A1B2893"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0FCF9619" w14:textId="5067D31F"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70FEE6AA" w14:textId="2A548985"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7FE266F4" w14:textId="082C8764"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6" w:type="pct"/>
            <w:tcBorders>
              <w:top w:val="nil"/>
              <w:left w:val="nil"/>
              <w:bottom w:val="single" w:sz="4" w:space="0" w:color="auto"/>
              <w:right w:val="single" w:sz="4" w:space="0" w:color="auto"/>
            </w:tcBorders>
            <w:shd w:val="clear" w:color="auto" w:fill="auto"/>
            <w:vAlign w:val="center"/>
            <w:hideMark/>
          </w:tcPr>
          <w:p w14:paraId="2B94A94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C2.3 Diskutuoja apie verslo kūrimo ir veiklos vykdymo galimybes Lietuvoje, generuoja ir įgyvendina verslo idėją kurdamas mokomąją mokinių bendrovę darnios (tvarios) plėtros kontekste.</w:t>
            </w:r>
          </w:p>
        </w:tc>
      </w:tr>
      <w:tr w:rsidR="00C64465" w:rsidRPr="00EF3CD6" w14:paraId="3618CA07"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175C8"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D. Valstybės vaidmens ekonomikoje ir ekonomikos rodiklių nagrinėjimas bei vertinimas</w:t>
            </w:r>
          </w:p>
        </w:tc>
        <w:tc>
          <w:tcPr>
            <w:tcW w:w="797" w:type="pct"/>
            <w:tcBorders>
              <w:top w:val="single" w:sz="4" w:space="0" w:color="auto"/>
              <w:left w:val="nil"/>
              <w:bottom w:val="single" w:sz="4" w:space="0" w:color="auto"/>
              <w:right w:val="single" w:sz="4" w:space="0" w:color="auto"/>
            </w:tcBorders>
            <w:vAlign w:val="center"/>
          </w:tcPr>
          <w:p w14:paraId="26C04FAE" w14:textId="06E0C09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D2.3 Analizuoja, pasinaudodamas teikiama statistine informacija [...]</w:t>
            </w:r>
          </w:p>
        </w:tc>
        <w:tc>
          <w:tcPr>
            <w:tcW w:w="689" w:type="pct"/>
            <w:tcBorders>
              <w:top w:val="single" w:sz="4" w:space="0" w:color="auto"/>
              <w:left w:val="single" w:sz="4" w:space="0" w:color="auto"/>
              <w:bottom w:val="single" w:sz="4" w:space="0" w:color="auto"/>
              <w:right w:val="single" w:sz="4" w:space="0" w:color="auto"/>
            </w:tcBorders>
            <w:vAlign w:val="center"/>
          </w:tcPr>
          <w:p w14:paraId="7A8E03E8" w14:textId="3EF060DA"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27808134" w14:textId="2F52B32A"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6CB49AA8"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D1.3 Paaiškina valstybės biudžeto pajamų ir išlaidų struktūrą ir nusako „šešėlinės“ ekonomikos priežastis ir poveikį valstybės biudžetui.</w:t>
            </w:r>
          </w:p>
        </w:tc>
        <w:tc>
          <w:tcPr>
            <w:tcW w:w="946" w:type="pct"/>
            <w:tcBorders>
              <w:top w:val="nil"/>
              <w:left w:val="nil"/>
              <w:bottom w:val="single" w:sz="4" w:space="0" w:color="auto"/>
              <w:right w:val="single" w:sz="4" w:space="0" w:color="auto"/>
            </w:tcBorders>
            <w:shd w:val="clear" w:color="auto" w:fill="auto"/>
            <w:vAlign w:val="center"/>
            <w:hideMark/>
          </w:tcPr>
          <w:p w14:paraId="679E11AB" w14:textId="12B00FB4"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6ECC88CB"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6D6D9"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E. Globalinių ekonominių procesų supratimas</w:t>
            </w:r>
          </w:p>
        </w:tc>
        <w:tc>
          <w:tcPr>
            <w:tcW w:w="797" w:type="pct"/>
            <w:tcBorders>
              <w:top w:val="single" w:sz="4" w:space="0" w:color="auto"/>
              <w:left w:val="nil"/>
              <w:bottom w:val="single" w:sz="4" w:space="0" w:color="auto"/>
              <w:right w:val="single" w:sz="4" w:space="0" w:color="auto"/>
            </w:tcBorders>
            <w:vAlign w:val="center"/>
          </w:tcPr>
          <w:p w14:paraId="17CEA31B"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5F718B00" w14:textId="3ABDA0CD"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535D4D60" w14:textId="3538CF3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E1.3 [...] Paaiškina, laisvosios prekybos teikiamą naudą ir galimus pavojus nacionalinei ekonomikai.</w:t>
            </w:r>
          </w:p>
        </w:tc>
        <w:tc>
          <w:tcPr>
            <w:tcW w:w="942" w:type="pct"/>
            <w:tcBorders>
              <w:top w:val="nil"/>
              <w:left w:val="nil"/>
              <w:bottom w:val="single" w:sz="4" w:space="0" w:color="auto"/>
              <w:right w:val="single" w:sz="4" w:space="0" w:color="auto"/>
            </w:tcBorders>
            <w:shd w:val="clear" w:color="auto" w:fill="auto"/>
            <w:vAlign w:val="center"/>
            <w:hideMark/>
          </w:tcPr>
          <w:p w14:paraId="353338A6" w14:textId="07571DC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6" w:type="pct"/>
            <w:tcBorders>
              <w:top w:val="nil"/>
              <w:left w:val="nil"/>
              <w:bottom w:val="single" w:sz="4" w:space="0" w:color="auto"/>
              <w:right w:val="single" w:sz="4" w:space="0" w:color="auto"/>
            </w:tcBorders>
            <w:shd w:val="clear" w:color="auto" w:fill="auto"/>
            <w:vAlign w:val="center"/>
            <w:hideMark/>
          </w:tcPr>
          <w:p w14:paraId="0911112C" w14:textId="341DDCF1"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0C67C691"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E6BAF"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23.1. Orientavimasis rinkoje</w:t>
            </w:r>
          </w:p>
        </w:tc>
        <w:tc>
          <w:tcPr>
            <w:tcW w:w="797" w:type="pct"/>
            <w:tcBorders>
              <w:top w:val="single" w:sz="4" w:space="0" w:color="auto"/>
              <w:left w:val="nil"/>
              <w:bottom w:val="single" w:sz="4" w:space="0" w:color="auto"/>
              <w:right w:val="single" w:sz="4" w:space="0" w:color="auto"/>
            </w:tcBorders>
            <w:vAlign w:val="center"/>
          </w:tcPr>
          <w:p w14:paraId="489DA5E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54596DA8" w14:textId="6D53F2F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5E86121B" w14:textId="78B1E33D"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0CA44D7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23.1.1. Ekonomikos samprata. [...] Identifikuojamos </w:t>
            </w:r>
            <w:proofErr w:type="spellStart"/>
            <w:r w:rsidRPr="00EF3CD6">
              <w:rPr>
                <w:rFonts w:ascii="Times New Roman" w:eastAsia="Times New Roman" w:hAnsi="Times New Roman" w:cs="Times New Roman"/>
                <w:sz w:val="20"/>
                <w:szCs w:val="20"/>
                <w:lang w:eastAsia="lt-LT"/>
              </w:rPr>
              <w:t>mikro</w:t>
            </w:r>
            <w:proofErr w:type="spellEnd"/>
            <w:r w:rsidRPr="00EF3CD6">
              <w:rPr>
                <w:rFonts w:ascii="Times New Roman" w:eastAsia="Times New Roman" w:hAnsi="Times New Roman" w:cs="Times New Roman"/>
                <w:sz w:val="20"/>
                <w:szCs w:val="20"/>
                <w:lang w:eastAsia="lt-LT"/>
              </w:rPr>
              <w:t>- ir makroekonomikos problemos.</w:t>
            </w:r>
          </w:p>
        </w:tc>
        <w:tc>
          <w:tcPr>
            <w:tcW w:w="946" w:type="pct"/>
            <w:tcBorders>
              <w:top w:val="nil"/>
              <w:left w:val="nil"/>
              <w:bottom w:val="single" w:sz="4" w:space="0" w:color="auto"/>
              <w:right w:val="single" w:sz="4" w:space="0" w:color="auto"/>
            </w:tcBorders>
            <w:shd w:val="clear" w:color="auto" w:fill="auto"/>
            <w:vAlign w:val="center"/>
            <w:hideMark/>
          </w:tcPr>
          <w:p w14:paraId="163BBA53" w14:textId="5B67854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627FB523" w14:textId="77777777" w:rsidTr="006E70DD">
        <w:trPr>
          <w:trHeight w:val="900"/>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28093" w14:textId="77777777"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lastRenderedPageBreak/>
              <w:t>23.2. Asmeninių finansų tvarkymas</w:t>
            </w:r>
          </w:p>
        </w:tc>
        <w:tc>
          <w:tcPr>
            <w:tcW w:w="797" w:type="pct"/>
            <w:tcBorders>
              <w:top w:val="single" w:sz="4" w:space="0" w:color="auto"/>
              <w:left w:val="nil"/>
              <w:bottom w:val="single" w:sz="4" w:space="0" w:color="auto"/>
              <w:right w:val="single" w:sz="4" w:space="0" w:color="auto"/>
            </w:tcBorders>
            <w:vAlign w:val="center"/>
          </w:tcPr>
          <w:p w14:paraId="6A4D09D8" w14:textId="16417383"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23.2.4. Savo finansinio tikslo pagrindimas skaičiavimais. [...] Sklandžiai ir taisyklingai vartojami terminai kalbant apie finansinę ateitį ir sudarant sutartis susijusias su asmeniniais finansais.</w:t>
            </w:r>
          </w:p>
        </w:tc>
        <w:tc>
          <w:tcPr>
            <w:tcW w:w="689" w:type="pct"/>
            <w:tcBorders>
              <w:top w:val="single" w:sz="4" w:space="0" w:color="auto"/>
              <w:left w:val="single" w:sz="4" w:space="0" w:color="auto"/>
              <w:bottom w:val="single" w:sz="4" w:space="0" w:color="auto"/>
              <w:right w:val="single" w:sz="4" w:space="0" w:color="auto"/>
            </w:tcBorders>
            <w:vAlign w:val="center"/>
          </w:tcPr>
          <w:p w14:paraId="33943184" w14:textId="62F19E2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432B5D92" w14:textId="2D70169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767D37D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23.2.1. Pajamų šaltiniai, asmeninės pajamos, asmeninis biudžetas. [...] Pasiaiškinama, kaip struktūriniai ekonomikos pokyčiai, darbo [...] valstybės politika [...].</w:t>
            </w:r>
          </w:p>
        </w:tc>
        <w:tc>
          <w:tcPr>
            <w:tcW w:w="946" w:type="pct"/>
            <w:tcBorders>
              <w:top w:val="nil"/>
              <w:left w:val="nil"/>
              <w:bottom w:val="single" w:sz="4" w:space="0" w:color="auto"/>
              <w:right w:val="single" w:sz="4" w:space="0" w:color="auto"/>
            </w:tcBorders>
            <w:shd w:val="clear" w:color="auto" w:fill="auto"/>
            <w:vAlign w:val="center"/>
            <w:hideMark/>
          </w:tcPr>
          <w:p w14:paraId="3CD56B3C" w14:textId="40202C2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7A2B852E" w14:textId="77777777" w:rsidTr="006E70DD">
        <w:trPr>
          <w:trHeight w:val="82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E040A" w14:textId="77777777"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23.2. Asmeninių finansų tvarkymas</w:t>
            </w:r>
          </w:p>
        </w:tc>
        <w:tc>
          <w:tcPr>
            <w:tcW w:w="797" w:type="pct"/>
            <w:tcBorders>
              <w:top w:val="single" w:sz="4" w:space="0" w:color="auto"/>
              <w:left w:val="nil"/>
              <w:bottom w:val="single" w:sz="4" w:space="0" w:color="auto"/>
              <w:right w:val="single" w:sz="4" w:space="0" w:color="auto"/>
            </w:tcBorders>
            <w:vAlign w:val="center"/>
          </w:tcPr>
          <w:p w14:paraId="4097B31C"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425F6B58" w14:textId="287F8ED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73BDE0BA" w14:textId="2D4A809A"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37C32AF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23.2.2. Finansų planavimas. [...] Skaičiuojami mokesčiai, kuriuos moka privatūs asmenys. [...].</w:t>
            </w:r>
          </w:p>
        </w:tc>
        <w:tc>
          <w:tcPr>
            <w:tcW w:w="946" w:type="pct"/>
            <w:tcBorders>
              <w:top w:val="nil"/>
              <w:left w:val="nil"/>
              <w:bottom w:val="single" w:sz="4" w:space="0" w:color="auto"/>
              <w:right w:val="single" w:sz="4" w:space="0" w:color="auto"/>
            </w:tcBorders>
            <w:shd w:val="clear" w:color="auto" w:fill="auto"/>
            <w:vAlign w:val="center"/>
            <w:hideMark/>
          </w:tcPr>
          <w:p w14:paraId="55535D34" w14:textId="1E3462C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2E49F2B4" w14:textId="77777777" w:rsidTr="006E70DD">
        <w:trPr>
          <w:trHeight w:val="94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D3B8D" w14:textId="77777777"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23.2. Asmeninių finansų tvarkymas</w:t>
            </w:r>
          </w:p>
        </w:tc>
        <w:tc>
          <w:tcPr>
            <w:tcW w:w="797" w:type="pct"/>
            <w:tcBorders>
              <w:top w:val="single" w:sz="4" w:space="0" w:color="auto"/>
              <w:left w:val="nil"/>
              <w:bottom w:val="single" w:sz="4" w:space="0" w:color="auto"/>
              <w:right w:val="single" w:sz="4" w:space="0" w:color="auto"/>
            </w:tcBorders>
            <w:vAlign w:val="center"/>
          </w:tcPr>
          <w:p w14:paraId="3A6EB597"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3415080E" w14:textId="16BF0D5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643267A9" w14:textId="5ABDFCB3"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6FABC77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23.2.3. Finansinių įstaigų teikiamos paslaugos. [...] Supažindinama su bankų ir kitų finansinių institucijų veikla.  [...].</w:t>
            </w:r>
          </w:p>
        </w:tc>
        <w:tc>
          <w:tcPr>
            <w:tcW w:w="946" w:type="pct"/>
            <w:tcBorders>
              <w:top w:val="nil"/>
              <w:left w:val="nil"/>
              <w:bottom w:val="single" w:sz="4" w:space="0" w:color="auto"/>
              <w:right w:val="single" w:sz="4" w:space="0" w:color="auto"/>
            </w:tcBorders>
            <w:shd w:val="clear" w:color="auto" w:fill="auto"/>
            <w:vAlign w:val="center"/>
            <w:hideMark/>
          </w:tcPr>
          <w:p w14:paraId="2C1149D3" w14:textId="459456C3"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27023DC8" w14:textId="77777777" w:rsidTr="006E70DD">
        <w:trPr>
          <w:trHeight w:val="115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90A8C"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23.3. Verslo organizavimas ir verslumo gebėjimų ugdymasis</w:t>
            </w:r>
          </w:p>
        </w:tc>
        <w:tc>
          <w:tcPr>
            <w:tcW w:w="797" w:type="pct"/>
            <w:tcBorders>
              <w:top w:val="single" w:sz="4" w:space="0" w:color="auto"/>
              <w:left w:val="nil"/>
              <w:bottom w:val="single" w:sz="4" w:space="0" w:color="auto"/>
              <w:right w:val="single" w:sz="4" w:space="0" w:color="auto"/>
            </w:tcBorders>
            <w:vAlign w:val="center"/>
          </w:tcPr>
          <w:p w14:paraId="6394233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08BF4140" w14:textId="4439418A"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079681DE" w14:textId="66D15AB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2DCD134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23.3.13. Kolegų idėjų vertinimas. Vertinamos kolegų idėjos, mokoma etiškai konkuruoti rinkoje: atsakingai replikuoti ir argumentuotai reflektuoti.</w:t>
            </w:r>
          </w:p>
        </w:tc>
        <w:tc>
          <w:tcPr>
            <w:tcW w:w="946" w:type="pct"/>
            <w:tcBorders>
              <w:top w:val="nil"/>
              <w:left w:val="nil"/>
              <w:bottom w:val="single" w:sz="4" w:space="0" w:color="auto"/>
              <w:right w:val="single" w:sz="4" w:space="0" w:color="auto"/>
            </w:tcBorders>
            <w:shd w:val="clear" w:color="auto" w:fill="auto"/>
            <w:vAlign w:val="center"/>
            <w:hideMark/>
          </w:tcPr>
          <w:p w14:paraId="2F6A95D1" w14:textId="325C8DBF"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23.3.13. Kolegų idėjų vertinimas. Vertinamos kolegų idėjos, mokoma etiškai konkuruoti [...].</w:t>
            </w:r>
          </w:p>
        </w:tc>
      </w:tr>
      <w:tr w:rsidR="00C64465" w:rsidRPr="00EF3CD6" w14:paraId="1C473C8D" w14:textId="77777777" w:rsidTr="006E70DD">
        <w:trPr>
          <w:trHeight w:val="97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54A00"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23.4. Valstybės vaidmens ekonomikoje ir ekonomikos rodiklių nagrinėjimas ir vertinimas</w:t>
            </w:r>
          </w:p>
        </w:tc>
        <w:tc>
          <w:tcPr>
            <w:tcW w:w="797" w:type="pct"/>
            <w:tcBorders>
              <w:top w:val="single" w:sz="4" w:space="0" w:color="auto"/>
              <w:left w:val="nil"/>
              <w:bottom w:val="single" w:sz="4" w:space="0" w:color="auto"/>
              <w:right w:val="single" w:sz="4" w:space="0" w:color="auto"/>
            </w:tcBorders>
            <w:vAlign w:val="center"/>
          </w:tcPr>
          <w:p w14:paraId="6253539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4C8B31D8" w14:textId="5E5447C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14E4B03A" w14:textId="0892238F"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58654F5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23.4.1. Valstybės vaidmuo ekonominėje apytakoje. [...] Aptariamos valstybės funkcijos ekonomikoje. [...].</w:t>
            </w:r>
          </w:p>
        </w:tc>
        <w:tc>
          <w:tcPr>
            <w:tcW w:w="946" w:type="pct"/>
            <w:tcBorders>
              <w:top w:val="nil"/>
              <w:left w:val="nil"/>
              <w:bottom w:val="single" w:sz="4" w:space="0" w:color="auto"/>
              <w:right w:val="single" w:sz="4" w:space="0" w:color="auto"/>
            </w:tcBorders>
            <w:shd w:val="clear" w:color="auto" w:fill="auto"/>
            <w:vAlign w:val="center"/>
            <w:hideMark/>
          </w:tcPr>
          <w:p w14:paraId="41A2C408" w14:textId="696AC8D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6CFC6283"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D3BF7"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23.4. Valstybės vaidmens ekonomikoje ir ekonomikos rodiklių nagrinėjimas ir vertinimas</w:t>
            </w:r>
          </w:p>
        </w:tc>
        <w:tc>
          <w:tcPr>
            <w:tcW w:w="797" w:type="pct"/>
            <w:tcBorders>
              <w:top w:val="single" w:sz="4" w:space="0" w:color="auto"/>
              <w:left w:val="nil"/>
              <w:bottom w:val="single" w:sz="4" w:space="0" w:color="auto"/>
              <w:right w:val="single" w:sz="4" w:space="0" w:color="auto"/>
            </w:tcBorders>
            <w:vAlign w:val="center"/>
          </w:tcPr>
          <w:p w14:paraId="441B1AE6"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1F8B3400" w14:textId="31B9E88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26E22C0D" w14:textId="40A7BA2B"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4160D274" w14:textId="7D9DEA3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23.4.2. Viešosios gėrybės. [...] Analizuojamas viešasis ekonomikos sektorius. [...].</w:t>
            </w:r>
          </w:p>
        </w:tc>
        <w:tc>
          <w:tcPr>
            <w:tcW w:w="946" w:type="pct"/>
            <w:tcBorders>
              <w:top w:val="nil"/>
              <w:left w:val="nil"/>
              <w:bottom w:val="single" w:sz="4" w:space="0" w:color="auto"/>
              <w:right w:val="single" w:sz="4" w:space="0" w:color="auto"/>
            </w:tcBorders>
            <w:shd w:val="clear" w:color="auto" w:fill="auto"/>
            <w:vAlign w:val="center"/>
            <w:hideMark/>
          </w:tcPr>
          <w:p w14:paraId="3A7671E6" w14:textId="2E2E738E"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081E2CA2" w14:textId="77777777" w:rsidTr="006E70DD">
        <w:trPr>
          <w:trHeight w:val="1350"/>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6FB3C"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23.4. Valstybės vaidmens ekonomikoje ir ekonomikos rodiklių nagrinėjimas ir vertinimas</w:t>
            </w:r>
          </w:p>
        </w:tc>
        <w:tc>
          <w:tcPr>
            <w:tcW w:w="797" w:type="pct"/>
            <w:tcBorders>
              <w:top w:val="single" w:sz="4" w:space="0" w:color="auto"/>
              <w:left w:val="nil"/>
              <w:bottom w:val="single" w:sz="4" w:space="0" w:color="auto"/>
              <w:right w:val="single" w:sz="4" w:space="0" w:color="auto"/>
            </w:tcBorders>
            <w:vAlign w:val="center"/>
          </w:tcPr>
          <w:p w14:paraId="65414F0A"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26AA98BF" w14:textId="5EE3D3CD"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5F811698" w14:textId="3A56954E"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23.4.6. Valstybės ekonominė politika. [...] Aptariami (analizuojami) biudžeto deficito mažinimo būdai bei didėjančio deficito grėsmė šalies ekonominiam stabilumui.  [...]</w:t>
            </w:r>
          </w:p>
        </w:tc>
        <w:tc>
          <w:tcPr>
            <w:tcW w:w="942" w:type="pct"/>
            <w:tcBorders>
              <w:top w:val="nil"/>
              <w:left w:val="nil"/>
              <w:bottom w:val="single" w:sz="4" w:space="0" w:color="auto"/>
              <w:right w:val="single" w:sz="4" w:space="0" w:color="auto"/>
            </w:tcBorders>
            <w:shd w:val="clear" w:color="auto" w:fill="auto"/>
            <w:vAlign w:val="center"/>
            <w:hideMark/>
          </w:tcPr>
          <w:p w14:paraId="5BB9701F" w14:textId="2C469FF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23.4.5. Šešėlinė ekonomika. [...] Aptariamos šešėlinės ekonomikos priežastys ir pasekmės Lietuvos verslui ir visuomenei.</w:t>
            </w:r>
          </w:p>
        </w:tc>
        <w:tc>
          <w:tcPr>
            <w:tcW w:w="946" w:type="pct"/>
            <w:tcBorders>
              <w:top w:val="nil"/>
              <w:left w:val="nil"/>
              <w:bottom w:val="single" w:sz="4" w:space="0" w:color="auto"/>
              <w:right w:val="single" w:sz="4" w:space="0" w:color="auto"/>
            </w:tcBorders>
            <w:shd w:val="clear" w:color="auto" w:fill="auto"/>
            <w:vAlign w:val="center"/>
            <w:hideMark/>
          </w:tcPr>
          <w:p w14:paraId="740F402E" w14:textId="4713DDEF"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77497F96" w14:textId="77777777" w:rsidTr="006E70DD">
        <w:trPr>
          <w:trHeight w:val="97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2956D"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lastRenderedPageBreak/>
              <w:t>23.5. Globalinių ekonominių procesų supratimas</w:t>
            </w:r>
          </w:p>
        </w:tc>
        <w:tc>
          <w:tcPr>
            <w:tcW w:w="797" w:type="pct"/>
            <w:tcBorders>
              <w:top w:val="single" w:sz="4" w:space="0" w:color="auto"/>
              <w:left w:val="nil"/>
              <w:bottom w:val="single" w:sz="4" w:space="0" w:color="auto"/>
              <w:right w:val="single" w:sz="4" w:space="0" w:color="auto"/>
            </w:tcBorders>
            <w:vAlign w:val="center"/>
          </w:tcPr>
          <w:p w14:paraId="5CD74205"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321D1489" w14:textId="6EA136D9"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23.5.2. Globalizacija. [...] Vertinami teigiami ir neigiami globalizacijos padariniai šalių ekonomikai, politikai ir kultūrai. [...].</w:t>
            </w: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51DB27AD" w14:textId="73FFA9A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23.5.1. Atviros ekonomikos modelis. [...] nusakoma kodėl ekonomikos atvirumas turi reikšmingos įtakos Lietuvos ekonomikos augimui [...].</w:t>
            </w:r>
          </w:p>
        </w:tc>
        <w:tc>
          <w:tcPr>
            <w:tcW w:w="942" w:type="pct"/>
            <w:tcBorders>
              <w:top w:val="nil"/>
              <w:left w:val="nil"/>
              <w:bottom w:val="single" w:sz="4" w:space="0" w:color="auto"/>
              <w:right w:val="single" w:sz="4" w:space="0" w:color="auto"/>
            </w:tcBorders>
            <w:shd w:val="clear" w:color="auto" w:fill="auto"/>
            <w:vAlign w:val="center"/>
            <w:hideMark/>
          </w:tcPr>
          <w:p w14:paraId="5072DF7B" w14:textId="60360160"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6" w:type="pct"/>
            <w:tcBorders>
              <w:top w:val="nil"/>
              <w:left w:val="nil"/>
              <w:bottom w:val="single" w:sz="4" w:space="0" w:color="auto"/>
              <w:right w:val="single" w:sz="4" w:space="0" w:color="auto"/>
            </w:tcBorders>
            <w:shd w:val="clear" w:color="auto" w:fill="auto"/>
            <w:vAlign w:val="center"/>
            <w:hideMark/>
          </w:tcPr>
          <w:p w14:paraId="61F46166" w14:textId="12DF9AC4"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2A4AC015" w14:textId="77777777" w:rsidTr="006E70DD">
        <w:trPr>
          <w:trHeight w:val="130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0E080"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23.5. Globalinių ekonominių procesų supratimas</w:t>
            </w:r>
          </w:p>
        </w:tc>
        <w:tc>
          <w:tcPr>
            <w:tcW w:w="797" w:type="pct"/>
            <w:tcBorders>
              <w:top w:val="single" w:sz="4" w:space="0" w:color="auto"/>
              <w:left w:val="nil"/>
              <w:bottom w:val="single" w:sz="4" w:space="0" w:color="auto"/>
              <w:right w:val="single" w:sz="4" w:space="0" w:color="auto"/>
            </w:tcBorders>
            <w:vAlign w:val="center"/>
          </w:tcPr>
          <w:p w14:paraId="01D72DBA"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2554B997" w14:textId="490C8F0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366168B7" w14:textId="20A998B9"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23.5.3. Tarptautinės prekybos nauda. [...] Išvardijamos tarptautinės prekybos ribojimo priemonės ir priežastys. [...].</w:t>
            </w:r>
          </w:p>
        </w:tc>
        <w:tc>
          <w:tcPr>
            <w:tcW w:w="942" w:type="pct"/>
            <w:tcBorders>
              <w:top w:val="nil"/>
              <w:left w:val="nil"/>
              <w:bottom w:val="single" w:sz="4" w:space="0" w:color="auto"/>
              <w:right w:val="single" w:sz="4" w:space="0" w:color="auto"/>
            </w:tcBorders>
            <w:shd w:val="clear" w:color="auto" w:fill="auto"/>
            <w:vAlign w:val="center"/>
            <w:hideMark/>
          </w:tcPr>
          <w:p w14:paraId="23CACE51" w14:textId="2741115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6" w:type="pct"/>
            <w:tcBorders>
              <w:top w:val="nil"/>
              <w:left w:val="nil"/>
              <w:bottom w:val="single" w:sz="4" w:space="0" w:color="auto"/>
              <w:right w:val="single" w:sz="4" w:space="0" w:color="auto"/>
            </w:tcBorders>
            <w:shd w:val="clear" w:color="auto" w:fill="auto"/>
            <w:vAlign w:val="center"/>
            <w:hideMark/>
          </w:tcPr>
          <w:p w14:paraId="3659B392" w14:textId="0643230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bl>
    <w:p w14:paraId="001C5711" w14:textId="6B112963" w:rsidR="00EB28EA" w:rsidRDefault="00EB28EA">
      <w:pPr>
        <w:rPr>
          <w:color w:val="000000"/>
          <w:sz w:val="24"/>
          <w:szCs w:val="24"/>
        </w:rPr>
      </w:pPr>
    </w:p>
    <w:p w14:paraId="04ADC39D" w14:textId="636E015A" w:rsidR="006E70DD" w:rsidRPr="00C64465" w:rsidRDefault="006E70DD" w:rsidP="006E70DD">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19 lentelė. </w:t>
      </w:r>
      <w:proofErr w:type="spellStart"/>
      <w:r w:rsidRPr="006E70DD">
        <w:rPr>
          <w:rFonts w:ascii="Times New Roman" w:eastAsia="Times New Roman" w:hAnsi="Times New Roman" w:cs="Times New Roman"/>
          <w:color w:val="000000"/>
          <w:sz w:val="24"/>
          <w:szCs w:val="24"/>
        </w:rPr>
        <w:t>Tarpdalykinių</w:t>
      </w:r>
      <w:proofErr w:type="spellEnd"/>
      <w:r w:rsidRPr="006E70DD">
        <w:rPr>
          <w:rFonts w:ascii="Times New Roman" w:eastAsia="Times New Roman" w:hAnsi="Times New Roman" w:cs="Times New Roman"/>
          <w:color w:val="000000"/>
          <w:sz w:val="24"/>
          <w:szCs w:val="24"/>
        </w:rPr>
        <w:t xml:space="preserve"> temų integracija 10 klasės mokymo(</w:t>
      </w:r>
      <w:proofErr w:type="spellStart"/>
      <w:r w:rsidRPr="006E70DD">
        <w:rPr>
          <w:rFonts w:ascii="Times New Roman" w:eastAsia="Times New Roman" w:hAnsi="Times New Roman" w:cs="Times New Roman"/>
          <w:color w:val="000000"/>
          <w:sz w:val="24"/>
          <w:szCs w:val="24"/>
        </w:rPr>
        <w:t>si</w:t>
      </w:r>
      <w:proofErr w:type="spellEnd"/>
      <w:r w:rsidRPr="006E70DD">
        <w:rPr>
          <w:rFonts w:ascii="Times New Roman" w:eastAsia="Times New Roman" w:hAnsi="Times New Roman" w:cs="Times New Roman"/>
          <w:color w:val="000000"/>
          <w:sz w:val="24"/>
          <w:szCs w:val="24"/>
        </w:rPr>
        <w:t>) turinyje</w:t>
      </w:r>
      <w:r>
        <w:rPr>
          <w:rFonts w:ascii="Times New Roman" w:eastAsia="Times New Roman" w:hAnsi="Times New Roman" w:cs="Times New Roman"/>
          <w:color w:val="000000"/>
          <w:sz w:val="24"/>
          <w:szCs w:val="24"/>
        </w:rPr>
        <w:t xml:space="preserve"> (2)</w:t>
      </w:r>
    </w:p>
    <w:tbl>
      <w:tblPr>
        <w:tblW w:w="5162" w:type="pct"/>
        <w:tblLook w:val="04A0" w:firstRow="1" w:lastRow="0" w:firstColumn="1" w:lastColumn="0" w:noHBand="0" w:noVBand="1"/>
      </w:tblPr>
      <w:tblGrid>
        <w:gridCol w:w="1838"/>
        <w:gridCol w:w="1985"/>
        <w:gridCol w:w="2241"/>
        <w:gridCol w:w="2414"/>
        <w:gridCol w:w="2183"/>
      </w:tblGrid>
      <w:tr w:rsidR="006E70DD" w:rsidRPr="00EF3CD6" w14:paraId="49A26BBF" w14:textId="77777777" w:rsidTr="006E70DD">
        <w:trPr>
          <w:trHeight w:val="318"/>
        </w:trPr>
        <w:tc>
          <w:tcPr>
            <w:tcW w:w="862"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4C62305" w14:textId="77777777" w:rsidR="006E70DD" w:rsidRPr="00EF3CD6" w:rsidRDefault="006E70DD" w:rsidP="00F740D1">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Turinio tema ar Pasiekimas</w:t>
            </w:r>
          </w:p>
        </w:tc>
        <w:tc>
          <w:tcPr>
            <w:tcW w:w="931"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003A4EDD" w14:textId="77777777" w:rsidR="006E70DD" w:rsidRPr="00EF3CD6" w:rsidRDefault="006E70DD" w:rsidP="00F740D1">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Asmenybės, idėjos</w:t>
            </w:r>
          </w:p>
        </w:tc>
        <w:tc>
          <w:tcPr>
            <w:tcW w:w="3207" w:type="pct"/>
            <w:gridSpan w:val="3"/>
            <w:tcBorders>
              <w:top w:val="single" w:sz="4" w:space="0" w:color="auto"/>
              <w:left w:val="nil"/>
              <w:bottom w:val="single" w:sz="4" w:space="0" w:color="auto"/>
              <w:right w:val="single" w:sz="4" w:space="0" w:color="auto"/>
            </w:tcBorders>
            <w:shd w:val="clear" w:color="000000" w:fill="E2EFDA"/>
            <w:vAlign w:val="center"/>
          </w:tcPr>
          <w:p w14:paraId="71A49866" w14:textId="16B36F9F" w:rsidR="006E70DD" w:rsidRPr="00EF3CD6" w:rsidRDefault="006E70DD" w:rsidP="006E70DD">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Socialinė ir ekonominė plėtra</w:t>
            </w:r>
          </w:p>
        </w:tc>
      </w:tr>
      <w:tr w:rsidR="006E70DD" w:rsidRPr="00EF3CD6" w14:paraId="06B54C7A" w14:textId="77777777" w:rsidTr="006E70DD">
        <w:trPr>
          <w:trHeight w:val="795"/>
        </w:trPr>
        <w:tc>
          <w:tcPr>
            <w:tcW w:w="862" w:type="pct"/>
            <w:vMerge/>
            <w:tcBorders>
              <w:top w:val="single" w:sz="4" w:space="0" w:color="auto"/>
              <w:left w:val="single" w:sz="4" w:space="0" w:color="auto"/>
              <w:bottom w:val="single" w:sz="4" w:space="0" w:color="auto"/>
              <w:right w:val="single" w:sz="4" w:space="0" w:color="auto"/>
            </w:tcBorders>
            <w:vAlign w:val="center"/>
            <w:hideMark/>
          </w:tcPr>
          <w:p w14:paraId="3076312C" w14:textId="77777777" w:rsidR="006E70DD" w:rsidRPr="00EF3CD6" w:rsidRDefault="006E70DD" w:rsidP="00F740D1">
            <w:pPr>
              <w:spacing w:after="0" w:line="240" w:lineRule="auto"/>
              <w:rPr>
                <w:rFonts w:ascii="Times New Roman" w:eastAsia="Times New Roman" w:hAnsi="Times New Roman" w:cs="Times New Roman"/>
                <w:b/>
                <w:bCs/>
                <w:color w:val="000000"/>
                <w:sz w:val="20"/>
                <w:szCs w:val="20"/>
                <w:lang w:eastAsia="lt-LT"/>
              </w:rPr>
            </w:pPr>
          </w:p>
        </w:tc>
        <w:tc>
          <w:tcPr>
            <w:tcW w:w="931" w:type="pct"/>
            <w:vMerge/>
            <w:tcBorders>
              <w:top w:val="single" w:sz="4" w:space="0" w:color="auto"/>
              <w:left w:val="single" w:sz="4" w:space="0" w:color="auto"/>
              <w:bottom w:val="single" w:sz="4" w:space="0" w:color="auto"/>
              <w:right w:val="single" w:sz="4" w:space="0" w:color="auto"/>
            </w:tcBorders>
            <w:vAlign w:val="center"/>
          </w:tcPr>
          <w:p w14:paraId="41494052" w14:textId="77777777" w:rsidR="006E70DD" w:rsidRPr="00EF3CD6" w:rsidRDefault="006E70DD" w:rsidP="00F740D1">
            <w:pPr>
              <w:spacing w:after="0" w:line="240" w:lineRule="auto"/>
              <w:rPr>
                <w:rFonts w:ascii="Times New Roman" w:eastAsia="Times New Roman" w:hAnsi="Times New Roman" w:cs="Times New Roman"/>
                <w:b/>
                <w:bCs/>
                <w:color w:val="000000"/>
                <w:sz w:val="20"/>
                <w:szCs w:val="20"/>
                <w:lang w:eastAsia="lt-LT"/>
              </w:rPr>
            </w:pPr>
          </w:p>
        </w:tc>
        <w:tc>
          <w:tcPr>
            <w:tcW w:w="1051" w:type="pct"/>
            <w:tcBorders>
              <w:top w:val="single" w:sz="4" w:space="0" w:color="auto"/>
              <w:left w:val="nil"/>
              <w:bottom w:val="single" w:sz="4" w:space="0" w:color="auto"/>
              <w:right w:val="single" w:sz="4" w:space="0" w:color="auto"/>
            </w:tcBorders>
            <w:shd w:val="clear" w:color="000000" w:fill="E2EFDA"/>
            <w:vAlign w:val="center"/>
          </w:tcPr>
          <w:p w14:paraId="323573BD"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Pasaulis be skurdo ir bado</w:t>
            </w:r>
          </w:p>
        </w:tc>
        <w:tc>
          <w:tcPr>
            <w:tcW w:w="1132" w:type="pct"/>
            <w:tcBorders>
              <w:top w:val="single" w:sz="4" w:space="0" w:color="auto"/>
              <w:left w:val="nil"/>
              <w:bottom w:val="single" w:sz="4" w:space="0" w:color="auto"/>
              <w:right w:val="single" w:sz="4" w:space="0" w:color="auto"/>
            </w:tcBorders>
            <w:shd w:val="clear" w:color="000000" w:fill="E2EFDA"/>
            <w:vAlign w:val="center"/>
          </w:tcPr>
          <w:p w14:paraId="47A5ED5B"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Žiedinė ekonomika</w:t>
            </w:r>
          </w:p>
        </w:tc>
        <w:tc>
          <w:tcPr>
            <w:tcW w:w="1024" w:type="pct"/>
            <w:tcBorders>
              <w:top w:val="single" w:sz="4" w:space="0" w:color="auto"/>
              <w:left w:val="nil"/>
              <w:bottom w:val="single" w:sz="4" w:space="0" w:color="auto"/>
              <w:right w:val="single" w:sz="4" w:space="0" w:color="auto"/>
            </w:tcBorders>
            <w:shd w:val="clear" w:color="000000" w:fill="E2EFDA"/>
            <w:vAlign w:val="center"/>
          </w:tcPr>
          <w:p w14:paraId="438F91C7"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Pažangios technologijos ir inovacijos</w:t>
            </w:r>
          </w:p>
        </w:tc>
      </w:tr>
      <w:tr w:rsidR="006E70DD" w:rsidRPr="00EF3CD6" w14:paraId="09DD78E7" w14:textId="77777777" w:rsidTr="006E70DD">
        <w:trPr>
          <w:trHeight w:val="1037"/>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6114B3EB"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B. Asmeninių finansų tvarkymas</w:t>
            </w:r>
          </w:p>
        </w:tc>
        <w:tc>
          <w:tcPr>
            <w:tcW w:w="931" w:type="pct"/>
            <w:tcBorders>
              <w:top w:val="nil"/>
              <w:left w:val="nil"/>
              <w:bottom w:val="single" w:sz="4" w:space="0" w:color="auto"/>
              <w:right w:val="single" w:sz="4" w:space="0" w:color="auto"/>
            </w:tcBorders>
            <w:shd w:val="clear" w:color="auto" w:fill="auto"/>
            <w:hideMark/>
          </w:tcPr>
          <w:p w14:paraId="72471702"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2C4AA35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132" w:type="pct"/>
            <w:tcBorders>
              <w:top w:val="nil"/>
              <w:left w:val="nil"/>
              <w:bottom w:val="single" w:sz="4" w:space="0" w:color="auto"/>
              <w:right w:val="single" w:sz="4" w:space="0" w:color="auto"/>
            </w:tcBorders>
            <w:shd w:val="clear" w:color="auto" w:fill="auto"/>
            <w:hideMark/>
          </w:tcPr>
          <w:p w14:paraId="4669CF2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24" w:type="pct"/>
            <w:tcBorders>
              <w:top w:val="nil"/>
              <w:left w:val="nil"/>
              <w:bottom w:val="single" w:sz="4" w:space="0" w:color="auto"/>
              <w:right w:val="single" w:sz="4" w:space="0" w:color="auto"/>
            </w:tcBorders>
            <w:shd w:val="clear" w:color="auto" w:fill="auto"/>
            <w:vAlign w:val="center"/>
            <w:hideMark/>
          </w:tcPr>
          <w:p w14:paraId="643DA126" w14:textId="77777777" w:rsidR="006E70DD" w:rsidRPr="00EF3CD6" w:rsidRDefault="006E70DD" w:rsidP="00F740D1">
            <w:pPr>
              <w:spacing w:after="0" w:line="240" w:lineRule="auto"/>
              <w:jc w:val="both"/>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sz w:val="20"/>
                <w:szCs w:val="20"/>
                <w:lang w:eastAsia="lt-LT"/>
              </w:rPr>
              <w:t xml:space="preserve">B1.3 </w:t>
            </w:r>
            <w:r w:rsidRPr="00EF3CD6">
              <w:rPr>
                <w:rFonts w:ascii="Times New Roman" w:eastAsia="Times New Roman" w:hAnsi="Times New Roman" w:cs="Times New Roman"/>
                <w:color w:val="000000"/>
                <w:sz w:val="20"/>
                <w:szCs w:val="20"/>
                <w:lang w:eastAsia="lt-LT"/>
              </w:rPr>
              <w:t>[...] mokosi naudotis šiuolaikiniais asmeninių finansų valdymo įrankiais.</w:t>
            </w:r>
          </w:p>
        </w:tc>
      </w:tr>
      <w:tr w:rsidR="006E70DD" w:rsidRPr="00EF3CD6" w14:paraId="2ED9E4D2" w14:textId="77777777" w:rsidTr="006E70DD">
        <w:trPr>
          <w:trHeight w:val="1260"/>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4B0F8AE1"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C. Verslo organizavimas ir verslumo gebėjimų ugdymas</w:t>
            </w:r>
          </w:p>
        </w:tc>
        <w:tc>
          <w:tcPr>
            <w:tcW w:w="931" w:type="pct"/>
            <w:tcBorders>
              <w:top w:val="nil"/>
              <w:left w:val="nil"/>
              <w:bottom w:val="single" w:sz="4" w:space="0" w:color="auto"/>
              <w:right w:val="single" w:sz="4" w:space="0" w:color="auto"/>
            </w:tcBorders>
            <w:shd w:val="clear" w:color="auto" w:fill="auto"/>
            <w:hideMark/>
          </w:tcPr>
          <w:p w14:paraId="2E4FB1EE" w14:textId="1B7DF0D3"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C1.3 Palygina skirtingas verslo organizavimo formas, išskirdamas jų privalumus ir trūkumus.</w:t>
            </w:r>
          </w:p>
        </w:tc>
        <w:tc>
          <w:tcPr>
            <w:tcW w:w="1051" w:type="pct"/>
            <w:tcBorders>
              <w:top w:val="nil"/>
              <w:left w:val="nil"/>
              <w:bottom w:val="single" w:sz="4" w:space="0" w:color="auto"/>
              <w:right w:val="single" w:sz="4" w:space="0" w:color="auto"/>
            </w:tcBorders>
            <w:shd w:val="clear" w:color="auto" w:fill="auto"/>
            <w:hideMark/>
          </w:tcPr>
          <w:p w14:paraId="4269C948"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132" w:type="pct"/>
            <w:tcBorders>
              <w:top w:val="nil"/>
              <w:left w:val="nil"/>
              <w:bottom w:val="single" w:sz="4" w:space="0" w:color="auto"/>
              <w:right w:val="single" w:sz="4" w:space="0" w:color="auto"/>
            </w:tcBorders>
            <w:shd w:val="clear" w:color="auto" w:fill="auto"/>
            <w:hideMark/>
          </w:tcPr>
          <w:p w14:paraId="6F5BB67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C2.3 Diskutuoja apie verslo kūrimo ir veiklos vykdymo galimybes Lietuvoje, generuoja ir įgyvendina verslo idėją kurdamas mokomąją mokinių bendrovę darnios (tvarios) plėtros kontekste. </w:t>
            </w:r>
          </w:p>
        </w:tc>
        <w:tc>
          <w:tcPr>
            <w:tcW w:w="1024" w:type="pct"/>
            <w:tcBorders>
              <w:top w:val="single" w:sz="4" w:space="0" w:color="auto"/>
              <w:left w:val="nil"/>
              <w:bottom w:val="single" w:sz="4" w:space="0" w:color="auto"/>
              <w:right w:val="single" w:sz="4" w:space="0" w:color="auto"/>
            </w:tcBorders>
            <w:shd w:val="clear" w:color="auto" w:fill="auto"/>
            <w:hideMark/>
          </w:tcPr>
          <w:p w14:paraId="2C747908"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6E70DD" w:rsidRPr="00EF3CD6" w14:paraId="47CB6D28" w14:textId="77777777" w:rsidTr="006E70DD">
        <w:trPr>
          <w:trHeight w:val="615"/>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502458A5"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E. Globalinių ekonominių procesų supratimas</w:t>
            </w:r>
          </w:p>
        </w:tc>
        <w:tc>
          <w:tcPr>
            <w:tcW w:w="931" w:type="pct"/>
            <w:tcBorders>
              <w:top w:val="nil"/>
              <w:left w:val="nil"/>
              <w:bottom w:val="single" w:sz="4" w:space="0" w:color="auto"/>
              <w:right w:val="single" w:sz="4" w:space="0" w:color="auto"/>
            </w:tcBorders>
            <w:shd w:val="clear" w:color="auto" w:fill="auto"/>
            <w:hideMark/>
          </w:tcPr>
          <w:p w14:paraId="1D6983B1"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73EDD74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E2.3 Nusako globalizacijos procesų privalumus ir keliamus pavojus nacionalinei ekonomikai.</w:t>
            </w:r>
          </w:p>
        </w:tc>
        <w:tc>
          <w:tcPr>
            <w:tcW w:w="1132" w:type="pct"/>
            <w:tcBorders>
              <w:top w:val="nil"/>
              <w:left w:val="nil"/>
              <w:bottom w:val="single" w:sz="4" w:space="0" w:color="auto"/>
              <w:right w:val="single" w:sz="4" w:space="0" w:color="auto"/>
            </w:tcBorders>
            <w:shd w:val="clear" w:color="auto" w:fill="auto"/>
            <w:hideMark/>
          </w:tcPr>
          <w:p w14:paraId="066948B8"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24" w:type="pct"/>
            <w:tcBorders>
              <w:top w:val="nil"/>
              <w:left w:val="nil"/>
              <w:bottom w:val="single" w:sz="4" w:space="0" w:color="auto"/>
              <w:right w:val="single" w:sz="4" w:space="0" w:color="auto"/>
            </w:tcBorders>
            <w:shd w:val="clear" w:color="auto" w:fill="auto"/>
            <w:hideMark/>
          </w:tcPr>
          <w:p w14:paraId="101760B0"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6E70DD" w:rsidRPr="00EF3CD6" w14:paraId="79B20AE7" w14:textId="77777777" w:rsidTr="006E70DD">
        <w:trPr>
          <w:trHeight w:val="1320"/>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004EFC6B"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23.1. Orientavimasis rinkoje</w:t>
            </w:r>
          </w:p>
        </w:tc>
        <w:tc>
          <w:tcPr>
            <w:tcW w:w="931" w:type="pct"/>
            <w:tcBorders>
              <w:top w:val="nil"/>
              <w:left w:val="nil"/>
              <w:bottom w:val="single" w:sz="4" w:space="0" w:color="auto"/>
              <w:right w:val="single" w:sz="4" w:space="0" w:color="auto"/>
            </w:tcBorders>
            <w:shd w:val="clear" w:color="auto" w:fill="auto"/>
            <w:hideMark/>
          </w:tcPr>
          <w:p w14:paraId="71365276"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4C065E8C" w14:textId="1C97521E"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23.1.3. Rinkos modelis. [...] Paaiškinamos rinkos ribotumo problemos.</w:t>
            </w:r>
          </w:p>
        </w:tc>
        <w:tc>
          <w:tcPr>
            <w:tcW w:w="1132" w:type="pct"/>
            <w:tcBorders>
              <w:top w:val="nil"/>
              <w:left w:val="nil"/>
              <w:bottom w:val="single" w:sz="4" w:space="0" w:color="auto"/>
              <w:right w:val="single" w:sz="4" w:space="0" w:color="auto"/>
            </w:tcBorders>
            <w:shd w:val="clear" w:color="auto" w:fill="auto"/>
            <w:hideMark/>
          </w:tcPr>
          <w:p w14:paraId="2B65F574"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23.1.3. Rinkos modelis. Supažindinama su ekonominėmis sistemomis, jos palyginamos, išskiriami sistemų privalumai ir trūkumai. Paaiškinamos rinkos ribotumo problemos.</w:t>
            </w:r>
          </w:p>
        </w:tc>
        <w:tc>
          <w:tcPr>
            <w:tcW w:w="1024" w:type="pct"/>
            <w:tcBorders>
              <w:top w:val="nil"/>
              <w:left w:val="nil"/>
              <w:bottom w:val="single" w:sz="4" w:space="0" w:color="auto"/>
              <w:right w:val="single" w:sz="4" w:space="0" w:color="auto"/>
            </w:tcBorders>
            <w:shd w:val="clear" w:color="auto" w:fill="auto"/>
            <w:hideMark/>
          </w:tcPr>
          <w:p w14:paraId="01863FC2"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6E70DD" w:rsidRPr="00EF3CD6" w14:paraId="2F8DBBF1" w14:textId="77777777" w:rsidTr="006E70DD">
        <w:trPr>
          <w:trHeight w:val="1365"/>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D7187" w14:textId="77777777" w:rsidR="006E70DD" w:rsidRPr="00EF3CD6" w:rsidRDefault="006E70DD" w:rsidP="00F740D1">
            <w:pPr>
              <w:spacing w:after="0" w:line="240" w:lineRule="auto"/>
              <w:jc w:val="both"/>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23.2. Asmeninių finansų tvarkymas</w:t>
            </w:r>
          </w:p>
        </w:tc>
        <w:tc>
          <w:tcPr>
            <w:tcW w:w="931" w:type="pct"/>
            <w:tcBorders>
              <w:top w:val="nil"/>
              <w:left w:val="nil"/>
              <w:bottom w:val="single" w:sz="4" w:space="0" w:color="auto"/>
              <w:right w:val="single" w:sz="4" w:space="0" w:color="auto"/>
            </w:tcBorders>
            <w:shd w:val="clear" w:color="auto" w:fill="auto"/>
            <w:hideMark/>
          </w:tcPr>
          <w:p w14:paraId="1F0936F0"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3F8D686F"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132" w:type="pct"/>
            <w:tcBorders>
              <w:top w:val="nil"/>
              <w:left w:val="nil"/>
              <w:bottom w:val="single" w:sz="4" w:space="0" w:color="auto"/>
              <w:right w:val="single" w:sz="4" w:space="0" w:color="auto"/>
            </w:tcBorders>
            <w:shd w:val="clear" w:color="auto" w:fill="auto"/>
            <w:hideMark/>
          </w:tcPr>
          <w:p w14:paraId="2EEC3C99" w14:textId="1FA9000B"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23.2.1. Pajamų šaltiniai, asmeninės pajamos, asmeninis biudžetas. [...] Pasiaiškinama, kaip struktūriniai ekonomikos pokyčiai, darbo paklausa ir pasiūla, technologijų kaita, valstybės politika ir kt.  [...].</w:t>
            </w:r>
          </w:p>
        </w:tc>
        <w:tc>
          <w:tcPr>
            <w:tcW w:w="1024" w:type="pct"/>
            <w:tcBorders>
              <w:top w:val="nil"/>
              <w:left w:val="nil"/>
              <w:bottom w:val="single" w:sz="4" w:space="0" w:color="auto"/>
              <w:right w:val="single" w:sz="4" w:space="0" w:color="auto"/>
            </w:tcBorders>
            <w:shd w:val="clear" w:color="auto" w:fill="auto"/>
            <w:hideMark/>
          </w:tcPr>
          <w:p w14:paraId="37DD7DFE"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23.2.1. Pajamų šaltiniai, asmeninės pajamos, asmeninis biudžetas. [...] Pasiaiškinama, kaip struktūriniai ekonomikos pokyčiai, darbo paklausa ir pasiūla, technologijų </w:t>
            </w:r>
            <w:r w:rsidRPr="00EF3CD6">
              <w:rPr>
                <w:rFonts w:ascii="Times New Roman" w:eastAsia="Times New Roman" w:hAnsi="Times New Roman" w:cs="Times New Roman"/>
                <w:sz w:val="20"/>
                <w:szCs w:val="20"/>
                <w:lang w:eastAsia="lt-LT"/>
              </w:rPr>
              <w:lastRenderedPageBreak/>
              <w:t>kaita, valstybės politika ir kt.  [...].</w:t>
            </w:r>
          </w:p>
        </w:tc>
      </w:tr>
      <w:tr w:rsidR="006E70DD" w:rsidRPr="00EF3CD6" w14:paraId="3FF62397" w14:textId="77777777" w:rsidTr="006E70DD">
        <w:trPr>
          <w:trHeight w:val="615"/>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77D6BD21"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lastRenderedPageBreak/>
              <w:t>23.3. Verslo organizavimas ir verslumo gebėjimų ugdymasis</w:t>
            </w:r>
          </w:p>
        </w:tc>
        <w:tc>
          <w:tcPr>
            <w:tcW w:w="931" w:type="pct"/>
            <w:tcBorders>
              <w:top w:val="nil"/>
              <w:left w:val="nil"/>
              <w:bottom w:val="single" w:sz="4" w:space="0" w:color="auto"/>
              <w:right w:val="single" w:sz="4" w:space="0" w:color="auto"/>
            </w:tcBorders>
            <w:shd w:val="clear" w:color="auto" w:fill="auto"/>
            <w:hideMark/>
          </w:tcPr>
          <w:p w14:paraId="04229281" w14:textId="7D6B17D9"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 Verslas. Verslumas ir verslas, verslininkas ir vadovas, verslininkas novatorius, lyderystė. [...].</w:t>
            </w:r>
          </w:p>
        </w:tc>
        <w:tc>
          <w:tcPr>
            <w:tcW w:w="1051" w:type="pct"/>
            <w:tcBorders>
              <w:top w:val="nil"/>
              <w:left w:val="nil"/>
              <w:bottom w:val="single" w:sz="4" w:space="0" w:color="auto"/>
              <w:right w:val="single" w:sz="4" w:space="0" w:color="auto"/>
            </w:tcBorders>
            <w:shd w:val="clear" w:color="auto" w:fill="auto"/>
            <w:hideMark/>
          </w:tcPr>
          <w:p w14:paraId="3D5B078D"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 Verslas. [...] Aptariamas verslo vaidmuo visuomenėje. [...].</w:t>
            </w:r>
          </w:p>
        </w:tc>
        <w:tc>
          <w:tcPr>
            <w:tcW w:w="1132" w:type="pct"/>
            <w:tcBorders>
              <w:top w:val="nil"/>
              <w:left w:val="nil"/>
              <w:bottom w:val="single" w:sz="4" w:space="0" w:color="auto"/>
              <w:right w:val="single" w:sz="4" w:space="0" w:color="auto"/>
            </w:tcBorders>
            <w:shd w:val="clear" w:color="auto" w:fill="auto"/>
            <w:hideMark/>
          </w:tcPr>
          <w:p w14:paraId="683D77E6"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24" w:type="pct"/>
            <w:tcBorders>
              <w:top w:val="nil"/>
              <w:left w:val="nil"/>
              <w:bottom w:val="single" w:sz="4" w:space="0" w:color="auto"/>
              <w:right w:val="single" w:sz="4" w:space="0" w:color="auto"/>
            </w:tcBorders>
            <w:shd w:val="clear" w:color="auto" w:fill="auto"/>
            <w:hideMark/>
          </w:tcPr>
          <w:p w14:paraId="192D9DEE"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6E70DD" w:rsidRPr="00EF3CD6" w14:paraId="1B509491" w14:textId="77777777" w:rsidTr="006E70DD">
        <w:trPr>
          <w:trHeight w:val="615"/>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3746002D"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23.5. Globalinių ekonominių procesų supratimas</w:t>
            </w:r>
          </w:p>
        </w:tc>
        <w:tc>
          <w:tcPr>
            <w:tcW w:w="931" w:type="pct"/>
            <w:tcBorders>
              <w:top w:val="nil"/>
              <w:left w:val="nil"/>
              <w:bottom w:val="single" w:sz="4" w:space="0" w:color="auto"/>
              <w:right w:val="single" w:sz="4" w:space="0" w:color="auto"/>
            </w:tcBorders>
            <w:shd w:val="clear" w:color="auto" w:fill="auto"/>
            <w:hideMark/>
          </w:tcPr>
          <w:p w14:paraId="13817DAA"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69BEA8E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23.5.2. Globalizacija. [...] Aptariami globalizacijos privalumai ir trūkumai.</w:t>
            </w:r>
          </w:p>
        </w:tc>
        <w:tc>
          <w:tcPr>
            <w:tcW w:w="1132" w:type="pct"/>
            <w:tcBorders>
              <w:top w:val="nil"/>
              <w:left w:val="nil"/>
              <w:bottom w:val="single" w:sz="4" w:space="0" w:color="auto"/>
              <w:right w:val="single" w:sz="4" w:space="0" w:color="auto"/>
            </w:tcBorders>
            <w:shd w:val="clear" w:color="auto" w:fill="auto"/>
            <w:hideMark/>
          </w:tcPr>
          <w:p w14:paraId="52620D44"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24" w:type="pct"/>
            <w:tcBorders>
              <w:top w:val="nil"/>
              <w:left w:val="nil"/>
              <w:bottom w:val="single" w:sz="4" w:space="0" w:color="auto"/>
              <w:right w:val="single" w:sz="4" w:space="0" w:color="auto"/>
            </w:tcBorders>
            <w:shd w:val="clear" w:color="auto" w:fill="auto"/>
            <w:hideMark/>
          </w:tcPr>
          <w:p w14:paraId="16A3CCC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bl>
    <w:p w14:paraId="0C6DA0F2" w14:textId="7D56BE3C" w:rsidR="00C64465" w:rsidRDefault="00C64465">
      <w:pPr>
        <w:rPr>
          <w:color w:val="000000"/>
          <w:sz w:val="24"/>
          <w:szCs w:val="24"/>
        </w:rPr>
      </w:pPr>
    </w:p>
    <w:p w14:paraId="799FB1C2" w14:textId="5B1A3A96" w:rsidR="006E70DD" w:rsidRPr="00C64465" w:rsidRDefault="006E70DD" w:rsidP="006E70DD">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20 lentelė. </w:t>
      </w:r>
      <w:proofErr w:type="spellStart"/>
      <w:r w:rsidRPr="006E70DD">
        <w:rPr>
          <w:rFonts w:ascii="Times New Roman" w:eastAsia="Times New Roman" w:hAnsi="Times New Roman" w:cs="Times New Roman"/>
          <w:color w:val="000000"/>
          <w:sz w:val="24"/>
          <w:szCs w:val="24"/>
        </w:rPr>
        <w:t>Tarpdalykinių</w:t>
      </w:r>
      <w:proofErr w:type="spellEnd"/>
      <w:r w:rsidRPr="006E70DD">
        <w:rPr>
          <w:rFonts w:ascii="Times New Roman" w:eastAsia="Times New Roman" w:hAnsi="Times New Roman" w:cs="Times New Roman"/>
          <w:color w:val="000000"/>
          <w:sz w:val="24"/>
          <w:szCs w:val="24"/>
        </w:rPr>
        <w:t xml:space="preserve"> temų integracija 10 klasės mokymo(</w:t>
      </w:r>
      <w:proofErr w:type="spellStart"/>
      <w:r w:rsidRPr="006E70DD">
        <w:rPr>
          <w:rFonts w:ascii="Times New Roman" w:eastAsia="Times New Roman" w:hAnsi="Times New Roman" w:cs="Times New Roman"/>
          <w:color w:val="000000"/>
          <w:sz w:val="24"/>
          <w:szCs w:val="24"/>
        </w:rPr>
        <w:t>si</w:t>
      </w:r>
      <w:proofErr w:type="spellEnd"/>
      <w:r w:rsidRPr="006E70DD">
        <w:rPr>
          <w:rFonts w:ascii="Times New Roman" w:eastAsia="Times New Roman" w:hAnsi="Times New Roman" w:cs="Times New Roman"/>
          <w:color w:val="000000"/>
          <w:sz w:val="24"/>
          <w:szCs w:val="24"/>
        </w:rPr>
        <w:t>) turinyje</w:t>
      </w:r>
      <w:r>
        <w:rPr>
          <w:rFonts w:ascii="Times New Roman" w:eastAsia="Times New Roman" w:hAnsi="Times New Roman" w:cs="Times New Roman"/>
          <w:color w:val="000000"/>
          <w:sz w:val="24"/>
          <w:szCs w:val="24"/>
        </w:rPr>
        <w:t xml:space="preserve"> (3)</w:t>
      </w:r>
    </w:p>
    <w:tbl>
      <w:tblPr>
        <w:tblW w:w="5194" w:type="pct"/>
        <w:tblInd w:w="5" w:type="dxa"/>
        <w:tblLook w:val="04A0" w:firstRow="1" w:lastRow="0" w:firstColumn="1" w:lastColumn="0" w:noHBand="0" w:noVBand="1"/>
      </w:tblPr>
      <w:tblGrid>
        <w:gridCol w:w="1517"/>
        <w:gridCol w:w="1594"/>
        <w:gridCol w:w="1349"/>
        <w:gridCol w:w="1433"/>
        <w:gridCol w:w="1676"/>
        <w:gridCol w:w="28"/>
        <w:gridCol w:w="1397"/>
        <w:gridCol w:w="1733"/>
      </w:tblGrid>
      <w:tr w:rsidR="006E70DD" w:rsidRPr="00EF3CD6" w14:paraId="5C70D80F" w14:textId="77777777" w:rsidTr="00EF3CD6">
        <w:trPr>
          <w:trHeight w:val="318"/>
        </w:trPr>
        <w:tc>
          <w:tcPr>
            <w:tcW w:w="707"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710FD75F" w14:textId="6642B4A6" w:rsidR="006E70DD" w:rsidRPr="00EF3CD6" w:rsidRDefault="006E70DD" w:rsidP="006E70DD">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Pasiekimas arba Turinio tema</w:t>
            </w:r>
          </w:p>
        </w:tc>
        <w:tc>
          <w:tcPr>
            <w:tcW w:w="4293" w:type="pct"/>
            <w:gridSpan w:val="7"/>
            <w:tcBorders>
              <w:top w:val="single" w:sz="4" w:space="0" w:color="auto"/>
              <w:left w:val="nil"/>
              <w:bottom w:val="single" w:sz="4" w:space="0" w:color="auto"/>
              <w:right w:val="single" w:sz="4" w:space="0" w:color="auto"/>
            </w:tcBorders>
            <w:shd w:val="clear" w:color="000000" w:fill="E2EFDA"/>
            <w:vAlign w:val="center"/>
          </w:tcPr>
          <w:p w14:paraId="07C645CF" w14:textId="77777777" w:rsidR="006E70DD" w:rsidRPr="00EF3CD6" w:rsidRDefault="006E70DD" w:rsidP="00F740D1">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Aplinkos tvarumas</w:t>
            </w:r>
          </w:p>
        </w:tc>
      </w:tr>
      <w:tr w:rsidR="00EF3CD6" w:rsidRPr="00EF3CD6" w14:paraId="1BC46DCC" w14:textId="77777777" w:rsidTr="00EF3CD6">
        <w:trPr>
          <w:trHeight w:val="795"/>
        </w:trPr>
        <w:tc>
          <w:tcPr>
            <w:tcW w:w="707" w:type="pct"/>
            <w:vMerge/>
            <w:tcBorders>
              <w:top w:val="single" w:sz="4" w:space="0" w:color="auto"/>
              <w:left w:val="single" w:sz="4" w:space="0" w:color="auto"/>
              <w:bottom w:val="single" w:sz="4" w:space="0" w:color="auto"/>
              <w:right w:val="single" w:sz="4" w:space="0" w:color="auto"/>
            </w:tcBorders>
            <w:vAlign w:val="center"/>
            <w:hideMark/>
          </w:tcPr>
          <w:p w14:paraId="3D2A09B7" w14:textId="77777777" w:rsidR="006E70DD" w:rsidRPr="00EF3CD6" w:rsidRDefault="006E70DD" w:rsidP="00F740D1">
            <w:pPr>
              <w:spacing w:after="0" w:line="240" w:lineRule="auto"/>
              <w:rPr>
                <w:rFonts w:ascii="Times New Roman" w:eastAsia="Times New Roman" w:hAnsi="Times New Roman" w:cs="Times New Roman"/>
                <w:b/>
                <w:bCs/>
                <w:color w:val="000000"/>
                <w:sz w:val="20"/>
                <w:szCs w:val="20"/>
                <w:lang w:eastAsia="lt-LT"/>
              </w:rPr>
            </w:pPr>
          </w:p>
        </w:tc>
        <w:tc>
          <w:tcPr>
            <w:tcW w:w="743" w:type="pct"/>
            <w:tcBorders>
              <w:top w:val="single" w:sz="4" w:space="0" w:color="auto"/>
              <w:left w:val="nil"/>
              <w:bottom w:val="single" w:sz="4" w:space="0" w:color="auto"/>
              <w:right w:val="single" w:sz="4" w:space="0" w:color="auto"/>
            </w:tcBorders>
            <w:shd w:val="clear" w:color="000000" w:fill="E2EFDA"/>
            <w:vAlign w:val="center"/>
          </w:tcPr>
          <w:p w14:paraId="10C37AFD"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Aplinkos apsauga</w:t>
            </w:r>
          </w:p>
        </w:tc>
        <w:tc>
          <w:tcPr>
            <w:tcW w:w="629" w:type="pct"/>
            <w:tcBorders>
              <w:top w:val="single" w:sz="4" w:space="0" w:color="auto"/>
              <w:left w:val="nil"/>
              <w:bottom w:val="single" w:sz="4" w:space="0" w:color="auto"/>
              <w:right w:val="single" w:sz="4" w:space="0" w:color="auto"/>
            </w:tcBorders>
            <w:shd w:val="clear" w:color="000000" w:fill="E2EFDA"/>
            <w:vAlign w:val="center"/>
          </w:tcPr>
          <w:p w14:paraId="3651F6A8"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Ekosistemų, biologinės įvairovės apsauga</w:t>
            </w:r>
          </w:p>
        </w:tc>
        <w:tc>
          <w:tcPr>
            <w:tcW w:w="668" w:type="pct"/>
            <w:tcBorders>
              <w:top w:val="single" w:sz="4" w:space="0" w:color="auto"/>
              <w:left w:val="nil"/>
              <w:bottom w:val="single" w:sz="4" w:space="0" w:color="auto"/>
              <w:right w:val="single" w:sz="4" w:space="0" w:color="auto"/>
            </w:tcBorders>
            <w:shd w:val="clear" w:color="000000" w:fill="E2EFDA"/>
            <w:vAlign w:val="center"/>
          </w:tcPr>
          <w:p w14:paraId="01704E19"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Klimato kaitos prevencija</w:t>
            </w:r>
          </w:p>
        </w:tc>
        <w:tc>
          <w:tcPr>
            <w:tcW w:w="794" w:type="pct"/>
            <w:gridSpan w:val="2"/>
            <w:tcBorders>
              <w:top w:val="single" w:sz="4" w:space="0" w:color="auto"/>
              <w:left w:val="nil"/>
              <w:bottom w:val="single" w:sz="4" w:space="0" w:color="auto"/>
              <w:right w:val="single" w:sz="4" w:space="0" w:color="auto"/>
            </w:tcBorders>
            <w:shd w:val="clear" w:color="000000" w:fill="E2EFDA"/>
            <w:vAlign w:val="center"/>
          </w:tcPr>
          <w:p w14:paraId="4C70B800"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Tvarūs miestai ir gyvenvietės</w:t>
            </w:r>
          </w:p>
        </w:tc>
        <w:tc>
          <w:tcPr>
            <w:tcW w:w="651" w:type="pct"/>
            <w:tcBorders>
              <w:top w:val="single" w:sz="4" w:space="0" w:color="auto"/>
              <w:left w:val="nil"/>
              <w:bottom w:val="single" w:sz="4" w:space="0" w:color="auto"/>
              <w:right w:val="single" w:sz="4" w:space="0" w:color="auto"/>
            </w:tcBorders>
            <w:shd w:val="clear" w:color="000000" w:fill="E2EFDA"/>
            <w:vAlign w:val="center"/>
          </w:tcPr>
          <w:p w14:paraId="1B4FA435"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Tausojantis žemės ūkis</w:t>
            </w:r>
          </w:p>
        </w:tc>
        <w:tc>
          <w:tcPr>
            <w:tcW w:w="807" w:type="pct"/>
            <w:tcBorders>
              <w:top w:val="single" w:sz="4" w:space="0" w:color="auto"/>
              <w:left w:val="nil"/>
              <w:bottom w:val="single" w:sz="4" w:space="0" w:color="auto"/>
              <w:right w:val="single" w:sz="4" w:space="0" w:color="auto"/>
            </w:tcBorders>
            <w:shd w:val="clear" w:color="000000" w:fill="E2EFDA"/>
            <w:vAlign w:val="center"/>
          </w:tcPr>
          <w:p w14:paraId="595B39C7"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Atsakingas vartojimas</w:t>
            </w:r>
          </w:p>
        </w:tc>
      </w:tr>
      <w:tr w:rsidR="00EF3CD6" w:rsidRPr="00EF3CD6" w14:paraId="1ABDEEA0" w14:textId="77777777" w:rsidTr="00EF3CD6">
        <w:trPr>
          <w:trHeight w:val="975"/>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0D94D218"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A. Orientavimasis rinkoje</w:t>
            </w:r>
          </w:p>
        </w:tc>
        <w:tc>
          <w:tcPr>
            <w:tcW w:w="743" w:type="pct"/>
            <w:tcBorders>
              <w:top w:val="nil"/>
              <w:left w:val="nil"/>
              <w:bottom w:val="single" w:sz="4" w:space="0" w:color="auto"/>
              <w:right w:val="single" w:sz="4" w:space="0" w:color="auto"/>
            </w:tcBorders>
            <w:shd w:val="clear" w:color="auto" w:fill="auto"/>
            <w:hideMark/>
          </w:tcPr>
          <w:p w14:paraId="214CA389"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29" w:type="pct"/>
            <w:tcBorders>
              <w:top w:val="nil"/>
              <w:left w:val="nil"/>
              <w:bottom w:val="single" w:sz="4" w:space="0" w:color="auto"/>
              <w:right w:val="single" w:sz="4" w:space="0" w:color="auto"/>
            </w:tcBorders>
            <w:shd w:val="clear" w:color="auto" w:fill="auto"/>
            <w:hideMark/>
          </w:tcPr>
          <w:p w14:paraId="142A76D2"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3C1D04A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781" w:type="pct"/>
            <w:tcBorders>
              <w:top w:val="nil"/>
              <w:left w:val="nil"/>
              <w:bottom w:val="single" w:sz="4" w:space="0" w:color="auto"/>
              <w:right w:val="single" w:sz="4" w:space="0" w:color="auto"/>
            </w:tcBorders>
            <w:shd w:val="clear" w:color="auto" w:fill="auto"/>
            <w:hideMark/>
          </w:tcPr>
          <w:p w14:paraId="4048FEA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4B5ECB3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A2.3 [...] Paaiškina, kodėl kuriant naujus produktus svarbu nustatyti problemą rinkoje, produktų  poreikį ir galimą kainą.</w:t>
            </w:r>
          </w:p>
        </w:tc>
        <w:tc>
          <w:tcPr>
            <w:tcW w:w="807" w:type="pct"/>
            <w:tcBorders>
              <w:top w:val="nil"/>
              <w:left w:val="nil"/>
              <w:bottom w:val="single" w:sz="4" w:space="0" w:color="auto"/>
              <w:right w:val="single" w:sz="4" w:space="0" w:color="auto"/>
            </w:tcBorders>
            <w:shd w:val="clear" w:color="auto" w:fill="auto"/>
            <w:hideMark/>
          </w:tcPr>
          <w:p w14:paraId="0EA63EA5"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EF3CD6" w:rsidRPr="00EF3CD6" w14:paraId="674B997E" w14:textId="77777777" w:rsidTr="00EF3CD6">
        <w:trPr>
          <w:trHeight w:val="135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33E931E2"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C. Verslo organizavimas ir verslumo gebėjimų ugdymas</w:t>
            </w:r>
          </w:p>
        </w:tc>
        <w:tc>
          <w:tcPr>
            <w:tcW w:w="743" w:type="pct"/>
            <w:tcBorders>
              <w:top w:val="nil"/>
              <w:left w:val="nil"/>
              <w:bottom w:val="single" w:sz="4" w:space="0" w:color="auto"/>
              <w:right w:val="single" w:sz="4" w:space="0" w:color="auto"/>
            </w:tcBorders>
            <w:shd w:val="clear" w:color="auto" w:fill="auto"/>
            <w:hideMark/>
          </w:tcPr>
          <w:p w14:paraId="142B87B7"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C2.3 Diskutuoja apie verslo kūrimo ir veiklos vykdymo galimybes Lietuvoje, generuoja ir įgyvendina verslo idėją kurdamas mokomąją mokinių bendrovę darnios (tvarios) plėtros kontekste.</w:t>
            </w:r>
          </w:p>
        </w:tc>
        <w:tc>
          <w:tcPr>
            <w:tcW w:w="629" w:type="pct"/>
            <w:tcBorders>
              <w:top w:val="nil"/>
              <w:left w:val="nil"/>
              <w:bottom w:val="single" w:sz="4" w:space="0" w:color="auto"/>
              <w:right w:val="single" w:sz="4" w:space="0" w:color="auto"/>
            </w:tcBorders>
            <w:shd w:val="clear" w:color="auto" w:fill="auto"/>
            <w:hideMark/>
          </w:tcPr>
          <w:p w14:paraId="65023E70"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2222290E" w14:textId="0561431E"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r w:rsidR="00EF3CD6" w:rsidRPr="00EF3CD6">
              <w:rPr>
                <w:rFonts w:ascii="Times New Roman" w:eastAsia="Times New Roman" w:hAnsi="Times New Roman" w:cs="Times New Roman"/>
                <w:sz w:val="20"/>
                <w:szCs w:val="20"/>
                <w:lang w:eastAsia="lt-LT"/>
              </w:rPr>
              <w:t>C2.3 Diskutuoja apie verslo kūrimo ir veiklos vykdymo galimybes Lietuvoje, generuoja ir įgyvendina verslo idėją kurdamas mokomąją mokinių bendrovę darnios (tvarios) plėtros kontekste.</w:t>
            </w:r>
          </w:p>
        </w:tc>
        <w:tc>
          <w:tcPr>
            <w:tcW w:w="781" w:type="pct"/>
            <w:tcBorders>
              <w:top w:val="nil"/>
              <w:left w:val="nil"/>
              <w:bottom w:val="single" w:sz="4" w:space="0" w:color="auto"/>
              <w:right w:val="single" w:sz="4" w:space="0" w:color="auto"/>
            </w:tcBorders>
            <w:shd w:val="clear" w:color="auto" w:fill="auto"/>
            <w:hideMark/>
          </w:tcPr>
          <w:p w14:paraId="138DB3D0"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3E37EF1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807" w:type="pct"/>
            <w:tcBorders>
              <w:top w:val="nil"/>
              <w:left w:val="nil"/>
              <w:bottom w:val="single" w:sz="4" w:space="0" w:color="auto"/>
              <w:right w:val="single" w:sz="4" w:space="0" w:color="auto"/>
            </w:tcBorders>
            <w:shd w:val="clear" w:color="auto" w:fill="auto"/>
            <w:hideMark/>
          </w:tcPr>
          <w:p w14:paraId="02DCAFA9" w14:textId="665AE92B"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r w:rsidR="00EF3CD6" w:rsidRPr="00EF3CD6">
              <w:rPr>
                <w:rFonts w:ascii="Times New Roman" w:eastAsia="Times New Roman" w:hAnsi="Times New Roman" w:cs="Times New Roman"/>
                <w:sz w:val="20"/>
                <w:szCs w:val="20"/>
                <w:lang w:eastAsia="lt-LT"/>
              </w:rPr>
              <w:t>C2.3 Diskutuoja apie verslo kūrimo ir veiklos vykdymo galimybes Lietuvoje, generuoja ir įgyvendina verslo idėją kurdamas mokomąją mokinių bendrovę darnios (tvarios) plėtros kontekste.</w:t>
            </w:r>
          </w:p>
        </w:tc>
      </w:tr>
      <w:tr w:rsidR="00EF3CD6" w:rsidRPr="00EF3CD6" w14:paraId="1B79650C" w14:textId="77777777" w:rsidTr="00EF3CD6">
        <w:trPr>
          <w:trHeight w:val="108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738539EF"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23.1. Orientavimasis rinkoje</w:t>
            </w:r>
          </w:p>
        </w:tc>
        <w:tc>
          <w:tcPr>
            <w:tcW w:w="743" w:type="pct"/>
            <w:tcBorders>
              <w:top w:val="nil"/>
              <w:left w:val="nil"/>
              <w:bottom w:val="single" w:sz="4" w:space="0" w:color="auto"/>
              <w:right w:val="single" w:sz="4" w:space="0" w:color="auto"/>
            </w:tcBorders>
            <w:shd w:val="clear" w:color="auto" w:fill="auto"/>
            <w:hideMark/>
          </w:tcPr>
          <w:p w14:paraId="590C704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29" w:type="pct"/>
            <w:tcBorders>
              <w:top w:val="nil"/>
              <w:left w:val="nil"/>
              <w:bottom w:val="single" w:sz="4" w:space="0" w:color="auto"/>
              <w:right w:val="single" w:sz="4" w:space="0" w:color="auto"/>
            </w:tcBorders>
            <w:shd w:val="clear" w:color="auto" w:fill="auto"/>
            <w:hideMark/>
          </w:tcPr>
          <w:p w14:paraId="4D3CF1C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3614DEF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781" w:type="pct"/>
            <w:tcBorders>
              <w:top w:val="nil"/>
              <w:left w:val="nil"/>
              <w:bottom w:val="single" w:sz="4" w:space="0" w:color="auto"/>
              <w:right w:val="single" w:sz="4" w:space="0" w:color="auto"/>
            </w:tcBorders>
            <w:shd w:val="clear" w:color="auto" w:fill="auto"/>
            <w:hideMark/>
          </w:tcPr>
          <w:p w14:paraId="59B9E0D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4AF2E29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23.1.2. Alternatyvieji kaštai ir pasirinkimai. Išteklių </w:t>
            </w:r>
            <w:r w:rsidRPr="00EF3CD6">
              <w:rPr>
                <w:rFonts w:ascii="Times New Roman" w:eastAsia="Times New Roman" w:hAnsi="Times New Roman" w:cs="Times New Roman"/>
                <w:sz w:val="20"/>
                <w:szCs w:val="20"/>
                <w:lang w:eastAsia="lt-LT"/>
              </w:rPr>
              <w:lastRenderedPageBreak/>
              <w:t>stygius nusakomas kaip pagrindinė ekonomikos problema [...].</w:t>
            </w:r>
          </w:p>
        </w:tc>
        <w:tc>
          <w:tcPr>
            <w:tcW w:w="807" w:type="pct"/>
            <w:tcBorders>
              <w:top w:val="nil"/>
              <w:left w:val="nil"/>
              <w:bottom w:val="single" w:sz="4" w:space="0" w:color="auto"/>
              <w:right w:val="single" w:sz="4" w:space="0" w:color="auto"/>
            </w:tcBorders>
            <w:shd w:val="clear" w:color="auto" w:fill="auto"/>
            <w:hideMark/>
          </w:tcPr>
          <w:p w14:paraId="62EC39FC" w14:textId="4FCAA232" w:rsidR="006E70DD" w:rsidRPr="00EF3CD6" w:rsidRDefault="00EF3CD6"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lastRenderedPageBreak/>
              <w:t xml:space="preserve">23.1.2. Alternatyvieji kaštai ir pasirinkimai. Išteklių stygius </w:t>
            </w:r>
            <w:r w:rsidRPr="00EF3CD6">
              <w:rPr>
                <w:rFonts w:ascii="Times New Roman" w:eastAsia="Times New Roman" w:hAnsi="Times New Roman" w:cs="Times New Roman"/>
                <w:sz w:val="20"/>
                <w:szCs w:val="20"/>
                <w:lang w:eastAsia="lt-LT"/>
              </w:rPr>
              <w:lastRenderedPageBreak/>
              <w:t>nusakomas kaip pagrindinė ekonomikos problema [...].</w:t>
            </w:r>
          </w:p>
        </w:tc>
      </w:tr>
      <w:tr w:rsidR="00EF3CD6" w:rsidRPr="00EF3CD6" w14:paraId="2E157216" w14:textId="77777777" w:rsidTr="00EF3CD6">
        <w:trPr>
          <w:trHeight w:val="825"/>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7F94EB65"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lastRenderedPageBreak/>
              <w:t>23.1. Orientavimasis rinkoje</w:t>
            </w:r>
          </w:p>
        </w:tc>
        <w:tc>
          <w:tcPr>
            <w:tcW w:w="743" w:type="pct"/>
            <w:tcBorders>
              <w:top w:val="nil"/>
              <w:left w:val="nil"/>
              <w:bottom w:val="single" w:sz="4" w:space="0" w:color="auto"/>
              <w:right w:val="single" w:sz="4" w:space="0" w:color="auto"/>
            </w:tcBorders>
            <w:shd w:val="clear" w:color="auto" w:fill="auto"/>
            <w:hideMark/>
          </w:tcPr>
          <w:p w14:paraId="0F1774A2"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29" w:type="pct"/>
            <w:tcBorders>
              <w:top w:val="nil"/>
              <w:left w:val="nil"/>
              <w:bottom w:val="single" w:sz="4" w:space="0" w:color="auto"/>
              <w:right w:val="single" w:sz="4" w:space="0" w:color="auto"/>
            </w:tcBorders>
            <w:shd w:val="clear" w:color="auto" w:fill="auto"/>
            <w:hideMark/>
          </w:tcPr>
          <w:p w14:paraId="11E236E8"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2E6123C5"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781" w:type="pct"/>
            <w:tcBorders>
              <w:top w:val="nil"/>
              <w:left w:val="nil"/>
              <w:bottom w:val="single" w:sz="4" w:space="0" w:color="auto"/>
              <w:right w:val="single" w:sz="4" w:space="0" w:color="auto"/>
            </w:tcBorders>
            <w:shd w:val="clear" w:color="auto" w:fill="auto"/>
            <w:hideMark/>
          </w:tcPr>
          <w:p w14:paraId="5FA60CF6"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004C35C1"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807" w:type="pct"/>
            <w:tcBorders>
              <w:top w:val="nil"/>
              <w:left w:val="nil"/>
              <w:bottom w:val="single" w:sz="4" w:space="0" w:color="auto"/>
              <w:right w:val="single" w:sz="4" w:space="0" w:color="auto"/>
            </w:tcBorders>
            <w:shd w:val="clear" w:color="auto" w:fill="auto"/>
            <w:hideMark/>
          </w:tcPr>
          <w:p w14:paraId="06B6CE4F"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23.1.3. Rinkos modelis. [...] Paaiškinamos rinkos ribotumo problemos.</w:t>
            </w:r>
          </w:p>
        </w:tc>
      </w:tr>
      <w:tr w:rsidR="00EF3CD6" w:rsidRPr="00EF3CD6" w14:paraId="1A5B78E5" w14:textId="77777777" w:rsidTr="00EF3CD6">
        <w:trPr>
          <w:trHeight w:val="84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6515B044"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23.1. Orientavimasis rinkoje</w:t>
            </w:r>
          </w:p>
        </w:tc>
        <w:tc>
          <w:tcPr>
            <w:tcW w:w="743" w:type="pct"/>
            <w:tcBorders>
              <w:top w:val="nil"/>
              <w:left w:val="nil"/>
              <w:bottom w:val="single" w:sz="4" w:space="0" w:color="auto"/>
              <w:right w:val="single" w:sz="4" w:space="0" w:color="auto"/>
            </w:tcBorders>
            <w:shd w:val="clear" w:color="auto" w:fill="auto"/>
            <w:hideMark/>
          </w:tcPr>
          <w:p w14:paraId="0C181EB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29" w:type="pct"/>
            <w:tcBorders>
              <w:top w:val="nil"/>
              <w:left w:val="nil"/>
              <w:bottom w:val="single" w:sz="4" w:space="0" w:color="auto"/>
              <w:right w:val="single" w:sz="4" w:space="0" w:color="auto"/>
            </w:tcBorders>
            <w:shd w:val="clear" w:color="auto" w:fill="auto"/>
            <w:hideMark/>
          </w:tcPr>
          <w:p w14:paraId="145E69B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050B075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781" w:type="pct"/>
            <w:tcBorders>
              <w:top w:val="nil"/>
              <w:left w:val="nil"/>
              <w:bottom w:val="single" w:sz="4" w:space="0" w:color="auto"/>
              <w:right w:val="single" w:sz="4" w:space="0" w:color="auto"/>
            </w:tcBorders>
            <w:shd w:val="clear" w:color="auto" w:fill="auto"/>
            <w:hideMark/>
          </w:tcPr>
          <w:p w14:paraId="1324AD35"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01158A9F"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807" w:type="pct"/>
            <w:tcBorders>
              <w:top w:val="nil"/>
              <w:left w:val="nil"/>
              <w:bottom w:val="single" w:sz="4" w:space="0" w:color="auto"/>
              <w:right w:val="single" w:sz="4" w:space="0" w:color="auto"/>
            </w:tcBorders>
            <w:shd w:val="clear" w:color="auto" w:fill="auto"/>
            <w:hideMark/>
          </w:tcPr>
          <w:p w14:paraId="3273AA5D"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23.1.4. Pasiūla, paklausa, rinkos kaina. [...] Apskaičiuojamos vartotojų išlaidos. </w:t>
            </w:r>
          </w:p>
        </w:tc>
      </w:tr>
      <w:tr w:rsidR="00EF3CD6" w:rsidRPr="00EF3CD6" w14:paraId="1E3C15B2" w14:textId="77777777" w:rsidTr="00EF3CD6">
        <w:trPr>
          <w:trHeight w:val="615"/>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3B2020FB"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23.3. Verslo organizavimas ir verslumo gebėjimų ugdymasis</w:t>
            </w:r>
          </w:p>
        </w:tc>
        <w:tc>
          <w:tcPr>
            <w:tcW w:w="743" w:type="pct"/>
            <w:tcBorders>
              <w:top w:val="nil"/>
              <w:left w:val="nil"/>
              <w:bottom w:val="single" w:sz="4" w:space="0" w:color="auto"/>
              <w:right w:val="single" w:sz="4" w:space="0" w:color="auto"/>
            </w:tcBorders>
            <w:shd w:val="clear" w:color="auto" w:fill="auto"/>
            <w:hideMark/>
          </w:tcPr>
          <w:p w14:paraId="5A9E2149" w14:textId="7F380151" w:rsidR="006E70DD" w:rsidRPr="00EF3CD6" w:rsidRDefault="00EF3CD6"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23.3.2. Verslo organizavimo formos. [...] Atskiriami socialinis, socialiai atsakingas, tvarus/darnus verslas. [...].</w:t>
            </w:r>
          </w:p>
        </w:tc>
        <w:tc>
          <w:tcPr>
            <w:tcW w:w="629" w:type="pct"/>
            <w:tcBorders>
              <w:top w:val="nil"/>
              <w:left w:val="nil"/>
              <w:bottom w:val="single" w:sz="4" w:space="0" w:color="auto"/>
              <w:right w:val="single" w:sz="4" w:space="0" w:color="auto"/>
            </w:tcBorders>
            <w:shd w:val="clear" w:color="auto" w:fill="auto"/>
            <w:hideMark/>
          </w:tcPr>
          <w:p w14:paraId="7F6FE121"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021CB99C" w14:textId="6D203B44" w:rsidR="006E70DD" w:rsidRPr="00EF3CD6" w:rsidRDefault="00EF3CD6"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23.3.2. Verslo organizavimo formos. [...] Atskiriami socialinis, socialiai atsakingas, tvarus (darnus) verslas. [...].</w:t>
            </w:r>
          </w:p>
        </w:tc>
        <w:tc>
          <w:tcPr>
            <w:tcW w:w="781" w:type="pct"/>
            <w:tcBorders>
              <w:top w:val="nil"/>
              <w:left w:val="nil"/>
              <w:bottom w:val="single" w:sz="4" w:space="0" w:color="auto"/>
              <w:right w:val="single" w:sz="4" w:space="0" w:color="auto"/>
            </w:tcBorders>
            <w:shd w:val="clear" w:color="auto" w:fill="auto"/>
            <w:hideMark/>
          </w:tcPr>
          <w:p w14:paraId="23094AA6"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368185E5"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807" w:type="pct"/>
            <w:tcBorders>
              <w:top w:val="nil"/>
              <w:left w:val="nil"/>
              <w:bottom w:val="single" w:sz="4" w:space="0" w:color="auto"/>
              <w:right w:val="single" w:sz="4" w:space="0" w:color="auto"/>
            </w:tcBorders>
            <w:shd w:val="clear" w:color="auto" w:fill="auto"/>
            <w:hideMark/>
          </w:tcPr>
          <w:p w14:paraId="21FA6687"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 Verslas. [...] Aptariamas verslo vaidmuo visuomenėje. [...].</w:t>
            </w:r>
          </w:p>
        </w:tc>
      </w:tr>
    </w:tbl>
    <w:p w14:paraId="03CD0FC4" w14:textId="486F5084" w:rsidR="006E70DD" w:rsidRDefault="006E70DD">
      <w:pPr>
        <w:rPr>
          <w:color w:val="000000"/>
          <w:sz w:val="24"/>
          <w:szCs w:val="24"/>
        </w:rPr>
      </w:pPr>
    </w:p>
    <w:p w14:paraId="7F1015AB" w14:textId="39DFFCE6" w:rsidR="00EF3CD6" w:rsidRPr="00C64465" w:rsidRDefault="00EF3CD6" w:rsidP="00EF3CD6">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21 lentelė. </w:t>
      </w:r>
      <w:proofErr w:type="spellStart"/>
      <w:r w:rsidRPr="006E70DD">
        <w:rPr>
          <w:rFonts w:ascii="Times New Roman" w:eastAsia="Times New Roman" w:hAnsi="Times New Roman" w:cs="Times New Roman"/>
          <w:color w:val="000000"/>
          <w:sz w:val="24"/>
          <w:szCs w:val="24"/>
        </w:rPr>
        <w:t>Tarpdalykinių</w:t>
      </w:r>
      <w:proofErr w:type="spellEnd"/>
      <w:r w:rsidRPr="006E70DD">
        <w:rPr>
          <w:rFonts w:ascii="Times New Roman" w:eastAsia="Times New Roman" w:hAnsi="Times New Roman" w:cs="Times New Roman"/>
          <w:color w:val="000000"/>
          <w:sz w:val="24"/>
          <w:szCs w:val="24"/>
        </w:rPr>
        <w:t xml:space="preserve"> temų integracija 10 klasės mokymo(</w:t>
      </w:r>
      <w:proofErr w:type="spellStart"/>
      <w:r w:rsidRPr="006E70DD">
        <w:rPr>
          <w:rFonts w:ascii="Times New Roman" w:eastAsia="Times New Roman" w:hAnsi="Times New Roman" w:cs="Times New Roman"/>
          <w:color w:val="000000"/>
          <w:sz w:val="24"/>
          <w:szCs w:val="24"/>
        </w:rPr>
        <w:t>si</w:t>
      </w:r>
      <w:proofErr w:type="spellEnd"/>
      <w:r w:rsidRPr="006E70DD">
        <w:rPr>
          <w:rFonts w:ascii="Times New Roman" w:eastAsia="Times New Roman" w:hAnsi="Times New Roman" w:cs="Times New Roman"/>
          <w:color w:val="000000"/>
          <w:sz w:val="24"/>
          <w:szCs w:val="24"/>
        </w:rPr>
        <w:t>) turinyje</w:t>
      </w:r>
      <w:r>
        <w:rPr>
          <w:rFonts w:ascii="Times New Roman" w:eastAsia="Times New Roman" w:hAnsi="Times New Roman" w:cs="Times New Roman"/>
          <w:color w:val="000000"/>
          <w:sz w:val="24"/>
          <w:szCs w:val="24"/>
        </w:rPr>
        <w:t xml:space="preserve"> (4)</w:t>
      </w:r>
    </w:p>
    <w:tbl>
      <w:tblPr>
        <w:tblW w:w="5214" w:type="pct"/>
        <w:tblLayout w:type="fixed"/>
        <w:tblLook w:val="04A0" w:firstRow="1" w:lastRow="0" w:firstColumn="1" w:lastColumn="0" w:noHBand="0" w:noVBand="1"/>
      </w:tblPr>
      <w:tblGrid>
        <w:gridCol w:w="1463"/>
        <w:gridCol w:w="1795"/>
        <w:gridCol w:w="1310"/>
        <w:gridCol w:w="2233"/>
        <w:gridCol w:w="1393"/>
        <w:gridCol w:w="1299"/>
        <w:gridCol w:w="1275"/>
      </w:tblGrid>
      <w:tr w:rsidR="004065BA" w:rsidRPr="004065BA" w14:paraId="66707388" w14:textId="77777777" w:rsidTr="006451A3">
        <w:trPr>
          <w:trHeight w:val="318"/>
        </w:trPr>
        <w:tc>
          <w:tcPr>
            <w:tcW w:w="679"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1CCD73A4" w14:textId="48291330" w:rsidR="004065BA" w:rsidRPr="004065BA" w:rsidRDefault="004065BA"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Pasiekimas arba Turinio tema</w:t>
            </w:r>
          </w:p>
        </w:tc>
        <w:tc>
          <w:tcPr>
            <w:tcW w:w="833"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10DA1A7F" w14:textId="77777777" w:rsidR="004065BA" w:rsidRPr="004065BA" w:rsidRDefault="004065BA"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Mokymasis visą gyvenimą</w:t>
            </w:r>
          </w:p>
        </w:tc>
        <w:tc>
          <w:tcPr>
            <w:tcW w:w="608"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1A372B4B" w14:textId="77777777" w:rsidR="004065BA" w:rsidRPr="004065BA" w:rsidRDefault="004065BA"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Žmogaus teisės, lygios galimybės</w:t>
            </w:r>
          </w:p>
        </w:tc>
        <w:tc>
          <w:tcPr>
            <w:tcW w:w="2879" w:type="pct"/>
            <w:gridSpan w:val="4"/>
            <w:tcBorders>
              <w:top w:val="single" w:sz="4" w:space="0" w:color="auto"/>
              <w:left w:val="nil"/>
              <w:bottom w:val="single" w:sz="4" w:space="0" w:color="auto"/>
              <w:right w:val="single" w:sz="4" w:space="0" w:color="auto"/>
            </w:tcBorders>
            <w:shd w:val="clear" w:color="000000" w:fill="E2EFDA"/>
            <w:vAlign w:val="center"/>
          </w:tcPr>
          <w:p w14:paraId="4ADCE3CB" w14:textId="77777777" w:rsidR="004065BA" w:rsidRPr="004065BA" w:rsidRDefault="004065BA"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Sveikata, sveika gyvensena</w:t>
            </w:r>
          </w:p>
        </w:tc>
      </w:tr>
      <w:tr w:rsidR="004065BA" w:rsidRPr="004065BA" w14:paraId="19177CC3" w14:textId="77777777" w:rsidTr="006451A3">
        <w:trPr>
          <w:trHeight w:val="795"/>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2760A270" w14:textId="77777777" w:rsidR="004065BA" w:rsidRPr="004065BA" w:rsidRDefault="004065BA" w:rsidP="00F740D1">
            <w:pPr>
              <w:spacing w:after="0" w:line="240" w:lineRule="auto"/>
              <w:rPr>
                <w:rFonts w:ascii="Times New Roman" w:eastAsia="Times New Roman" w:hAnsi="Times New Roman" w:cs="Times New Roman"/>
                <w:b/>
                <w:bCs/>
                <w:color w:val="000000"/>
                <w:sz w:val="20"/>
                <w:szCs w:val="20"/>
                <w:lang w:eastAsia="lt-LT"/>
              </w:rPr>
            </w:pPr>
          </w:p>
        </w:tc>
        <w:tc>
          <w:tcPr>
            <w:tcW w:w="833" w:type="pct"/>
            <w:vMerge/>
            <w:tcBorders>
              <w:top w:val="single" w:sz="4" w:space="0" w:color="auto"/>
              <w:left w:val="single" w:sz="4" w:space="0" w:color="auto"/>
              <w:bottom w:val="single" w:sz="4" w:space="0" w:color="auto"/>
              <w:right w:val="single" w:sz="4" w:space="0" w:color="auto"/>
            </w:tcBorders>
            <w:vAlign w:val="center"/>
          </w:tcPr>
          <w:p w14:paraId="41446141" w14:textId="77777777" w:rsidR="004065BA" w:rsidRPr="004065BA" w:rsidRDefault="004065BA" w:rsidP="00F740D1">
            <w:pPr>
              <w:spacing w:after="0" w:line="240" w:lineRule="auto"/>
              <w:rPr>
                <w:rFonts w:ascii="Times New Roman" w:eastAsia="Times New Roman" w:hAnsi="Times New Roman" w:cs="Times New Roman"/>
                <w:b/>
                <w:bCs/>
                <w:color w:val="000000"/>
                <w:sz w:val="20"/>
                <w:szCs w:val="20"/>
                <w:lang w:eastAsia="lt-LT"/>
              </w:rPr>
            </w:pPr>
          </w:p>
        </w:tc>
        <w:tc>
          <w:tcPr>
            <w:tcW w:w="608" w:type="pct"/>
            <w:vMerge/>
            <w:tcBorders>
              <w:top w:val="single" w:sz="4" w:space="0" w:color="auto"/>
              <w:left w:val="single" w:sz="4" w:space="0" w:color="auto"/>
              <w:bottom w:val="single" w:sz="4" w:space="0" w:color="auto"/>
              <w:right w:val="single" w:sz="4" w:space="0" w:color="auto"/>
            </w:tcBorders>
            <w:vAlign w:val="center"/>
          </w:tcPr>
          <w:p w14:paraId="7753DECA" w14:textId="77777777" w:rsidR="004065BA" w:rsidRPr="004065BA" w:rsidRDefault="004065BA" w:rsidP="00F740D1">
            <w:pPr>
              <w:spacing w:after="0" w:line="240" w:lineRule="auto"/>
              <w:rPr>
                <w:rFonts w:ascii="Times New Roman" w:eastAsia="Times New Roman" w:hAnsi="Times New Roman" w:cs="Times New Roman"/>
                <w:b/>
                <w:bCs/>
                <w:color w:val="000000"/>
                <w:sz w:val="20"/>
                <w:szCs w:val="20"/>
                <w:lang w:eastAsia="lt-LT"/>
              </w:rPr>
            </w:pPr>
          </w:p>
        </w:tc>
        <w:tc>
          <w:tcPr>
            <w:tcW w:w="1037" w:type="pct"/>
            <w:tcBorders>
              <w:top w:val="single" w:sz="4" w:space="0" w:color="auto"/>
              <w:left w:val="nil"/>
              <w:bottom w:val="single" w:sz="4" w:space="0" w:color="auto"/>
              <w:right w:val="single" w:sz="4" w:space="0" w:color="auto"/>
            </w:tcBorders>
            <w:shd w:val="clear" w:color="000000" w:fill="E2EFDA"/>
            <w:vAlign w:val="center"/>
          </w:tcPr>
          <w:p w14:paraId="6796E5F7" w14:textId="77777777" w:rsidR="004065BA" w:rsidRPr="004065BA" w:rsidRDefault="004065BA"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Asmens savybių ugdymas</w:t>
            </w:r>
          </w:p>
        </w:tc>
        <w:tc>
          <w:tcPr>
            <w:tcW w:w="647" w:type="pct"/>
            <w:tcBorders>
              <w:top w:val="single" w:sz="4" w:space="0" w:color="auto"/>
              <w:left w:val="nil"/>
              <w:bottom w:val="single" w:sz="4" w:space="0" w:color="auto"/>
              <w:right w:val="single" w:sz="4" w:space="0" w:color="auto"/>
            </w:tcBorders>
            <w:shd w:val="clear" w:color="000000" w:fill="E2EFDA"/>
            <w:vAlign w:val="center"/>
          </w:tcPr>
          <w:p w14:paraId="230114DE" w14:textId="77777777" w:rsidR="004065BA" w:rsidRPr="004065BA" w:rsidRDefault="004065BA"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Streso įveika</w:t>
            </w:r>
          </w:p>
        </w:tc>
        <w:tc>
          <w:tcPr>
            <w:tcW w:w="603" w:type="pct"/>
            <w:tcBorders>
              <w:top w:val="single" w:sz="4" w:space="0" w:color="auto"/>
              <w:left w:val="nil"/>
              <w:bottom w:val="single" w:sz="4" w:space="0" w:color="auto"/>
              <w:right w:val="single" w:sz="4" w:space="0" w:color="auto"/>
            </w:tcBorders>
            <w:shd w:val="clear" w:color="000000" w:fill="E2EFDA"/>
            <w:vAlign w:val="center"/>
          </w:tcPr>
          <w:p w14:paraId="7B8A3DD8" w14:textId="77777777" w:rsidR="004065BA" w:rsidRPr="004065BA" w:rsidRDefault="004065BA"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Rūpinimasis savo ir kitų sveikata</w:t>
            </w:r>
          </w:p>
        </w:tc>
        <w:tc>
          <w:tcPr>
            <w:tcW w:w="592" w:type="pct"/>
            <w:tcBorders>
              <w:top w:val="single" w:sz="4" w:space="0" w:color="auto"/>
              <w:left w:val="nil"/>
              <w:bottom w:val="single" w:sz="4" w:space="0" w:color="auto"/>
              <w:right w:val="single" w:sz="4" w:space="0" w:color="auto"/>
            </w:tcBorders>
            <w:shd w:val="clear" w:color="000000" w:fill="E2EFDA"/>
            <w:vAlign w:val="center"/>
          </w:tcPr>
          <w:p w14:paraId="01738654" w14:textId="77777777" w:rsidR="004065BA" w:rsidRPr="004065BA" w:rsidRDefault="004065BA"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Saugus elgesys</w:t>
            </w:r>
          </w:p>
        </w:tc>
      </w:tr>
      <w:tr w:rsidR="004065BA" w:rsidRPr="004065BA" w14:paraId="18DD15A0" w14:textId="77777777" w:rsidTr="006451A3">
        <w:trPr>
          <w:trHeight w:val="1320"/>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44713DE5"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B. Asmeninių finansų tvarkymas</w:t>
            </w:r>
          </w:p>
        </w:tc>
        <w:tc>
          <w:tcPr>
            <w:tcW w:w="833" w:type="pct"/>
            <w:tcBorders>
              <w:top w:val="nil"/>
              <w:left w:val="nil"/>
              <w:bottom w:val="single" w:sz="4" w:space="0" w:color="auto"/>
              <w:right w:val="single" w:sz="4" w:space="0" w:color="auto"/>
            </w:tcBorders>
            <w:shd w:val="clear" w:color="auto" w:fill="auto"/>
            <w:hideMark/>
          </w:tcPr>
          <w:p w14:paraId="47604B90"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8" w:type="pct"/>
            <w:tcBorders>
              <w:top w:val="nil"/>
              <w:left w:val="nil"/>
              <w:bottom w:val="single" w:sz="4" w:space="0" w:color="auto"/>
              <w:right w:val="single" w:sz="4" w:space="0" w:color="auto"/>
            </w:tcBorders>
            <w:shd w:val="clear" w:color="auto" w:fill="auto"/>
            <w:hideMark/>
          </w:tcPr>
          <w:p w14:paraId="543FB73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1037" w:type="pct"/>
            <w:tcBorders>
              <w:top w:val="nil"/>
              <w:left w:val="nil"/>
              <w:bottom w:val="single" w:sz="4" w:space="0" w:color="auto"/>
              <w:right w:val="single" w:sz="4" w:space="0" w:color="auto"/>
            </w:tcBorders>
            <w:shd w:val="clear" w:color="auto" w:fill="auto"/>
            <w:hideMark/>
          </w:tcPr>
          <w:p w14:paraId="2B63B183"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B2.3 Sudaro tam tikro laikotarpio (savaitės, mėnesio ir pan.) asmens (ar šeimos) biudžetą. Apibūdina galimus finansinių sprendimų padarinius ilguoju ir trumpuoju laikotarpiu.</w:t>
            </w:r>
          </w:p>
        </w:tc>
        <w:tc>
          <w:tcPr>
            <w:tcW w:w="647" w:type="pct"/>
            <w:tcBorders>
              <w:top w:val="nil"/>
              <w:left w:val="nil"/>
              <w:bottom w:val="single" w:sz="4" w:space="0" w:color="auto"/>
              <w:right w:val="single" w:sz="4" w:space="0" w:color="auto"/>
            </w:tcBorders>
            <w:shd w:val="clear" w:color="auto" w:fill="auto"/>
            <w:hideMark/>
          </w:tcPr>
          <w:p w14:paraId="2A9DB8D8"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7FC91087"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5F8C17FB"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32DABCA5" w14:textId="77777777" w:rsidTr="006451A3">
        <w:trPr>
          <w:trHeight w:val="61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53AB2B10"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C. Verslo organizavimas ir verslumo gebėjimų ugdymas</w:t>
            </w:r>
          </w:p>
        </w:tc>
        <w:tc>
          <w:tcPr>
            <w:tcW w:w="833" w:type="pct"/>
            <w:tcBorders>
              <w:top w:val="nil"/>
              <w:left w:val="nil"/>
              <w:bottom w:val="single" w:sz="4" w:space="0" w:color="auto"/>
              <w:right w:val="single" w:sz="4" w:space="0" w:color="auto"/>
            </w:tcBorders>
            <w:shd w:val="clear" w:color="auto" w:fill="auto"/>
            <w:hideMark/>
          </w:tcPr>
          <w:p w14:paraId="689FE7F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C2.3 […] generuoja ir įgyvendina verslo idėją […].</w:t>
            </w:r>
          </w:p>
        </w:tc>
        <w:tc>
          <w:tcPr>
            <w:tcW w:w="608" w:type="pct"/>
            <w:tcBorders>
              <w:top w:val="nil"/>
              <w:left w:val="nil"/>
              <w:bottom w:val="single" w:sz="4" w:space="0" w:color="auto"/>
              <w:right w:val="single" w:sz="4" w:space="0" w:color="auto"/>
            </w:tcBorders>
            <w:shd w:val="clear" w:color="auto" w:fill="auto"/>
            <w:hideMark/>
          </w:tcPr>
          <w:p w14:paraId="5991EE4D"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1037" w:type="pct"/>
            <w:tcBorders>
              <w:top w:val="nil"/>
              <w:left w:val="nil"/>
              <w:bottom w:val="single" w:sz="4" w:space="0" w:color="auto"/>
              <w:right w:val="single" w:sz="4" w:space="0" w:color="auto"/>
            </w:tcBorders>
            <w:shd w:val="clear" w:color="auto" w:fill="auto"/>
            <w:hideMark/>
          </w:tcPr>
          <w:p w14:paraId="4E6FF370"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37DAE60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63B697CB"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6EEA220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35C0D158" w14:textId="77777777" w:rsidTr="006451A3">
        <w:trPr>
          <w:trHeight w:val="61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A8BA910"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E. Globalinių ekonominių procesų supratimas</w:t>
            </w:r>
          </w:p>
        </w:tc>
        <w:tc>
          <w:tcPr>
            <w:tcW w:w="833" w:type="pct"/>
            <w:tcBorders>
              <w:top w:val="nil"/>
              <w:left w:val="nil"/>
              <w:bottom w:val="single" w:sz="4" w:space="0" w:color="auto"/>
              <w:right w:val="single" w:sz="4" w:space="0" w:color="auto"/>
            </w:tcBorders>
            <w:shd w:val="clear" w:color="auto" w:fill="auto"/>
            <w:hideMark/>
          </w:tcPr>
          <w:p w14:paraId="1AE18F4D" w14:textId="5410E3EE"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E3.3 Priima ilgalaikių finansinių pasekmių turinčius sprendimus dėl planuojamo įgyti išsilavinimo ar profesijos.</w:t>
            </w:r>
          </w:p>
        </w:tc>
        <w:tc>
          <w:tcPr>
            <w:tcW w:w="608" w:type="pct"/>
            <w:tcBorders>
              <w:top w:val="nil"/>
              <w:left w:val="nil"/>
              <w:bottom w:val="single" w:sz="4" w:space="0" w:color="auto"/>
              <w:right w:val="single" w:sz="4" w:space="0" w:color="auto"/>
            </w:tcBorders>
            <w:shd w:val="clear" w:color="auto" w:fill="auto"/>
            <w:hideMark/>
          </w:tcPr>
          <w:p w14:paraId="5A43313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E3.3 Paaiškina, kokias galimybes ES teikia jaunimui ir verslui. [...]. </w:t>
            </w:r>
          </w:p>
        </w:tc>
        <w:tc>
          <w:tcPr>
            <w:tcW w:w="1037" w:type="pct"/>
            <w:tcBorders>
              <w:top w:val="nil"/>
              <w:left w:val="nil"/>
              <w:bottom w:val="single" w:sz="4" w:space="0" w:color="auto"/>
              <w:right w:val="single" w:sz="4" w:space="0" w:color="auto"/>
            </w:tcBorders>
            <w:shd w:val="clear" w:color="auto" w:fill="auto"/>
            <w:hideMark/>
          </w:tcPr>
          <w:p w14:paraId="5EC33C28"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02E7A114"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0B1B27E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2BD58B47"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496F0A69" w14:textId="77777777" w:rsidTr="006451A3">
        <w:trPr>
          <w:trHeight w:val="1275"/>
        </w:trPr>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1CC93" w14:textId="77777777" w:rsidR="004065BA" w:rsidRPr="004065BA" w:rsidRDefault="004065BA"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33" w:type="pct"/>
            <w:tcBorders>
              <w:top w:val="nil"/>
              <w:left w:val="nil"/>
              <w:bottom w:val="single" w:sz="4" w:space="0" w:color="auto"/>
              <w:right w:val="single" w:sz="4" w:space="0" w:color="auto"/>
            </w:tcBorders>
            <w:shd w:val="clear" w:color="auto" w:fill="auto"/>
            <w:hideMark/>
          </w:tcPr>
          <w:p w14:paraId="4ED1EEB4"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23.2.1. Pajamų šaltiniai, asmeninės pajamos, asmeninis biudžetas. Apibūdinamos pagrindinės pajamų rūšys, mokomasi </w:t>
            </w:r>
            <w:r w:rsidRPr="004065BA">
              <w:rPr>
                <w:rFonts w:ascii="Times New Roman" w:eastAsia="Times New Roman" w:hAnsi="Times New Roman" w:cs="Times New Roman"/>
                <w:sz w:val="20"/>
                <w:szCs w:val="20"/>
                <w:lang w:eastAsia="lt-LT"/>
              </w:rPr>
              <w:lastRenderedPageBreak/>
              <w:t>sudaryti asmeninį arba šeimos biudžetą. [...].</w:t>
            </w:r>
          </w:p>
        </w:tc>
        <w:tc>
          <w:tcPr>
            <w:tcW w:w="608" w:type="pct"/>
            <w:tcBorders>
              <w:top w:val="nil"/>
              <w:left w:val="nil"/>
              <w:bottom w:val="single" w:sz="4" w:space="0" w:color="auto"/>
              <w:right w:val="single" w:sz="4" w:space="0" w:color="auto"/>
            </w:tcBorders>
            <w:shd w:val="clear" w:color="auto" w:fill="auto"/>
            <w:hideMark/>
          </w:tcPr>
          <w:p w14:paraId="66BF5E48"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1037" w:type="pct"/>
            <w:tcBorders>
              <w:top w:val="nil"/>
              <w:left w:val="nil"/>
              <w:bottom w:val="single" w:sz="4" w:space="0" w:color="auto"/>
              <w:right w:val="single" w:sz="4" w:space="0" w:color="auto"/>
            </w:tcBorders>
            <w:shd w:val="clear" w:color="auto" w:fill="auto"/>
            <w:hideMark/>
          </w:tcPr>
          <w:p w14:paraId="5690E9C4"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1064D67A"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0784CABC"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0C623B8F"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5B971D5E" w14:textId="77777777" w:rsidTr="006451A3">
        <w:trPr>
          <w:trHeight w:val="1740"/>
        </w:trPr>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CD7B8" w14:textId="77777777" w:rsidR="004065BA" w:rsidRPr="004065BA" w:rsidRDefault="004065BA"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33" w:type="pct"/>
            <w:tcBorders>
              <w:top w:val="nil"/>
              <w:left w:val="nil"/>
              <w:bottom w:val="single" w:sz="4" w:space="0" w:color="auto"/>
              <w:right w:val="single" w:sz="4" w:space="0" w:color="auto"/>
            </w:tcBorders>
            <w:shd w:val="clear" w:color="auto" w:fill="auto"/>
            <w:hideMark/>
          </w:tcPr>
          <w:p w14:paraId="7E0C901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23.2.4. Savo finansinio tikslo pagrindimas skaičiavimais. Mokoma nusistatyti asmeninius finansinius tikslus. Sudaromas tikėtinas ateities biudžetas, įvertinant pastovias išlaidas ir pajamas, palyginami draudimo, kredito, lizingo ir pan. privalumai ir trūkumai. [...].</w:t>
            </w:r>
          </w:p>
        </w:tc>
        <w:tc>
          <w:tcPr>
            <w:tcW w:w="608" w:type="pct"/>
            <w:tcBorders>
              <w:top w:val="nil"/>
              <w:left w:val="nil"/>
              <w:bottom w:val="single" w:sz="4" w:space="0" w:color="auto"/>
              <w:right w:val="single" w:sz="4" w:space="0" w:color="auto"/>
            </w:tcBorders>
            <w:shd w:val="clear" w:color="auto" w:fill="auto"/>
            <w:hideMark/>
          </w:tcPr>
          <w:p w14:paraId="430007C3"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1037" w:type="pct"/>
            <w:tcBorders>
              <w:top w:val="nil"/>
              <w:left w:val="nil"/>
              <w:bottom w:val="single" w:sz="4" w:space="0" w:color="auto"/>
              <w:right w:val="single" w:sz="4" w:space="0" w:color="auto"/>
            </w:tcBorders>
            <w:shd w:val="clear" w:color="auto" w:fill="auto"/>
            <w:hideMark/>
          </w:tcPr>
          <w:p w14:paraId="73369C2D"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11127079"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0B718AD5"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1DE7BBB0"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79D30D48" w14:textId="77777777" w:rsidTr="006451A3">
        <w:trPr>
          <w:trHeight w:val="61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10A6D209"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33" w:type="pct"/>
            <w:tcBorders>
              <w:top w:val="nil"/>
              <w:left w:val="nil"/>
              <w:bottom w:val="single" w:sz="4" w:space="0" w:color="auto"/>
              <w:right w:val="single" w:sz="4" w:space="0" w:color="auto"/>
            </w:tcBorders>
            <w:shd w:val="clear" w:color="auto" w:fill="auto"/>
            <w:hideMark/>
          </w:tcPr>
          <w:p w14:paraId="6AD44B34" w14:textId="6697A31F"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23.3.1. Verslas. [...] Aptariama, kokių savybių turi turėti verslininkas.</w:t>
            </w:r>
          </w:p>
        </w:tc>
        <w:tc>
          <w:tcPr>
            <w:tcW w:w="608" w:type="pct"/>
            <w:tcBorders>
              <w:top w:val="nil"/>
              <w:left w:val="nil"/>
              <w:bottom w:val="single" w:sz="4" w:space="0" w:color="auto"/>
              <w:right w:val="single" w:sz="4" w:space="0" w:color="auto"/>
            </w:tcBorders>
            <w:shd w:val="clear" w:color="auto" w:fill="auto"/>
            <w:hideMark/>
          </w:tcPr>
          <w:p w14:paraId="6D5602F9" w14:textId="42D11820"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23.3.8. Idėjos įgyvendinimas – įmonės struktūra. Vertinama žmogiškųjų išteklių kokybės įtaką darbo našumui. [...].</w:t>
            </w:r>
          </w:p>
        </w:tc>
        <w:tc>
          <w:tcPr>
            <w:tcW w:w="1037" w:type="pct"/>
            <w:tcBorders>
              <w:top w:val="nil"/>
              <w:left w:val="nil"/>
              <w:bottom w:val="single" w:sz="4" w:space="0" w:color="auto"/>
              <w:right w:val="single" w:sz="4" w:space="0" w:color="auto"/>
            </w:tcBorders>
            <w:shd w:val="clear" w:color="auto" w:fill="auto"/>
            <w:hideMark/>
          </w:tcPr>
          <w:p w14:paraId="17BCF8AE"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23.3.1. Verslas. [...] Aptariama, kokių savybių turi turėti verslininkas.</w:t>
            </w:r>
          </w:p>
        </w:tc>
        <w:tc>
          <w:tcPr>
            <w:tcW w:w="647" w:type="pct"/>
            <w:tcBorders>
              <w:top w:val="nil"/>
              <w:left w:val="nil"/>
              <w:bottom w:val="single" w:sz="4" w:space="0" w:color="auto"/>
              <w:right w:val="single" w:sz="4" w:space="0" w:color="auto"/>
            </w:tcBorders>
            <w:shd w:val="clear" w:color="auto" w:fill="auto"/>
            <w:hideMark/>
          </w:tcPr>
          <w:p w14:paraId="479CE62E" w14:textId="7153296D"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23.3.8. Idėjos įgyvendinimas – įmonės struktūra. [...] Vertinama žmogiškųjų išteklių kokybės įtaką darbo našumui. [...].</w:t>
            </w:r>
          </w:p>
        </w:tc>
        <w:tc>
          <w:tcPr>
            <w:tcW w:w="603" w:type="pct"/>
            <w:tcBorders>
              <w:top w:val="nil"/>
              <w:left w:val="nil"/>
              <w:bottom w:val="single" w:sz="4" w:space="0" w:color="auto"/>
              <w:right w:val="single" w:sz="4" w:space="0" w:color="auto"/>
            </w:tcBorders>
            <w:shd w:val="clear" w:color="auto" w:fill="auto"/>
            <w:hideMark/>
          </w:tcPr>
          <w:p w14:paraId="69374AAD" w14:textId="34F39421"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23.3.8. Idėjos įgyvendinimas – įmonės struktūra. [...] Vertinama žmogiškųjų išteklių kokybės įtaką darbo našumui. [...].</w:t>
            </w:r>
          </w:p>
        </w:tc>
        <w:tc>
          <w:tcPr>
            <w:tcW w:w="592" w:type="pct"/>
            <w:tcBorders>
              <w:top w:val="nil"/>
              <w:left w:val="nil"/>
              <w:bottom w:val="single" w:sz="4" w:space="0" w:color="auto"/>
              <w:right w:val="single" w:sz="4" w:space="0" w:color="auto"/>
            </w:tcBorders>
            <w:shd w:val="clear" w:color="auto" w:fill="auto"/>
            <w:hideMark/>
          </w:tcPr>
          <w:p w14:paraId="0938B222" w14:textId="34E8234B"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23.3.8. Idėjos įgyvendinimas – įmonės struktūra. [...] Vertinama žmogiškųjų išteklių kokybės įtaką darbo našumui. [...].</w:t>
            </w:r>
          </w:p>
        </w:tc>
      </w:tr>
      <w:tr w:rsidR="004065BA" w:rsidRPr="004065BA" w14:paraId="5922A4C5" w14:textId="77777777" w:rsidTr="006451A3">
        <w:trPr>
          <w:trHeight w:val="124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4007E61A"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33" w:type="pct"/>
            <w:tcBorders>
              <w:top w:val="nil"/>
              <w:left w:val="nil"/>
              <w:bottom w:val="single" w:sz="4" w:space="0" w:color="auto"/>
              <w:right w:val="single" w:sz="4" w:space="0" w:color="auto"/>
            </w:tcBorders>
            <w:shd w:val="clear" w:color="auto" w:fill="auto"/>
            <w:hideMark/>
          </w:tcPr>
          <w:p w14:paraId="0A134160"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8" w:type="pct"/>
            <w:tcBorders>
              <w:top w:val="nil"/>
              <w:left w:val="nil"/>
              <w:bottom w:val="single" w:sz="4" w:space="0" w:color="auto"/>
              <w:right w:val="single" w:sz="4" w:space="0" w:color="auto"/>
            </w:tcBorders>
            <w:shd w:val="clear" w:color="auto" w:fill="auto"/>
            <w:hideMark/>
          </w:tcPr>
          <w:p w14:paraId="1FBFAFC2" w14:textId="6B0D9CBB"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23.3.13. Kolegų idėjų vertinimas. Vertinamos kolegų idėjos, mokoma etiškai konkuruoti rinkoje [...].</w:t>
            </w:r>
          </w:p>
        </w:tc>
        <w:tc>
          <w:tcPr>
            <w:tcW w:w="1037" w:type="pct"/>
            <w:tcBorders>
              <w:top w:val="nil"/>
              <w:left w:val="nil"/>
              <w:bottom w:val="single" w:sz="4" w:space="0" w:color="auto"/>
              <w:right w:val="single" w:sz="4" w:space="0" w:color="auto"/>
            </w:tcBorders>
            <w:shd w:val="clear" w:color="auto" w:fill="auto"/>
            <w:hideMark/>
          </w:tcPr>
          <w:p w14:paraId="17C65B94"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23.3.4. Konteksto analizė ir problemos identifikavimas. [...]  dirbdami grupėmis, generuoja verslo idėjas, atsižvelgdami į tai, kokią problemą jos gali išspręsti. [...].</w:t>
            </w:r>
          </w:p>
        </w:tc>
        <w:tc>
          <w:tcPr>
            <w:tcW w:w="647" w:type="pct"/>
            <w:tcBorders>
              <w:top w:val="nil"/>
              <w:left w:val="nil"/>
              <w:bottom w:val="single" w:sz="4" w:space="0" w:color="auto"/>
              <w:right w:val="single" w:sz="4" w:space="0" w:color="auto"/>
            </w:tcBorders>
            <w:shd w:val="clear" w:color="auto" w:fill="auto"/>
            <w:hideMark/>
          </w:tcPr>
          <w:p w14:paraId="2FB3F5CA"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25E902A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77168F76"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144790BD" w14:textId="77777777" w:rsidTr="006451A3">
        <w:trPr>
          <w:trHeight w:val="103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05A3D83"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33" w:type="pct"/>
            <w:tcBorders>
              <w:top w:val="nil"/>
              <w:left w:val="nil"/>
              <w:bottom w:val="single" w:sz="4" w:space="0" w:color="auto"/>
              <w:right w:val="single" w:sz="4" w:space="0" w:color="auto"/>
            </w:tcBorders>
            <w:shd w:val="clear" w:color="auto" w:fill="auto"/>
            <w:hideMark/>
          </w:tcPr>
          <w:p w14:paraId="10F6A136"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8" w:type="pct"/>
            <w:tcBorders>
              <w:top w:val="nil"/>
              <w:left w:val="nil"/>
              <w:bottom w:val="single" w:sz="4" w:space="0" w:color="auto"/>
              <w:right w:val="single" w:sz="4" w:space="0" w:color="auto"/>
            </w:tcBorders>
            <w:shd w:val="clear" w:color="auto" w:fill="auto"/>
            <w:hideMark/>
          </w:tcPr>
          <w:p w14:paraId="60934731" w14:textId="0CF24422" w:rsidR="004065BA" w:rsidRPr="004065BA" w:rsidRDefault="004065BA" w:rsidP="00F740D1">
            <w:pPr>
              <w:spacing w:after="0" w:line="240" w:lineRule="auto"/>
              <w:rPr>
                <w:rFonts w:ascii="Times New Roman" w:eastAsia="Times New Roman" w:hAnsi="Times New Roman" w:cs="Times New Roman"/>
                <w:sz w:val="20"/>
                <w:szCs w:val="20"/>
                <w:lang w:eastAsia="lt-LT"/>
              </w:rPr>
            </w:pPr>
          </w:p>
        </w:tc>
        <w:tc>
          <w:tcPr>
            <w:tcW w:w="1037" w:type="pct"/>
            <w:tcBorders>
              <w:top w:val="nil"/>
              <w:left w:val="nil"/>
              <w:bottom w:val="single" w:sz="4" w:space="0" w:color="auto"/>
              <w:right w:val="single" w:sz="4" w:space="0" w:color="auto"/>
            </w:tcBorders>
            <w:shd w:val="clear" w:color="auto" w:fill="auto"/>
            <w:hideMark/>
          </w:tcPr>
          <w:p w14:paraId="0D1F13F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23.3.8. Idėjos įgyvendinimas – įmonės struktūra. [...] Analizuojama ir vertinama bendradarbiavimo ir komandinio darbo galia verslui. </w:t>
            </w:r>
          </w:p>
        </w:tc>
        <w:tc>
          <w:tcPr>
            <w:tcW w:w="647" w:type="pct"/>
            <w:tcBorders>
              <w:top w:val="nil"/>
              <w:left w:val="nil"/>
              <w:bottom w:val="single" w:sz="4" w:space="0" w:color="auto"/>
              <w:right w:val="single" w:sz="4" w:space="0" w:color="auto"/>
            </w:tcBorders>
            <w:shd w:val="clear" w:color="auto" w:fill="auto"/>
            <w:hideMark/>
          </w:tcPr>
          <w:p w14:paraId="7C4CE907"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2D94A1A3"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3A09B9DD"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50F7682E" w14:textId="77777777" w:rsidTr="006451A3">
        <w:trPr>
          <w:trHeight w:val="1170"/>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982157A"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23.5. Globalinių ekonominių procesų supratimas</w:t>
            </w:r>
          </w:p>
        </w:tc>
        <w:tc>
          <w:tcPr>
            <w:tcW w:w="833" w:type="pct"/>
            <w:tcBorders>
              <w:top w:val="nil"/>
              <w:left w:val="nil"/>
              <w:bottom w:val="single" w:sz="4" w:space="0" w:color="auto"/>
              <w:right w:val="single" w:sz="4" w:space="0" w:color="auto"/>
            </w:tcBorders>
            <w:shd w:val="clear" w:color="auto" w:fill="auto"/>
            <w:hideMark/>
          </w:tcPr>
          <w:p w14:paraId="4E7EB5AC"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23.5.6. Europos susivienijimas. Analizuojamos ES teikiamos galimybės jaunimui ir verslui. Aptariamos </w:t>
            </w:r>
            <w:r w:rsidRPr="004065BA">
              <w:rPr>
                <w:rFonts w:ascii="Times New Roman" w:eastAsia="Times New Roman" w:hAnsi="Times New Roman" w:cs="Times New Roman"/>
                <w:sz w:val="20"/>
                <w:szCs w:val="20"/>
                <w:lang w:eastAsia="lt-LT"/>
              </w:rPr>
              <w:lastRenderedPageBreak/>
              <w:t>paskatos ir jų poveikis asmeninei karjerai.</w:t>
            </w:r>
          </w:p>
        </w:tc>
        <w:tc>
          <w:tcPr>
            <w:tcW w:w="608" w:type="pct"/>
            <w:tcBorders>
              <w:top w:val="nil"/>
              <w:left w:val="nil"/>
              <w:bottom w:val="single" w:sz="4" w:space="0" w:color="auto"/>
              <w:right w:val="single" w:sz="4" w:space="0" w:color="auto"/>
            </w:tcBorders>
            <w:shd w:val="clear" w:color="auto" w:fill="auto"/>
            <w:hideMark/>
          </w:tcPr>
          <w:p w14:paraId="6E0C64D8"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1037" w:type="pct"/>
            <w:tcBorders>
              <w:top w:val="nil"/>
              <w:left w:val="nil"/>
              <w:bottom w:val="single" w:sz="4" w:space="0" w:color="auto"/>
              <w:right w:val="single" w:sz="4" w:space="0" w:color="auto"/>
            </w:tcBorders>
            <w:shd w:val="clear" w:color="auto" w:fill="auto"/>
            <w:hideMark/>
          </w:tcPr>
          <w:p w14:paraId="6C8598BE"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5C41AEFA"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5EE293B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3548FC9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bl>
    <w:p w14:paraId="704DE201" w14:textId="77777777" w:rsidR="00EF3CD6" w:rsidRDefault="00EF3CD6">
      <w:pPr>
        <w:rPr>
          <w:color w:val="000000"/>
          <w:sz w:val="24"/>
          <w:szCs w:val="24"/>
        </w:rPr>
      </w:pPr>
    </w:p>
    <w:p w14:paraId="11E78B5A" w14:textId="2790B87B" w:rsidR="00EF3CD6" w:rsidRPr="00C64465" w:rsidRDefault="00EF3CD6" w:rsidP="00EF3CD6">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22 lentelė. </w:t>
      </w:r>
      <w:proofErr w:type="spellStart"/>
      <w:r w:rsidRPr="006E70DD">
        <w:rPr>
          <w:rFonts w:ascii="Times New Roman" w:eastAsia="Times New Roman" w:hAnsi="Times New Roman" w:cs="Times New Roman"/>
          <w:color w:val="000000"/>
          <w:sz w:val="24"/>
          <w:szCs w:val="24"/>
        </w:rPr>
        <w:t>Tarpdalykinių</w:t>
      </w:r>
      <w:proofErr w:type="spellEnd"/>
      <w:r w:rsidRPr="006E70DD">
        <w:rPr>
          <w:rFonts w:ascii="Times New Roman" w:eastAsia="Times New Roman" w:hAnsi="Times New Roman" w:cs="Times New Roman"/>
          <w:color w:val="000000"/>
          <w:sz w:val="24"/>
          <w:szCs w:val="24"/>
        </w:rPr>
        <w:t xml:space="preserve"> temų integracija 10 klasės mokymo(</w:t>
      </w:r>
      <w:proofErr w:type="spellStart"/>
      <w:r w:rsidRPr="006E70DD">
        <w:rPr>
          <w:rFonts w:ascii="Times New Roman" w:eastAsia="Times New Roman" w:hAnsi="Times New Roman" w:cs="Times New Roman"/>
          <w:color w:val="000000"/>
          <w:sz w:val="24"/>
          <w:szCs w:val="24"/>
        </w:rPr>
        <w:t>si</w:t>
      </w:r>
      <w:proofErr w:type="spellEnd"/>
      <w:r w:rsidRPr="006E70DD">
        <w:rPr>
          <w:rFonts w:ascii="Times New Roman" w:eastAsia="Times New Roman" w:hAnsi="Times New Roman" w:cs="Times New Roman"/>
          <w:color w:val="000000"/>
          <w:sz w:val="24"/>
          <w:szCs w:val="24"/>
        </w:rPr>
        <w:t>) turinyje</w:t>
      </w:r>
      <w:r>
        <w:rPr>
          <w:rFonts w:ascii="Times New Roman" w:eastAsia="Times New Roman" w:hAnsi="Times New Roman" w:cs="Times New Roman"/>
          <w:color w:val="000000"/>
          <w:sz w:val="24"/>
          <w:szCs w:val="24"/>
        </w:rPr>
        <w:t xml:space="preserve"> (5)</w:t>
      </w:r>
    </w:p>
    <w:tbl>
      <w:tblPr>
        <w:tblW w:w="5000" w:type="pct"/>
        <w:tblLook w:val="04A0" w:firstRow="1" w:lastRow="0" w:firstColumn="1" w:lastColumn="0" w:noHBand="0" w:noVBand="1"/>
      </w:tblPr>
      <w:tblGrid>
        <w:gridCol w:w="1521"/>
        <w:gridCol w:w="1809"/>
        <w:gridCol w:w="1778"/>
        <w:gridCol w:w="1778"/>
        <w:gridCol w:w="1720"/>
        <w:gridCol w:w="1720"/>
      </w:tblGrid>
      <w:tr w:rsidR="006451A3" w:rsidRPr="004065BA" w14:paraId="0C28C0D3" w14:textId="77777777" w:rsidTr="006451A3">
        <w:trPr>
          <w:trHeight w:val="288"/>
        </w:trPr>
        <w:tc>
          <w:tcPr>
            <w:tcW w:w="736"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34DAEED" w14:textId="17F1D41C" w:rsidR="006451A3" w:rsidRPr="004065BA" w:rsidRDefault="006451A3"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Pasiekimas arba Turinio tema</w:t>
            </w:r>
          </w:p>
        </w:tc>
        <w:tc>
          <w:tcPr>
            <w:tcW w:w="2598" w:type="pct"/>
            <w:gridSpan w:val="3"/>
            <w:tcBorders>
              <w:top w:val="single" w:sz="4" w:space="0" w:color="auto"/>
              <w:left w:val="nil"/>
              <w:bottom w:val="single" w:sz="4" w:space="0" w:color="auto"/>
              <w:right w:val="single" w:sz="4" w:space="0" w:color="auto"/>
            </w:tcBorders>
            <w:shd w:val="clear" w:color="000000" w:fill="E2EFDA"/>
            <w:vAlign w:val="center"/>
          </w:tcPr>
          <w:p w14:paraId="563C79C9" w14:textId="77777777" w:rsidR="006451A3" w:rsidRPr="004065BA" w:rsidRDefault="006451A3"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Finansinis raštingumas</w:t>
            </w:r>
          </w:p>
        </w:tc>
        <w:tc>
          <w:tcPr>
            <w:tcW w:w="833"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6918FCFF" w14:textId="77777777" w:rsidR="006451A3" w:rsidRPr="004065BA" w:rsidRDefault="006451A3"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Ugdymas karjerai</w:t>
            </w:r>
          </w:p>
        </w:tc>
        <w:tc>
          <w:tcPr>
            <w:tcW w:w="833"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7EAE9F78" w14:textId="77777777" w:rsidR="006451A3" w:rsidRPr="004065BA" w:rsidRDefault="006451A3"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Medijų raštingumas</w:t>
            </w:r>
          </w:p>
        </w:tc>
      </w:tr>
      <w:tr w:rsidR="006451A3" w:rsidRPr="004065BA" w14:paraId="2F6BA0AF" w14:textId="77777777" w:rsidTr="006451A3">
        <w:trPr>
          <w:trHeight w:val="288"/>
        </w:trPr>
        <w:tc>
          <w:tcPr>
            <w:tcW w:w="736" w:type="pct"/>
            <w:vMerge/>
            <w:tcBorders>
              <w:top w:val="single" w:sz="4" w:space="0" w:color="auto"/>
              <w:left w:val="single" w:sz="4" w:space="0" w:color="auto"/>
              <w:bottom w:val="single" w:sz="4" w:space="0" w:color="auto"/>
              <w:right w:val="single" w:sz="4" w:space="0" w:color="auto"/>
            </w:tcBorders>
            <w:vAlign w:val="center"/>
            <w:hideMark/>
          </w:tcPr>
          <w:p w14:paraId="6E55E1D5" w14:textId="77777777" w:rsidR="006451A3" w:rsidRPr="004065BA" w:rsidRDefault="006451A3" w:rsidP="00F740D1">
            <w:pPr>
              <w:spacing w:after="0" w:line="240" w:lineRule="auto"/>
              <w:rPr>
                <w:rFonts w:ascii="Times New Roman" w:eastAsia="Times New Roman" w:hAnsi="Times New Roman" w:cs="Times New Roman"/>
                <w:b/>
                <w:bCs/>
                <w:color w:val="000000"/>
                <w:sz w:val="20"/>
                <w:szCs w:val="20"/>
                <w:lang w:eastAsia="lt-LT"/>
              </w:rPr>
            </w:pPr>
          </w:p>
        </w:tc>
        <w:tc>
          <w:tcPr>
            <w:tcW w:w="876" w:type="pct"/>
            <w:tcBorders>
              <w:top w:val="single" w:sz="4" w:space="0" w:color="auto"/>
              <w:left w:val="nil"/>
              <w:bottom w:val="single" w:sz="4" w:space="0" w:color="auto"/>
              <w:right w:val="single" w:sz="4" w:space="0" w:color="auto"/>
            </w:tcBorders>
            <w:shd w:val="clear" w:color="000000" w:fill="E2EFDA"/>
            <w:vAlign w:val="center"/>
          </w:tcPr>
          <w:p w14:paraId="6FC59ED7" w14:textId="77777777" w:rsidR="006451A3" w:rsidRPr="004065BA" w:rsidRDefault="006451A3"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Žinios apie finansus</w:t>
            </w:r>
          </w:p>
        </w:tc>
        <w:tc>
          <w:tcPr>
            <w:tcW w:w="861" w:type="pct"/>
            <w:tcBorders>
              <w:top w:val="single" w:sz="4" w:space="0" w:color="auto"/>
              <w:left w:val="nil"/>
              <w:bottom w:val="single" w:sz="4" w:space="0" w:color="auto"/>
              <w:right w:val="single" w:sz="4" w:space="0" w:color="auto"/>
            </w:tcBorders>
            <w:shd w:val="clear" w:color="000000" w:fill="E2EFDA"/>
            <w:vAlign w:val="center"/>
          </w:tcPr>
          <w:p w14:paraId="0B6B7EB1" w14:textId="77777777" w:rsidR="006451A3" w:rsidRPr="004065BA" w:rsidRDefault="006451A3"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Finansų planavimas ir valdymas</w:t>
            </w:r>
          </w:p>
        </w:tc>
        <w:tc>
          <w:tcPr>
            <w:tcW w:w="861" w:type="pct"/>
            <w:tcBorders>
              <w:top w:val="single" w:sz="4" w:space="0" w:color="auto"/>
              <w:left w:val="nil"/>
              <w:bottom w:val="single" w:sz="4" w:space="0" w:color="auto"/>
              <w:right w:val="single" w:sz="4" w:space="0" w:color="auto"/>
            </w:tcBorders>
            <w:shd w:val="clear" w:color="000000" w:fill="E2EFDA"/>
            <w:vAlign w:val="center"/>
          </w:tcPr>
          <w:p w14:paraId="35E80506" w14:textId="77777777" w:rsidR="006451A3" w:rsidRPr="004065BA" w:rsidRDefault="006451A3"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Rizika ir grąža</w:t>
            </w:r>
          </w:p>
        </w:tc>
        <w:tc>
          <w:tcPr>
            <w:tcW w:w="833" w:type="pct"/>
            <w:vMerge/>
            <w:tcBorders>
              <w:top w:val="single" w:sz="4" w:space="0" w:color="auto"/>
              <w:left w:val="single" w:sz="4" w:space="0" w:color="auto"/>
              <w:bottom w:val="single" w:sz="4" w:space="0" w:color="auto"/>
              <w:right w:val="single" w:sz="4" w:space="0" w:color="auto"/>
            </w:tcBorders>
            <w:vAlign w:val="center"/>
          </w:tcPr>
          <w:p w14:paraId="21157DEA" w14:textId="77777777" w:rsidR="006451A3" w:rsidRPr="004065BA" w:rsidRDefault="006451A3" w:rsidP="00F740D1">
            <w:pPr>
              <w:spacing w:after="0" w:line="240" w:lineRule="auto"/>
              <w:rPr>
                <w:rFonts w:ascii="Times New Roman" w:eastAsia="Times New Roman" w:hAnsi="Times New Roman" w:cs="Times New Roman"/>
                <w:b/>
                <w:bCs/>
                <w:color w:val="000000"/>
                <w:sz w:val="20"/>
                <w:szCs w:val="20"/>
                <w:lang w:eastAsia="lt-LT"/>
              </w:rPr>
            </w:pPr>
          </w:p>
        </w:tc>
        <w:tc>
          <w:tcPr>
            <w:tcW w:w="833" w:type="pct"/>
            <w:vMerge/>
            <w:tcBorders>
              <w:top w:val="single" w:sz="4" w:space="0" w:color="auto"/>
              <w:left w:val="single" w:sz="4" w:space="0" w:color="auto"/>
              <w:bottom w:val="single" w:sz="4" w:space="0" w:color="auto"/>
              <w:right w:val="single" w:sz="4" w:space="0" w:color="auto"/>
            </w:tcBorders>
            <w:vAlign w:val="center"/>
          </w:tcPr>
          <w:p w14:paraId="508C3F77" w14:textId="77777777" w:rsidR="006451A3" w:rsidRPr="004065BA" w:rsidRDefault="006451A3" w:rsidP="00F740D1">
            <w:pPr>
              <w:spacing w:after="0" w:line="240" w:lineRule="auto"/>
              <w:rPr>
                <w:rFonts w:ascii="Times New Roman" w:eastAsia="Times New Roman" w:hAnsi="Times New Roman" w:cs="Times New Roman"/>
                <w:b/>
                <w:bCs/>
                <w:color w:val="000000"/>
                <w:sz w:val="20"/>
                <w:szCs w:val="20"/>
                <w:lang w:eastAsia="lt-LT"/>
              </w:rPr>
            </w:pPr>
          </w:p>
        </w:tc>
      </w:tr>
      <w:tr w:rsidR="006451A3" w:rsidRPr="004065BA" w14:paraId="08F5DC53"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1322FAF"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A. Orientavimasis rinkoje</w:t>
            </w:r>
          </w:p>
        </w:tc>
        <w:tc>
          <w:tcPr>
            <w:tcW w:w="876" w:type="pct"/>
            <w:tcBorders>
              <w:top w:val="nil"/>
              <w:left w:val="nil"/>
              <w:bottom w:val="single" w:sz="4" w:space="0" w:color="auto"/>
              <w:right w:val="single" w:sz="4" w:space="0" w:color="auto"/>
            </w:tcBorders>
            <w:shd w:val="clear" w:color="auto" w:fill="auto"/>
            <w:hideMark/>
          </w:tcPr>
          <w:p w14:paraId="0D5C3D7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A1.3 Analizuoja rinkos dalyvių elgseną ir pinigų vaidmenį ekonomikoje.</w:t>
            </w:r>
          </w:p>
        </w:tc>
        <w:tc>
          <w:tcPr>
            <w:tcW w:w="861" w:type="pct"/>
            <w:tcBorders>
              <w:top w:val="nil"/>
              <w:left w:val="nil"/>
              <w:bottom w:val="single" w:sz="4" w:space="0" w:color="auto"/>
              <w:right w:val="single" w:sz="4" w:space="0" w:color="auto"/>
            </w:tcBorders>
            <w:shd w:val="clear" w:color="auto" w:fill="auto"/>
            <w:hideMark/>
          </w:tcPr>
          <w:p w14:paraId="26AFDA5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3585E6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302B4A2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C76EE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6451A3" w:rsidRPr="004065BA" w14:paraId="6BB925D8"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036166A"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1606D6D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23.1.4. Pasiūla, paklausa, rinkos kaina. Paaiškinami paklausos ir pasiūlos dėsniai, kainos formavimosi mechanizmas [...].</w:t>
            </w:r>
          </w:p>
        </w:tc>
        <w:tc>
          <w:tcPr>
            <w:tcW w:w="861" w:type="pct"/>
            <w:tcBorders>
              <w:top w:val="nil"/>
              <w:left w:val="nil"/>
              <w:bottom w:val="single" w:sz="4" w:space="0" w:color="auto"/>
              <w:right w:val="single" w:sz="4" w:space="0" w:color="auto"/>
            </w:tcBorders>
            <w:shd w:val="clear" w:color="auto" w:fill="auto"/>
            <w:hideMark/>
          </w:tcPr>
          <w:p w14:paraId="1F6C08D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E9CC03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2E86746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2BF093"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1187E0D3"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14C95C4E"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0BE6DD3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23.1.5. Rinkos konkurencinė struktūra.  [...] konkurencijos laipsnį ir kitus požymius išskiriami rinkos tipai.</w:t>
            </w:r>
          </w:p>
        </w:tc>
        <w:tc>
          <w:tcPr>
            <w:tcW w:w="861" w:type="pct"/>
            <w:tcBorders>
              <w:top w:val="nil"/>
              <w:left w:val="nil"/>
              <w:bottom w:val="single" w:sz="4" w:space="0" w:color="auto"/>
              <w:right w:val="single" w:sz="4" w:space="0" w:color="auto"/>
            </w:tcBorders>
            <w:shd w:val="clear" w:color="auto" w:fill="auto"/>
            <w:hideMark/>
          </w:tcPr>
          <w:p w14:paraId="32C1B91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CE6519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3AD5DEF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D73E90"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377BA11D"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652B4"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21CFA40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23.2.3. Finansinių įstaigų teikiamos paslaugos. Palūkanų norma. Supažindinama su bankų ir kitų finansinių institucijų veikla. [...].</w:t>
            </w:r>
          </w:p>
        </w:tc>
        <w:tc>
          <w:tcPr>
            <w:tcW w:w="861" w:type="pct"/>
            <w:tcBorders>
              <w:top w:val="nil"/>
              <w:left w:val="nil"/>
              <w:bottom w:val="single" w:sz="4" w:space="0" w:color="auto"/>
              <w:right w:val="single" w:sz="4" w:space="0" w:color="auto"/>
            </w:tcBorders>
            <w:shd w:val="clear" w:color="auto" w:fill="auto"/>
            <w:hideMark/>
          </w:tcPr>
          <w:p w14:paraId="35D5465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51F8333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39D2E83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22F771"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F7BB042"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092A01E"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15.3. Verslo organizavimas ir verslumo gebėjimų ugdymasis</w:t>
            </w:r>
          </w:p>
        </w:tc>
        <w:tc>
          <w:tcPr>
            <w:tcW w:w="876" w:type="pct"/>
            <w:tcBorders>
              <w:top w:val="nil"/>
              <w:left w:val="nil"/>
              <w:bottom w:val="single" w:sz="4" w:space="0" w:color="auto"/>
              <w:right w:val="single" w:sz="4" w:space="0" w:color="auto"/>
            </w:tcBorders>
            <w:shd w:val="clear" w:color="auto" w:fill="auto"/>
            <w:hideMark/>
          </w:tcPr>
          <w:p w14:paraId="4415880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23.3.2. Verslo organizavimo formos. Supažindinama su verslo organizavimo formomis,  [...] su ne pelno siekiančių organizacijų veikla. Atskiriami socialinis, socialiai atsakingas, tvarus/darnus verslas.  [...].</w:t>
            </w:r>
          </w:p>
        </w:tc>
        <w:tc>
          <w:tcPr>
            <w:tcW w:w="861" w:type="pct"/>
            <w:tcBorders>
              <w:top w:val="nil"/>
              <w:left w:val="nil"/>
              <w:bottom w:val="single" w:sz="4" w:space="0" w:color="auto"/>
              <w:right w:val="single" w:sz="4" w:space="0" w:color="auto"/>
            </w:tcBorders>
            <w:shd w:val="clear" w:color="auto" w:fill="auto"/>
            <w:hideMark/>
          </w:tcPr>
          <w:p w14:paraId="09102207"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AF623D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5FC9928C"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07DB7A"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1AB2EC80"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F07F486"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 xml:space="preserve">23.3. Verslo organizavimas ir verslumo </w:t>
            </w:r>
            <w:r w:rsidRPr="004065BA">
              <w:rPr>
                <w:rFonts w:ascii="Times New Roman" w:eastAsia="Times New Roman" w:hAnsi="Times New Roman" w:cs="Times New Roman"/>
                <w:b/>
                <w:bCs/>
                <w:sz w:val="20"/>
                <w:szCs w:val="20"/>
                <w:lang w:eastAsia="lt-LT"/>
              </w:rPr>
              <w:lastRenderedPageBreak/>
              <w:t>gebėjimų ugdymasis</w:t>
            </w:r>
          </w:p>
        </w:tc>
        <w:tc>
          <w:tcPr>
            <w:tcW w:w="876" w:type="pct"/>
            <w:tcBorders>
              <w:top w:val="nil"/>
              <w:left w:val="nil"/>
              <w:bottom w:val="single" w:sz="4" w:space="0" w:color="auto"/>
              <w:right w:val="single" w:sz="4" w:space="0" w:color="auto"/>
            </w:tcBorders>
            <w:shd w:val="clear" w:color="auto" w:fill="auto"/>
            <w:hideMark/>
          </w:tcPr>
          <w:p w14:paraId="6F3CB6C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xml:space="preserve">23.3.3. Verslo finansavimas. Supažindinama su verslo finansavimo </w:t>
            </w:r>
            <w:r w:rsidRPr="004065BA">
              <w:rPr>
                <w:rFonts w:ascii="Times New Roman" w:eastAsia="Times New Roman" w:hAnsi="Times New Roman" w:cs="Times New Roman"/>
                <w:sz w:val="20"/>
                <w:szCs w:val="20"/>
                <w:lang w:eastAsia="lt-LT"/>
              </w:rPr>
              <w:lastRenderedPageBreak/>
              <w:t>formomis ir galimybėmis. [...].</w:t>
            </w:r>
          </w:p>
        </w:tc>
        <w:tc>
          <w:tcPr>
            <w:tcW w:w="861" w:type="pct"/>
            <w:tcBorders>
              <w:top w:val="nil"/>
              <w:left w:val="nil"/>
              <w:bottom w:val="single" w:sz="4" w:space="0" w:color="auto"/>
              <w:right w:val="single" w:sz="4" w:space="0" w:color="auto"/>
            </w:tcBorders>
            <w:shd w:val="clear" w:color="auto" w:fill="auto"/>
            <w:hideMark/>
          </w:tcPr>
          <w:p w14:paraId="073D0B7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861" w:type="pct"/>
            <w:tcBorders>
              <w:top w:val="nil"/>
              <w:left w:val="nil"/>
              <w:bottom w:val="single" w:sz="4" w:space="0" w:color="auto"/>
              <w:right w:val="single" w:sz="4" w:space="0" w:color="auto"/>
            </w:tcBorders>
            <w:shd w:val="clear" w:color="auto" w:fill="auto"/>
            <w:hideMark/>
          </w:tcPr>
          <w:p w14:paraId="4BEDDB5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7F03EC1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8558F7"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2982F362"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603990C"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15.3. Verslo organizavimas ir verslumo gebėjimų ugdymasis</w:t>
            </w:r>
          </w:p>
        </w:tc>
        <w:tc>
          <w:tcPr>
            <w:tcW w:w="876" w:type="pct"/>
            <w:tcBorders>
              <w:top w:val="nil"/>
              <w:left w:val="nil"/>
              <w:bottom w:val="single" w:sz="4" w:space="0" w:color="auto"/>
              <w:right w:val="single" w:sz="4" w:space="0" w:color="auto"/>
            </w:tcBorders>
            <w:shd w:val="clear" w:color="auto" w:fill="auto"/>
            <w:hideMark/>
          </w:tcPr>
          <w:p w14:paraId="6313557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23.3.5. Problemos analizė – sprendimo pateikimas. Rinkos tyrimas. Supažindinama su rinkos tyrimo metodais [...].</w:t>
            </w:r>
          </w:p>
        </w:tc>
        <w:tc>
          <w:tcPr>
            <w:tcW w:w="861" w:type="pct"/>
            <w:tcBorders>
              <w:top w:val="nil"/>
              <w:left w:val="nil"/>
              <w:bottom w:val="single" w:sz="4" w:space="0" w:color="auto"/>
              <w:right w:val="single" w:sz="4" w:space="0" w:color="auto"/>
            </w:tcBorders>
            <w:shd w:val="clear" w:color="auto" w:fill="auto"/>
            <w:hideMark/>
          </w:tcPr>
          <w:p w14:paraId="77C3D7C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2F3ADE8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vAlign w:val="center"/>
            <w:hideMark/>
          </w:tcPr>
          <w:p w14:paraId="007832C5" w14:textId="77777777" w:rsidR="006451A3" w:rsidRPr="004065BA" w:rsidRDefault="006451A3" w:rsidP="00F740D1">
            <w:pPr>
              <w:spacing w:after="0" w:line="240" w:lineRule="auto"/>
              <w:jc w:val="both"/>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4072DB"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3CCC1928"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1A8019C0"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23.4. Valstybės vaidmens ekonomikoje ir ekonomikos rodiklių nagrinėjimas ir vertinimas</w:t>
            </w:r>
          </w:p>
        </w:tc>
        <w:tc>
          <w:tcPr>
            <w:tcW w:w="876" w:type="pct"/>
            <w:tcBorders>
              <w:top w:val="nil"/>
              <w:left w:val="nil"/>
              <w:bottom w:val="single" w:sz="4" w:space="0" w:color="auto"/>
              <w:right w:val="single" w:sz="4" w:space="0" w:color="auto"/>
            </w:tcBorders>
            <w:shd w:val="clear" w:color="auto" w:fill="auto"/>
            <w:hideMark/>
          </w:tcPr>
          <w:p w14:paraId="3F6898C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23.4.4. Valstybės biudžetas. Mokesčiai į biudžetą. Nagrinėjamas valstybės biudžetas, paaiškinami valstybės pajamų šaltiniai ir pagrindinės valstybės išlaidos, biudžetinio finansavimo prioritetai.</w:t>
            </w:r>
          </w:p>
        </w:tc>
        <w:tc>
          <w:tcPr>
            <w:tcW w:w="861" w:type="pct"/>
            <w:tcBorders>
              <w:top w:val="nil"/>
              <w:left w:val="nil"/>
              <w:bottom w:val="single" w:sz="4" w:space="0" w:color="auto"/>
              <w:right w:val="single" w:sz="4" w:space="0" w:color="auto"/>
            </w:tcBorders>
            <w:shd w:val="clear" w:color="auto" w:fill="auto"/>
            <w:hideMark/>
          </w:tcPr>
          <w:p w14:paraId="2AB8F69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4D82817"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4386C72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932A57"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98B8D41"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4EB54750"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23.5. Globalinių ekonominių procesų supratimas</w:t>
            </w:r>
          </w:p>
        </w:tc>
        <w:tc>
          <w:tcPr>
            <w:tcW w:w="876" w:type="pct"/>
            <w:tcBorders>
              <w:top w:val="nil"/>
              <w:left w:val="nil"/>
              <w:bottom w:val="single" w:sz="4" w:space="0" w:color="auto"/>
              <w:right w:val="single" w:sz="4" w:space="0" w:color="auto"/>
            </w:tcBorders>
            <w:shd w:val="clear" w:color="auto" w:fill="auto"/>
            <w:hideMark/>
          </w:tcPr>
          <w:p w14:paraId="1B7DA5A7"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23.5.4. Valiutos. Aptariamas valiutų kursų poveikis tarptautinei prekybai, atliekami nesudėtingi valiutų kursų perskaičiavimo veiksmai.</w:t>
            </w:r>
          </w:p>
        </w:tc>
        <w:tc>
          <w:tcPr>
            <w:tcW w:w="861" w:type="pct"/>
            <w:tcBorders>
              <w:top w:val="nil"/>
              <w:left w:val="nil"/>
              <w:bottom w:val="single" w:sz="4" w:space="0" w:color="auto"/>
              <w:right w:val="single" w:sz="4" w:space="0" w:color="auto"/>
            </w:tcBorders>
            <w:shd w:val="clear" w:color="auto" w:fill="auto"/>
            <w:hideMark/>
          </w:tcPr>
          <w:p w14:paraId="3E48A62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419E4C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706A873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1D37DBD"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7CD2BF8B" w14:textId="77777777" w:rsidTr="006451A3">
        <w:trPr>
          <w:trHeight w:val="28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105A3A51"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B. Asmeninių finansų tvarkymas</w:t>
            </w:r>
          </w:p>
        </w:tc>
        <w:tc>
          <w:tcPr>
            <w:tcW w:w="876" w:type="pct"/>
            <w:tcBorders>
              <w:top w:val="nil"/>
              <w:left w:val="nil"/>
              <w:bottom w:val="single" w:sz="4" w:space="0" w:color="auto"/>
              <w:right w:val="single" w:sz="4" w:space="0" w:color="auto"/>
            </w:tcBorders>
            <w:shd w:val="clear" w:color="auto" w:fill="auto"/>
            <w:hideMark/>
          </w:tcPr>
          <w:p w14:paraId="707BF57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B1.3. [...] analizuoja gyventojų pajamų ir išlaidų struktūrą [...].</w:t>
            </w:r>
          </w:p>
        </w:tc>
        <w:tc>
          <w:tcPr>
            <w:tcW w:w="861" w:type="pct"/>
            <w:tcBorders>
              <w:top w:val="nil"/>
              <w:left w:val="nil"/>
              <w:bottom w:val="single" w:sz="4" w:space="0" w:color="auto"/>
              <w:right w:val="single" w:sz="4" w:space="0" w:color="auto"/>
            </w:tcBorders>
            <w:shd w:val="clear" w:color="auto" w:fill="auto"/>
            <w:hideMark/>
          </w:tcPr>
          <w:p w14:paraId="5E85A1DD" w14:textId="4C2E5500"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B2.3 Sudaro tam tikro laikotarpio (savaitės, mėnesio ir pan.) asmens (ar šeimos) biudžetą. Apibūdina galimus finansinių sprendimų padarinius ilguoju ir trumpuoju laikotarpiu.</w:t>
            </w:r>
          </w:p>
        </w:tc>
        <w:tc>
          <w:tcPr>
            <w:tcW w:w="861" w:type="pct"/>
            <w:tcBorders>
              <w:top w:val="nil"/>
              <w:left w:val="nil"/>
              <w:bottom w:val="single" w:sz="4" w:space="0" w:color="auto"/>
              <w:right w:val="single" w:sz="4" w:space="0" w:color="auto"/>
            </w:tcBorders>
            <w:shd w:val="clear" w:color="auto" w:fill="auto"/>
            <w:hideMark/>
          </w:tcPr>
          <w:p w14:paraId="479F7307" w14:textId="7BB30EF8" w:rsidR="006451A3" w:rsidRPr="004065BA" w:rsidRDefault="006451A3" w:rsidP="006451A3">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B3.3 Paaiškina palūkanų vaidmenį namų ūkių taupymo ir skolinimosi sprendimams. Palygina įvairių formų kapitalo kaupimo instrumentus ir paaiškina labiausiai jo poreikius atitinkantį variantą</w:t>
            </w:r>
            <w:r>
              <w:rPr>
                <w:rFonts w:ascii="Times New Roman" w:eastAsia="Times New Roman" w:hAnsi="Times New Roman" w:cs="Times New Roman"/>
                <w:sz w:val="20"/>
                <w:szCs w:val="20"/>
                <w:lang w:eastAsia="lt-LT"/>
              </w:rPr>
              <w:t>.</w:t>
            </w:r>
          </w:p>
        </w:tc>
        <w:tc>
          <w:tcPr>
            <w:tcW w:w="833" w:type="pct"/>
            <w:tcBorders>
              <w:top w:val="nil"/>
              <w:left w:val="nil"/>
              <w:bottom w:val="single" w:sz="4" w:space="0" w:color="auto"/>
              <w:right w:val="single" w:sz="4" w:space="0" w:color="auto"/>
            </w:tcBorders>
            <w:shd w:val="clear" w:color="auto" w:fill="auto"/>
            <w:hideMark/>
          </w:tcPr>
          <w:p w14:paraId="4B0CA1EB" w14:textId="5D6903E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B2.3 [...] Apibūdina galimus finansinių sprendimų padarinius ilguoju ir trumpuoju laikotarpiu.</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AC8E10" w14:textId="22AA9C64"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B1.3 Naudodamasis statistine informacija analizuoja [...], mokosi naudotis šiuolaikiniais asmeninių finansų valdymo įrankiais.</w:t>
            </w:r>
          </w:p>
        </w:tc>
      </w:tr>
      <w:tr w:rsidR="006451A3" w:rsidRPr="004065BA" w14:paraId="3B01DC31" w14:textId="77777777" w:rsidTr="006451A3">
        <w:trPr>
          <w:trHeight w:val="1380"/>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F9254"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1CED53E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23.2.1 Pajamų šaltiniai, asmeninės pajamos, asmeninis biudžetas. Apibūdinamos pagrindinės pajamų rūšys, mokomasi sudaryti asmeninį arba šeimos biudžetą. Pasiaiškinama, kaip struktūriniai ekonomikos pokyčiai, darbo </w:t>
            </w:r>
            <w:r w:rsidRPr="004065BA">
              <w:rPr>
                <w:rFonts w:ascii="Times New Roman" w:eastAsia="Times New Roman" w:hAnsi="Times New Roman" w:cs="Times New Roman"/>
                <w:sz w:val="20"/>
                <w:szCs w:val="20"/>
                <w:lang w:eastAsia="lt-LT"/>
              </w:rPr>
              <w:lastRenderedPageBreak/>
              <w:t>paklausa ir pasiūla [...].</w:t>
            </w:r>
          </w:p>
        </w:tc>
        <w:tc>
          <w:tcPr>
            <w:tcW w:w="861" w:type="pct"/>
            <w:tcBorders>
              <w:top w:val="nil"/>
              <w:left w:val="nil"/>
              <w:bottom w:val="single" w:sz="4" w:space="0" w:color="auto"/>
              <w:right w:val="single" w:sz="4" w:space="0" w:color="auto"/>
            </w:tcBorders>
            <w:shd w:val="clear" w:color="auto" w:fill="auto"/>
            <w:hideMark/>
          </w:tcPr>
          <w:p w14:paraId="57B9291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861" w:type="pct"/>
            <w:tcBorders>
              <w:top w:val="nil"/>
              <w:left w:val="nil"/>
              <w:bottom w:val="single" w:sz="4" w:space="0" w:color="auto"/>
              <w:right w:val="single" w:sz="4" w:space="0" w:color="auto"/>
            </w:tcBorders>
            <w:shd w:val="clear" w:color="auto" w:fill="auto"/>
            <w:hideMark/>
          </w:tcPr>
          <w:p w14:paraId="75699B6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6F7BFF5B" w14:textId="0A440D88"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23.2.4. Savo finansinio tikslo pagrindimas skaičiavimais. Mokoma nusistatyti asmeninius finansinius tikslus.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003BC6" w14:textId="4011BDBA"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sz w:val="20"/>
                <w:szCs w:val="20"/>
                <w:lang w:eastAsia="lt-LT"/>
              </w:rPr>
              <w:t xml:space="preserve">23.2.4. Savo finansinio tikslo pagrindimas skaičiavimais. Mokoma nusistatyti asmeninius finansinius tikslus. Sudaromas tikėtinas ateities biudžetas, įvertinant pastovias išlaidas ir pajamas, </w:t>
            </w:r>
            <w:r w:rsidRPr="004065BA">
              <w:rPr>
                <w:rFonts w:ascii="Times New Roman" w:eastAsia="Times New Roman" w:hAnsi="Times New Roman" w:cs="Times New Roman"/>
                <w:sz w:val="20"/>
                <w:szCs w:val="20"/>
                <w:lang w:eastAsia="lt-LT"/>
              </w:rPr>
              <w:lastRenderedPageBreak/>
              <w:t>palyginami draudimo, kredito, lizingo ir pan. privalumai ir trūkumai. [...].</w:t>
            </w:r>
          </w:p>
        </w:tc>
      </w:tr>
      <w:tr w:rsidR="006451A3" w:rsidRPr="004065BA" w14:paraId="0725050E"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6976A"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lastRenderedPageBreak/>
              <w:t>23.2. Asmeninių finansų tvarkymas</w:t>
            </w:r>
          </w:p>
        </w:tc>
        <w:tc>
          <w:tcPr>
            <w:tcW w:w="876" w:type="pct"/>
            <w:tcBorders>
              <w:top w:val="nil"/>
              <w:left w:val="nil"/>
              <w:bottom w:val="single" w:sz="4" w:space="0" w:color="auto"/>
              <w:right w:val="single" w:sz="4" w:space="0" w:color="auto"/>
            </w:tcBorders>
            <w:shd w:val="clear" w:color="auto" w:fill="auto"/>
            <w:hideMark/>
          </w:tcPr>
          <w:p w14:paraId="487BA13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23.2.2. Finansų planavimas. [...] Skaičiuojami mokesčiai, kuriuos moka privatūs asmenys. [...]</w:t>
            </w:r>
          </w:p>
        </w:tc>
        <w:tc>
          <w:tcPr>
            <w:tcW w:w="861" w:type="pct"/>
            <w:tcBorders>
              <w:top w:val="nil"/>
              <w:left w:val="nil"/>
              <w:bottom w:val="single" w:sz="4" w:space="0" w:color="auto"/>
              <w:right w:val="single" w:sz="4" w:space="0" w:color="auto"/>
            </w:tcBorders>
            <w:shd w:val="clear" w:color="auto" w:fill="auto"/>
            <w:hideMark/>
          </w:tcPr>
          <w:p w14:paraId="49E571E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250B05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6C89131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AEBA11"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2192FA2"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E34FD"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34D3B6F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23.2.4. Savo finansinio tikslo pagrindimas skaičiavimais. [...] Sklandžiai ir taisyklingai vartojami terminai kalbant apie finansinę ateitį ir sudarant sutartis susijusias su asmeniniais finansais.</w:t>
            </w:r>
          </w:p>
        </w:tc>
        <w:tc>
          <w:tcPr>
            <w:tcW w:w="861" w:type="pct"/>
            <w:tcBorders>
              <w:top w:val="nil"/>
              <w:left w:val="nil"/>
              <w:bottom w:val="single" w:sz="4" w:space="0" w:color="auto"/>
              <w:right w:val="single" w:sz="4" w:space="0" w:color="auto"/>
            </w:tcBorders>
            <w:shd w:val="clear" w:color="auto" w:fill="auto"/>
            <w:hideMark/>
          </w:tcPr>
          <w:p w14:paraId="391EC82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6CF1FA6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1A211B8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294A6F"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1E79134"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75A2B02"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23.5. Globalinių ekonominių procesų supratimas</w:t>
            </w:r>
          </w:p>
        </w:tc>
        <w:tc>
          <w:tcPr>
            <w:tcW w:w="876" w:type="pct"/>
            <w:tcBorders>
              <w:top w:val="nil"/>
              <w:left w:val="nil"/>
              <w:bottom w:val="single" w:sz="4" w:space="0" w:color="auto"/>
              <w:right w:val="single" w:sz="4" w:space="0" w:color="auto"/>
            </w:tcBorders>
            <w:shd w:val="clear" w:color="auto" w:fill="auto"/>
            <w:hideMark/>
          </w:tcPr>
          <w:p w14:paraId="0930E80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344261DC"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71B0FE6C"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2E1D7CB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23.5.6. Europos susivienijimas. Analizuojamos ES teikiamos galimybės jaunimui ir verslui. Aptariamos paskatos ir jų poveikis asmeninei karjerai.</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45EED1"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5E5B551E"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28C2081F"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C. Verslo organizavimas ir verslumo gebėjimų ugdymas</w:t>
            </w:r>
          </w:p>
        </w:tc>
        <w:tc>
          <w:tcPr>
            <w:tcW w:w="876" w:type="pct"/>
            <w:tcBorders>
              <w:top w:val="nil"/>
              <w:left w:val="nil"/>
              <w:bottom w:val="single" w:sz="4" w:space="0" w:color="auto"/>
              <w:right w:val="single" w:sz="4" w:space="0" w:color="auto"/>
            </w:tcBorders>
            <w:shd w:val="clear" w:color="auto" w:fill="auto"/>
            <w:hideMark/>
          </w:tcPr>
          <w:p w14:paraId="36BE53D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C3.3 Palygina alternatyvių produktų gamybos ir realizavimo kaštus.</w:t>
            </w:r>
          </w:p>
        </w:tc>
        <w:tc>
          <w:tcPr>
            <w:tcW w:w="861" w:type="pct"/>
            <w:tcBorders>
              <w:top w:val="nil"/>
              <w:left w:val="nil"/>
              <w:bottom w:val="single" w:sz="4" w:space="0" w:color="auto"/>
              <w:right w:val="single" w:sz="4" w:space="0" w:color="auto"/>
            </w:tcBorders>
            <w:shd w:val="clear" w:color="auto" w:fill="auto"/>
            <w:hideMark/>
          </w:tcPr>
          <w:p w14:paraId="3EA3635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D27646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0B430B0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09BB1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6451A3" w:rsidRPr="004065BA" w14:paraId="21C7577E"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5A30F4C"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D. Valstybės vaidmens ekonomikoje ir ekonomikos rodiklių nagrinėjimas bei vertinimas</w:t>
            </w:r>
          </w:p>
        </w:tc>
        <w:tc>
          <w:tcPr>
            <w:tcW w:w="876" w:type="pct"/>
            <w:tcBorders>
              <w:top w:val="nil"/>
              <w:left w:val="nil"/>
              <w:bottom w:val="single" w:sz="4" w:space="0" w:color="auto"/>
              <w:right w:val="single" w:sz="4" w:space="0" w:color="auto"/>
            </w:tcBorders>
            <w:shd w:val="clear" w:color="auto" w:fill="auto"/>
            <w:hideMark/>
          </w:tcPr>
          <w:p w14:paraId="0B8ED9D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246B62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6DC631AE"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676CDFA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CD6C7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D2.3 Analizuoja, pasinaudodamas teikiama statistine informacija [...]</w:t>
            </w:r>
          </w:p>
        </w:tc>
      </w:tr>
      <w:tr w:rsidR="006451A3" w:rsidRPr="004065BA" w14:paraId="1ED4B034" w14:textId="77777777" w:rsidTr="006451A3">
        <w:trPr>
          <w:trHeight w:val="1392"/>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DEFCC"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22E5385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EAFCD5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964FA4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41E2BC8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666F9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23.2.1. Pajamų šaltiniai, asmeninės pajamos, asmeninis biudžetas. [...] Pasiaiškinama, kaip struktūriniai ekonomikos pokyčiai, darbo paklausa ir pasiūla, technologijų kaita, </w:t>
            </w:r>
            <w:r w:rsidRPr="004065BA">
              <w:rPr>
                <w:rFonts w:ascii="Times New Roman" w:eastAsia="Times New Roman" w:hAnsi="Times New Roman" w:cs="Times New Roman"/>
                <w:sz w:val="20"/>
                <w:szCs w:val="20"/>
                <w:lang w:eastAsia="lt-LT"/>
              </w:rPr>
              <w:lastRenderedPageBreak/>
              <w:t>valstybės politika ir kt. daro įtaką piliečių disponuojamoms pajamoms.</w:t>
            </w:r>
          </w:p>
        </w:tc>
      </w:tr>
      <w:tr w:rsidR="006451A3" w:rsidRPr="004065BA" w14:paraId="48ACE835"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C47E31C"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lastRenderedPageBreak/>
              <w:t>E. Globalinių ekonominių procesų supratimas</w:t>
            </w:r>
          </w:p>
        </w:tc>
        <w:tc>
          <w:tcPr>
            <w:tcW w:w="876" w:type="pct"/>
            <w:tcBorders>
              <w:top w:val="nil"/>
              <w:left w:val="nil"/>
              <w:bottom w:val="single" w:sz="4" w:space="0" w:color="auto"/>
              <w:right w:val="single" w:sz="4" w:space="0" w:color="auto"/>
            </w:tcBorders>
            <w:shd w:val="clear" w:color="auto" w:fill="auto"/>
            <w:hideMark/>
          </w:tcPr>
          <w:p w14:paraId="3CE0650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7910F7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630C2CF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6525D18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E3.3 [...] Priima ilgalaikių finansinių pasekmių turinčius sprendimus dėl planuojamo įgyti išsilavinimo ar profesijos.</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E4F58C"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6451A3" w:rsidRPr="004065BA" w14:paraId="070843EA" w14:textId="77777777" w:rsidTr="006451A3">
        <w:trPr>
          <w:trHeight w:val="1380"/>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4D06827"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5A3875F6" w14:textId="1E137D7D"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23.1.2. Alternatyvieji kaštai ir pasirinkimai. [...]  įvertina alternatyviąsias sąnaudas.</w:t>
            </w:r>
          </w:p>
        </w:tc>
        <w:tc>
          <w:tcPr>
            <w:tcW w:w="861" w:type="pct"/>
            <w:tcBorders>
              <w:top w:val="nil"/>
              <w:left w:val="nil"/>
              <w:bottom w:val="single" w:sz="4" w:space="0" w:color="auto"/>
              <w:right w:val="single" w:sz="4" w:space="0" w:color="auto"/>
            </w:tcBorders>
            <w:shd w:val="clear" w:color="auto" w:fill="auto"/>
            <w:hideMark/>
          </w:tcPr>
          <w:p w14:paraId="43123762"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23.1.1. Ekonomikos samprata. [...] Lyginamos ribines sąnaudas ir ribinė nauda, vertinami verslo ir (arba) asmeniniai pasirinkimai, aiškinama ribinė nauda ir ribinės sąnaudos remiantis paprastais veiklos pavyzdžiais. [...].</w:t>
            </w:r>
          </w:p>
        </w:tc>
        <w:tc>
          <w:tcPr>
            <w:tcW w:w="861" w:type="pct"/>
            <w:tcBorders>
              <w:top w:val="nil"/>
              <w:left w:val="nil"/>
              <w:bottom w:val="single" w:sz="4" w:space="0" w:color="auto"/>
              <w:right w:val="single" w:sz="4" w:space="0" w:color="auto"/>
            </w:tcBorders>
            <w:shd w:val="clear" w:color="auto" w:fill="auto"/>
            <w:hideMark/>
          </w:tcPr>
          <w:p w14:paraId="2CE37C5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2E2642B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D94A6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6451A3" w:rsidRPr="004065BA" w14:paraId="14CFCEE0"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3E3A11EE"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54CE9B4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5278EAB" w14:textId="300DED58"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23.1.4. Rinkos konkurencinė struktūra. [...] Apskaičiuojamos vartotojų išlaidos.</w:t>
            </w:r>
          </w:p>
        </w:tc>
        <w:tc>
          <w:tcPr>
            <w:tcW w:w="861" w:type="pct"/>
            <w:tcBorders>
              <w:top w:val="nil"/>
              <w:left w:val="nil"/>
              <w:bottom w:val="single" w:sz="4" w:space="0" w:color="auto"/>
              <w:right w:val="single" w:sz="4" w:space="0" w:color="auto"/>
            </w:tcBorders>
            <w:shd w:val="clear" w:color="auto" w:fill="auto"/>
            <w:hideMark/>
          </w:tcPr>
          <w:p w14:paraId="2998FF7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23.1.3. Rinkos modelis. Susipažįsta su ekonominėmis sistemomis, jas lygina, išskiria sistemų privalumus ir trūkumus. Paaiškina rinkos ribotumo problemas.</w:t>
            </w:r>
          </w:p>
        </w:tc>
        <w:tc>
          <w:tcPr>
            <w:tcW w:w="833" w:type="pct"/>
            <w:tcBorders>
              <w:top w:val="nil"/>
              <w:left w:val="nil"/>
              <w:bottom w:val="single" w:sz="4" w:space="0" w:color="auto"/>
              <w:right w:val="single" w:sz="4" w:space="0" w:color="auto"/>
            </w:tcBorders>
            <w:shd w:val="clear" w:color="auto" w:fill="auto"/>
            <w:hideMark/>
          </w:tcPr>
          <w:p w14:paraId="6D8DBE7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D1B313"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3E515828" w14:textId="77777777" w:rsidTr="006451A3">
        <w:trPr>
          <w:trHeight w:val="1380"/>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BD6D5A4"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4BCE98FE"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FD02CC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051B1D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23.1.4. Pasiūla, paklausa, rinkos kaina. Paaiškinami paklausos ir pasiūlos dėsniai, kainos formavimosi mechanizmas. Analizuojami paklausos ir pasiūlos veiksniai bei vertinamas, veiksnių poveikis rinkos kainų pokyčiams. Apskaičiuojamos vartotojų išlaidos. </w:t>
            </w:r>
          </w:p>
        </w:tc>
        <w:tc>
          <w:tcPr>
            <w:tcW w:w="833" w:type="pct"/>
            <w:tcBorders>
              <w:top w:val="nil"/>
              <w:left w:val="nil"/>
              <w:bottom w:val="single" w:sz="4" w:space="0" w:color="auto"/>
              <w:right w:val="single" w:sz="4" w:space="0" w:color="auto"/>
            </w:tcBorders>
            <w:shd w:val="clear" w:color="auto" w:fill="auto"/>
            <w:hideMark/>
          </w:tcPr>
          <w:p w14:paraId="59207B1E"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200AF6"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5F1D55CA"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240EE04"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6FF7FEC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7F6AECE"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6D9CCE7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23.1.5. Rinkos konkurencinė struktūra. Analizuojama konkurencijos </w:t>
            </w:r>
            <w:r w:rsidRPr="004065BA">
              <w:rPr>
                <w:rFonts w:ascii="Times New Roman" w:eastAsia="Times New Roman" w:hAnsi="Times New Roman" w:cs="Times New Roman"/>
                <w:sz w:val="20"/>
                <w:szCs w:val="20"/>
                <w:lang w:eastAsia="lt-LT"/>
              </w:rPr>
              <w:lastRenderedPageBreak/>
              <w:t>nauda visuomenei, pagal konkurencijos laipsnį ir kitus požymius išskiriami rinkos tipai.</w:t>
            </w:r>
          </w:p>
        </w:tc>
        <w:tc>
          <w:tcPr>
            <w:tcW w:w="833" w:type="pct"/>
            <w:tcBorders>
              <w:top w:val="nil"/>
              <w:left w:val="nil"/>
              <w:bottom w:val="single" w:sz="4" w:space="0" w:color="auto"/>
              <w:right w:val="single" w:sz="4" w:space="0" w:color="auto"/>
            </w:tcBorders>
            <w:shd w:val="clear" w:color="auto" w:fill="auto"/>
            <w:hideMark/>
          </w:tcPr>
          <w:p w14:paraId="33A92C2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0ECEB8"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2A349CDA"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35524"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5DA5F88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33B5012" w14:textId="7ED8E7D2"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23.2.2. Finansų planavimas. Veiksniai, darantys įtaką turto kaupimo, taupymo ir investavimo sprendimams. Aptariama planavimo svarba žmogaus gyvenime. Skaičiuojami mokesčiai, kuriuos moka privatūs asmenys. Aptariama finansinių galimybių priklausomybė nuo darbo užmokesčio, mokesčių, infliacijos.</w:t>
            </w:r>
          </w:p>
        </w:tc>
        <w:tc>
          <w:tcPr>
            <w:tcW w:w="861" w:type="pct"/>
            <w:tcBorders>
              <w:top w:val="nil"/>
              <w:left w:val="nil"/>
              <w:bottom w:val="single" w:sz="4" w:space="0" w:color="auto"/>
              <w:right w:val="single" w:sz="4" w:space="0" w:color="auto"/>
            </w:tcBorders>
            <w:shd w:val="clear" w:color="auto" w:fill="auto"/>
            <w:hideMark/>
          </w:tcPr>
          <w:p w14:paraId="557B88E5" w14:textId="40FFBA13"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23.2.2. Finansų planavimas. [...] Aptaria finansinių galimybių priklausomybę nuo darbo užmokesčio, mokesčių, </w:t>
            </w:r>
            <w:proofErr w:type="spellStart"/>
            <w:r w:rsidRPr="004065BA">
              <w:rPr>
                <w:rFonts w:ascii="Times New Roman" w:eastAsia="Times New Roman" w:hAnsi="Times New Roman" w:cs="Times New Roman"/>
                <w:sz w:val="20"/>
                <w:szCs w:val="20"/>
                <w:lang w:eastAsia="lt-LT"/>
              </w:rPr>
              <w:t>infliacijo</w:t>
            </w:r>
            <w:proofErr w:type="spellEnd"/>
            <w:r w:rsidRPr="004065BA">
              <w:rPr>
                <w:rFonts w:ascii="Times New Roman" w:eastAsia="Times New Roman" w:hAnsi="Times New Roman" w:cs="Times New Roman"/>
                <w:sz w:val="20"/>
                <w:szCs w:val="20"/>
                <w:lang w:eastAsia="lt-LT"/>
              </w:rPr>
              <w:t>.</w:t>
            </w:r>
          </w:p>
        </w:tc>
        <w:tc>
          <w:tcPr>
            <w:tcW w:w="833" w:type="pct"/>
            <w:tcBorders>
              <w:top w:val="nil"/>
              <w:left w:val="nil"/>
              <w:bottom w:val="single" w:sz="4" w:space="0" w:color="auto"/>
              <w:right w:val="single" w:sz="4" w:space="0" w:color="auto"/>
            </w:tcBorders>
            <w:shd w:val="clear" w:color="auto" w:fill="auto"/>
            <w:hideMark/>
          </w:tcPr>
          <w:p w14:paraId="7F3FA88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23.2.2. Finansų planavimas. [...] Aptariama planavimo svarba žmogaus gyvenime.  Skaičiuojami mokesčiai, kuriuos moka privatūs asmenys.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316676"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6A3BC7A" w14:textId="77777777" w:rsidTr="006451A3">
        <w:trPr>
          <w:trHeight w:val="1656"/>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E2311"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58A40C6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287BD0D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23.2.3. Finansinių įstaigų teikiamos paslaugos. Palūkanų norma. Supažindinama su bankų ir kitų finansinių institucijų veikla. Įvairios taupymo ir investavimo priemonės vertinamos pagal likvidumą, riziką ir grąžą. Investavimo priemonės lyginamos pagal investavimo tikslus.</w:t>
            </w:r>
          </w:p>
        </w:tc>
        <w:tc>
          <w:tcPr>
            <w:tcW w:w="861" w:type="pct"/>
            <w:tcBorders>
              <w:top w:val="nil"/>
              <w:left w:val="nil"/>
              <w:bottom w:val="single" w:sz="4" w:space="0" w:color="auto"/>
              <w:right w:val="single" w:sz="4" w:space="0" w:color="auto"/>
            </w:tcBorders>
            <w:shd w:val="clear" w:color="auto" w:fill="auto"/>
            <w:hideMark/>
          </w:tcPr>
          <w:p w14:paraId="3107754A" w14:textId="6F7A2DAA"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23.2.3. Finansinių įstaigų teikiamos paslaugos. [...] Įvairios taupymo ir investavimo priemonės vertinamos pagal likvidumą, riziką ir grąžą. [...].</w:t>
            </w:r>
          </w:p>
        </w:tc>
        <w:tc>
          <w:tcPr>
            <w:tcW w:w="833" w:type="pct"/>
            <w:tcBorders>
              <w:top w:val="nil"/>
              <w:left w:val="nil"/>
              <w:bottom w:val="single" w:sz="4" w:space="0" w:color="auto"/>
              <w:right w:val="single" w:sz="4" w:space="0" w:color="auto"/>
            </w:tcBorders>
            <w:shd w:val="clear" w:color="auto" w:fill="auto"/>
            <w:hideMark/>
          </w:tcPr>
          <w:p w14:paraId="062B5FA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01D70C"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76DCDF58"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C7442"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10A4E5F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2115F97D" w14:textId="30F5625D"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23.2.4. Savo finansinio tikslo pagrindimas skaičiavimais. Mokoma nusistatyti asmeninius finansinius tikslus. Sudaromas tikėtinas ateities biudžetas, įvertinant pastovias išlaidas ir pajamas, palyginami draudimo, kredito, </w:t>
            </w:r>
            <w:r w:rsidRPr="004065BA">
              <w:rPr>
                <w:rFonts w:ascii="Times New Roman" w:eastAsia="Times New Roman" w:hAnsi="Times New Roman" w:cs="Times New Roman"/>
                <w:sz w:val="20"/>
                <w:szCs w:val="20"/>
                <w:lang w:eastAsia="lt-LT"/>
              </w:rPr>
              <w:lastRenderedPageBreak/>
              <w:t xml:space="preserve">lizingo ir pan. privalumai ir trūkumai. Sklandžiai ir taisyklingai vartojami terminai kalbant apie finansinę ateitį ir sudarant </w:t>
            </w:r>
            <w:proofErr w:type="spellStart"/>
            <w:r w:rsidRPr="004065BA">
              <w:rPr>
                <w:rFonts w:ascii="Times New Roman" w:eastAsia="Times New Roman" w:hAnsi="Times New Roman" w:cs="Times New Roman"/>
                <w:sz w:val="20"/>
                <w:szCs w:val="20"/>
                <w:lang w:eastAsia="lt-LT"/>
              </w:rPr>
              <w:t>sutartis,susijusias</w:t>
            </w:r>
            <w:proofErr w:type="spellEnd"/>
            <w:r w:rsidRPr="004065BA">
              <w:rPr>
                <w:rFonts w:ascii="Times New Roman" w:eastAsia="Times New Roman" w:hAnsi="Times New Roman" w:cs="Times New Roman"/>
                <w:sz w:val="20"/>
                <w:szCs w:val="20"/>
                <w:lang w:eastAsia="lt-LT"/>
              </w:rPr>
              <w:t xml:space="preserve"> su asmeniniais finansais.</w:t>
            </w:r>
          </w:p>
        </w:tc>
        <w:tc>
          <w:tcPr>
            <w:tcW w:w="861" w:type="pct"/>
            <w:tcBorders>
              <w:top w:val="nil"/>
              <w:left w:val="nil"/>
              <w:bottom w:val="single" w:sz="4" w:space="0" w:color="auto"/>
              <w:right w:val="single" w:sz="4" w:space="0" w:color="auto"/>
            </w:tcBorders>
            <w:shd w:val="clear" w:color="auto" w:fill="auto"/>
            <w:hideMark/>
          </w:tcPr>
          <w:p w14:paraId="6310E6F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23.2.4. Savo finansinio tikslo pagrindimas skaičiavimais. [...] Sudaromas tikėtinas ateities biudžetas, įvertinant pastovias išlaidas ir pajamas, palyginami draudimo, kredito, lizingo ir pan. privalumai ir trūkumai.  [...].</w:t>
            </w:r>
          </w:p>
        </w:tc>
        <w:tc>
          <w:tcPr>
            <w:tcW w:w="833" w:type="pct"/>
            <w:tcBorders>
              <w:top w:val="nil"/>
              <w:left w:val="nil"/>
              <w:bottom w:val="single" w:sz="4" w:space="0" w:color="auto"/>
              <w:right w:val="single" w:sz="4" w:space="0" w:color="auto"/>
            </w:tcBorders>
            <w:shd w:val="clear" w:color="auto" w:fill="auto"/>
            <w:hideMark/>
          </w:tcPr>
          <w:p w14:paraId="1A7927D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FA069F"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4FB7808"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7A81B8E"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76" w:type="pct"/>
            <w:tcBorders>
              <w:top w:val="nil"/>
              <w:left w:val="nil"/>
              <w:bottom w:val="single" w:sz="4" w:space="0" w:color="auto"/>
              <w:right w:val="single" w:sz="4" w:space="0" w:color="auto"/>
            </w:tcBorders>
            <w:shd w:val="clear" w:color="auto" w:fill="auto"/>
            <w:hideMark/>
          </w:tcPr>
          <w:p w14:paraId="673606C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EADF0BC" w14:textId="2FD9A547" w:rsidR="006451A3" w:rsidRPr="004065BA" w:rsidRDefault="00AC0C1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23.3.7. Idėjos įgyvendinimas - įmonės tiekimo grandinė. Mokoma vystyti prekę/ paslaugą. [...]</w:t>
            </w:r>
          </w:p>
        </w:tc>
        <w:tc>
          <w:tcPr>
            <w:tcW w:w="861" w:type="pct"/>
            <w:tcBorders>
              <w:top w:val="nil"/>
              <w:left w:val="nil"/>
              <w:bottom w:val="single" w:sz="4" w:space="0" w:color="auto"/>
              <w:right w:val="single" w:sz="4" w:space="0" w:color="auto"/>
            </w:tcBorders>
            <w:shd w:val="clear" w:color="auto" w:fill="auto"/>
            <w:hideMark/>
          </w:tcPr>
          <w:p w14:paraId="11F90EE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23.3.3. Verslo finansavimas. [...] Vertinama rizika. </w:t>
            </w:r>
          </w:p>
        </w:tc>
        <w:tc>
          <w:tcPr>
            <w:tcW w:w="833" w:type="pct"/>
            <w:tcBorders>
              <w:top w:val="nil"/>
              <w:left w:val="nil"/>
              <w:bottom w:val="single" w:sz="4" w:space="0" w:color="auto"/>
              <w:right w:val="single" w:sz="4" w:space="0" w:color="auto"/>
            </w:tcBorders>
            <w:shd w:val="clear" w:color="auto" w:fill="auto"/>
            <w:hideMark/>
          </w:tcPr>
          <w:p w14:paraId="1ABC7228" w14:textId="7D974541" w:rsidR="006451A3" w:rsidRPr="004065BA" w:rsidRDefault="00AC0C1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23.3.4. Konteksto analizė ir problemos identifikavimas. Remiantis dizainu grįsto mąstymo (angl. „Design </w:t>
            </w:r>
            <w:proofErr w:type="spellStart"/>
            <w:r w:rsidRPr="004065BA">
              <w:rPr>
                <w:rFonts w:ascii="Times New Roman" w:eastAsia="Times New Roman" w:hAnsi="Times New Roman" w:cs="Times New Roman"/>
                <w:sz w:val="20"/>
                <w:szCs w:val="20"/>
                <w:lang w:eastAsia="lt-LT"/>
              </w:rPr>
              <w:t>thinking</w:t>
            </w:r>
            <w:proofErr w:type="spellEnd"/>
            <w:r w:rsidRPr="004065BA">
              <w:rPr>
                <w:rFonts w:ascii="Times New Roman" w:eastAsia="Times New Roman" w:hAnsi="Times New Roman" w:cs="Times New Roman"/>
                <w:sz w:val="20"/>
                <w:szCs w:val="20"/>
                <w:lang w:eastAsia="lt-LT"/>
              </w:rPr>
              <w:t>“) metodika mokiniai, dirbdami grupėmis, generuoja verslo idėjas, atsižvelgdami į tai, kokią problemą jos gali išspręsti. Per praktinę veiklą (kuriant mokomąsias mokinių bendroves (MMB)) ugdomi verslumo gebėjimai.</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7426A6"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437AE14B"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1E9FFF4"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76" w:type="pct"/>
            <w:tcBorders>
              <w:top w:val="nil"/>
              <w:left w:val="nil"/>
              <w:bottom w:val="single" w:sz="4" w:space="0" w:color="auto"/>
              <w:right w:val="single" w:sz="4" w:space="0" w:color="auto"/>
            </w:tcBorders>
            <w:shd w:val="clear" w:color="auto" w:fill="auto"/>
            <w:hideMark/>
          </w:tcPr>
          <w:p w14:paraId="090CF3E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50F6C575" w14:textId="7C1B79C2" w:rsidR="006451A3" w:rsidRPr="004065BA" w:rsidRDefault="00AC0C1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23.3.9. Idėjos įgyvendinimas – įmonės finansai. [...] mokoma valdyti įmonės finansus pildant buhalterinio balanso žurnalą.</w:t>
            </w:r>
          </w:p>
        </w:tc>
        <w:tc>
          <w:tcPr>
            <w:tcW w:w="861" w:type="pct"/>
            <w:tcBorders>
              <w:top w:val="nil"/>
              <w:left w:val="nil"/>
              <w:bottom w:val="single" w:sz="4" w:space="0" w:color="auto"/>
              <w:right w:val="single" w:sz="4" w:space="0" w:color="auto"/>
            </w:tcBorders>
            <w:shd w:val="clear" w:color="auto" w:fill="auto"/>
            <w:hideMark/>
          </w:tcPr>
          <w:p w14:paraId="2601FBB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23.3.5. Problemos analizė – sprendimo pateikimas. [...] atliekamas rinkos tyrimas.</w:t>
            </w:r>
          </w:p>
        </w:tc>
        <w:tc>
          <w:tcPr>
            <w:tcW w:w="833" w:type="pct"/>
            <w:tcBorders>
              <w:top w:val="nil"/>
              <w:left w:val="nil"/>
              <w:bottom w:val="single" w:sz="4" w:space="0" w:color="auto"/>
              <w:right w:val="single" w:sz="4" w:space="0" w:color="auto"/>
            </w:tcBorders>
            <w:shd w:val="clear" w:color="auto" w:fill="auto"/>
            <w:vAlign w:val="center"/>
            <w:hideMark/>
          </w:tcPr>
          <w:p w14:paraId="3522DE25" w14:textId="1A6E2921" w:rsidR="006451A3" w:rsidRPr="004065BA" w:rsidRDefault="00AC0C13" w:rsidP="00F740D1">
            <w:pPr>
              <w:spacing w:after="0" w:line="240" w:lineRule="auto"/>
              <w:jc w:val="both"/>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sz w:val="20"/>
                <w:szCs w:val="20"/>
                <w:lang w:eastAsia="lt-LT"/>
              </w:rPr>
              <w:t xml:space="preserve">23.3.6. Idėjos analizė – verslo planas. Dirbant komandoje, vystomas verslo planas, pasinaudojant verslo modelio drobe (angl. </w:t>
            </w:r>
            <w:proofErr w:type="spellStart"/>
            <w:r w:rsidRPr="004065BA">
              <w:rPr>
                <w:rFonts w:ascii="Times New Roman" w:eastAsia="Times New Roman" w:hAnsi="Times New Roman" w:cs="Times New Roman"/>
                <w:sz w:val="20"/>
                <w:szCs w:val="20"/>
                <w:lang w:eastAsia="lt-LT"/>
              </w:rPr>
              <w:t>business</w:t>
            </w:r>
            <w:proofErr w:type="spellEnd"/>
            <w:r w:rsidRPr="004065BA">
              <w:rPr>
                <w:rFonts w:ascii="Times New Roman" w:eastAsia="Times New Roman" w:hAnsi="Times New Roman" w:cs="Times New Roman"/>
                <w:sz w:val="20"/>
                <w:szCs w:val="20"/>
                <w:lang w:eastAsia="lt-LT"/>
              </w:rPr>
              <w:t xml:space="preserve"> </w:t>
            </w:r>
            <w:proofErr w:type="spellStart"/>
            <w:r w:rsidRPr="004065BA">
              <w:rPr>
                <w:rFonts w:ascii="Times New Roman" w:eastAsia="Times New Roman" w:hAnsi="Times New Roman" w:cs="Times New Roman"/>
                <w:sz w:val="20"/>
                <w:szCs w:val="20"/>
                <w:lang w:eastAsia="lt-LT"/>
              </w:rPr>
              <w:t>model</w:t>
            </w:r>
            <w:proofErr w:type="spellEnd"/>
            <w:r w:rsidRPr="004065BA">
              <w:rPr>
                <w:rFonts w:ascii="Times New Roman" w:eastAsia="Times New Roman" w:hAnsi="Times New Roman" w:cs="Times New Roman"/>
                <w:sz w:val="20"/>
                <w:szCs w:val="20"/>
                <w:lang w:eastAsia="lt-LT"/>
              </w:rPr>
              <w:t xml:space="preserve"> </w:t>
            </w:r>
            <w:proofErr w:type="spellStart"/>
            <w:r w:rsidRPr="004065BA">
              <w:rPr>
                <w:rFonts w:ascii="Times New Roman" w:eastAsia="Times New Roman" w:hAnsi="Times New Roman" w:cs="Times New Roman"/>
                <w:sz w:val="20"/>
                <w:szCs w:val="20"/>
                <w:lang w:eastAsia="lt-LT"/>
              </w:rPr>
              <w:t>canvas</w:t>
            </w:r>
            <w:proofErr w:type="spellEnd"/>
            <w:r w:rsidRPr="004065BA">
              <w:rPr>
                <w:rFonts w:ascii="Times New Roman" w:eastAsia="Times New Roman" w:hAnsi="Times New Roman" w:cs="Times New Roman"/>
                <w:sz w:val="20"/>
                <w:szCs w:val="20"/>
                <w:lang w:eastAsia="lt-LT"/>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5B10789"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1BB72C86" w14:textId="77777777" w:rsidTr="00AC0C13">
        <w:trPr>
          <w:trHeight w:val="545"/>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94D9953"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23.4. Valstybės vaidmens ekonomikoje ir ekonomikos rodiklių nagrinėjimas ir vertinimas</w:t>
            </w:r>
          </w:p>
        </w:tc>
        <w:tc>
          <w:tcPr>
            <w:tcW w:w="876" w:type="pct"/>
            <w:tcBorders>
              <w:top w:val="nil"/>
              <w:left w:val="nil"/>
              <w:bottom w:val="single" w:sz="4" w:space="0" w:color="auto"/>
              <w:right w:val="single" w:sz="4" w:space="0" w:color="auto"/>
            </w:tcBorders>
            <w:shd w:val="clear" w:color="auto" w:fill="auto"/>
            <w:hideMark/>
          </w:tcPr>
          <w:p w14:paraId="31000FD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23.4.2. Viešosios gėrybės. [...] Mokoma atskirti viešąsias prekes ir paslaugas nuo privačių prekių ir paslaugų. [...].</w:t>
            </w:r>
          </w:p>
        </w:tc>
        <w:tc>
          <w:tcPr>
            <w:tcW w:w="861" w:type="pct"/>
            <w:tcBorders>
              <w:top w:val="nil"/>
              <w:left w:val="nil"/>
              <w:bottom w:val="single" w:sz="4" w:space="0" w:color="auto"/>
              <w:right w:val="single" w:sz="4" w:space="0" w:color="auto"/>
            </w:tcBorders>
            <w:shd w:val="clear" w:color="auto" w:fill="auto"/>
            <w:hideMark/>
          </w:tcPr>
          <w:p w14:paraId="6A6CB3B3" w14:textId="1156D1A1" w:rsidR="006451A3" w:rsidRPr="004065BA" w:rsidRDefault="00AC0C1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23.4.4. Valstybės biudžetas. Mokesčiai į biudžetą. Nagrinėjamas valstybės biudžetas, paaiškinami valstybės pajamų šaltiniai ir pagrindinės valstybės išlaidos, biudžetinio </w:t>
            </w:r>
            <w:r w:rsidRPr="004065BA">
              <w:rPr>
                <w:rFonts w:ascii="Times New Roman" w:eastAsia="Times New Roman" w:hAnsi="Times New Roman" w:cs="Times New Roman"/>
                <w:sz w:val="20"/>
                <w:szCs w:val="20"/>
                <w:lang w:eastAsia="lt-LT"/>
              </w:rPr>
              <w:lastRenderedPageBreak/>
              <w:t>finansavimo prioritetai.</w:t>
            </w:r>
          </w:p>
        </w:tc>
        <w:tc>
          <w:tcPr>
            <w:tcW w:w="861" w:type="pct"/>
            <w:tcBorders>
              <w:top w:val="nil"/>
              <w:left w:val="nil"/>
              <w:bottom w:val="single" w:sz="4" w:space="0" w:color="auto"/>
              <w:right w:val="single" w:sz="4" w:space="0" w:color="auto"/>
            </w:tcBorders>
            <w:shd w:val="clear" w:color="auto" w:fill="auto"/>
            <w:hideMark/>
          </w:tcPr>
          <w:p w14:paraId="6736B8E2"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833" w:type="pct"/>
            <w:tcBorders>
              <w:top w:val="nil"/>
              <w:left w:val="nil"/>
              <w:bottom w:val="single" w:sz="4" w:space="0" w:color="auto"/>
              <w:right w:val="single" w:sz="4" w:space="0" w:color="auto"/>
            </w:tcBorders>
            <w:shd w:val="clear" w:color="auto" w:fill="auto"/>
            <w:hideMark/>
          </w:tcPr>
          <w:p w14:paraId="395FB4A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7A262DB"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517824E"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BCF0CCD"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23.5. Globalinių ekonominių procesų supratimas</w:t>
            </w:r>
          </w:p>
        </w:tc>
        <w:tc>
          <w:tcPr>
            <w:tcW w:w="876" w:type="pct"/>
            <w:tcBorders>
              <w:top w:val="nil"/>
              <w:left w:val="nil"/>
              <w:bottom w:val="single" w:sz="4" w:space="0" w:color="auto"/>
              <w:right w:val="single" w:sz="4" w:space="0" w:color="auto"/>
            </w:tcBorders>
            <w:shd w:val="clear" w:color="auto" w:fill="auto"/>
            <w:hideMark/>
          </w:tcPr>
          <w:p w14:paraId="512B02C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7A16016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3941A5D7"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23.5.2. Globalizacija. [...] Vertinami teigiami ir neigiami globalizacijos padariniai šalių ekonomikai, politikai ir kultūrai. [...].</w:t>
            </w:r>
          </w:p>
        </w:tc>
        <w:tc>
          <w:tcPr>
            <w:tcW w:w="833" w:type="pct"/>
            <w:tcBorders>
              <w:top w:val="nil"/>
              <w:left w:val="nil"/>
              <w:bottom w:val="single" w:sz="4" w:space="0" w:color="auto"/>
              <w:right w:val="single" w:sz="4" w:space="0" w:color="auto"/>
            </w:tcBorders>
            <w:shd w:val="clear" w:color="auto" w:fill="auto"/>
            <w:hideMark/>
          </w:tcPr>
          <w:p w14:paraId="2683EAA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CE797D"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bl>
    <w:p w14:paraId="51409A46" w14:textId="74D7600F" w:rsidR="00EA274E" w:rsidRDefault="00EA274E">
      <w:pPr>
        <w:rPr>
          <w:color w:val="000000"/>
          <w:sz w:val="24"/>
          <w:szCs w:val="24"/>
        </w:rPr>
      </w:pPr>
    </w:p>
    <w:p w14:paraId="37E5F2D6" w14:textId="627B22A5" w:rsidR="00512344" w:rsidRPr="00512344" w:rsidRDefault="00814FDA" w:rsidP="00EA088B">
      <w:pPr>
        <w:pStyle w:val="Antrat1"/>
        <w:numPr>
          <w:ilvl w:val="0"/>
          <w:numId w:val="28"/>
        </w:numPr>
        <w:ind w:left="0" w:firstLine="0"/>
        <w:jc w:val="center"/>
        <w:rPr>
          <w:color w:val="000000"/>
          <w:sz w:val="24"/>
          <w:szCs w:val="24"/>
        </w:rPr>
      </w:pPr>
      <w:r w:rsidRPr="00814FDA">
        <w:rPr>
          <w:color w:val="000000"/>
          <w:sz w:val="24"/>
          <w:szCs w:val="24"/>
        </w:rPr>
        <w:t>KALBINIŲ GEBĖJIMŲ UGDYMAS PER DALYKO PAMOKAS</w:t>
      </w:r>
      <w:bookmarkEnd w:id="9"/>
    </w:p>
    <w:p w14:paraId="0ECDF8DD" w14:textId="299A130C" w:rsidR="00BF71F6" w:rsidRDefault="00C93D99" w:rsidP="00B36242">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Komunikacinės kompetencijos samprata ir ugdymo svarba</w:t>
      </w:r>
    </w:p>
    <w:p w14:paraId="0ED0FA6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222D2CE" w14:textId="77777777" w:rsidR="00BF71F6" w:rsidRDefault="00C93D99" w:rsidP="00B3624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Kompetencijų ugdymas yra nuolatinis mokymo(</w:t>
      </w:r>
      <w:proofErr w:type="spellStart"/>
      <w:r>
        <w:rPr>
          <w:rFonts w:ascii="Times New Roman" w:eastAsia="Times New Roman" w:hAnsi="Times New Roman" w:cs="Times New Roman"/>
          <w:color w:val="000000"/>
          <w:sz w:val="24"/>
          <w:szCs w:val="24"/>
        </w:rPr>
        <w:t>si</w:t>
      </w:r>
      <w:proofErr w:type="spellEnd"/>
      <w:r>
        <w:rPr>
          <w:rFonts w:ascii="Times New Roman" w:eastAsia="Times New Roman" w:hAnsi="Times New Roman" w:cs="Times New Roman"/>
          <w:color w:val="000000"/>
          <w:sz w:val="24"/>
          <w:szCs w:val="24"/>
        </w:rPr>
        <w:t>) procesas.  Komunikacinė kompetencija – tai kompleksinis psichologinis, pedagoginis, socialinis, fiziologinis gebėjimas, leidžiantis individui bendrauti, perteikti ir priimti informaciją (žodžiu, raštu, gestais, mimika), tapti pilnaverčiu informacinės bendruomenės, populiacijos, kultūros, verslo, gamybos nariu. </w:t>
      </w:r>
    </w:p>
    <w:p w14:paraId="0CFDE1B6" w14:textId="77777777" w:rsidR="00BF71F6" w:rsidRDefault="00C93D99" w:rsidP="00B3624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Žodis komunikacija (lot. </w:t>
      </w:r>
      <w:proofErr w:type="spellStart"/>
      <w:r>
        <w:rPr>
          <w:rFonts w:ascii="Times New Roman" w:eastAsia="Times New Roman" w:hAnsi="Times New Roman" w:cs="Times New Roman"/>
          <w:color w:val="000000"/>
          <w:sz w:val="24"/>
          <w:szCs w:val="24"/>
        </w:rPr>
        <w:t>communicatio</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onis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communico</w:t>
      </w:r>
      <w:proofErr w:type="spellEnd"/>
      <w:r>
        <w:rPr>
          <w:rFonts w:ascii="Times New Roman" w:eastAsia="Times New Roman" w:hAnsi="Times New Roman" w:cs="Times New Roman"/>
          <w:color w:val="000000"/>
          <w:sz w:val="24"/>
          <w:szCs w:val="24"/>
        </w:rPr>
        <w:t>) reiškia kvalifikuotai bendrauti (žodžiu, raštu). Gebėjimai komunikuoti – tai besimokančiojo vidinis motyvuotas aktyvumas, nuolatinės jo paieškos operatyviai sprendžiant iškylančias bendravimo metu problemas. </w:t>
      </w:r>
    </w:p>
    <w:p w14:paraId="02C8B16E" w14:textId="77777777" w:rsidR="00BF71F6" w:rsidRDefault="00C93D99" w:rsidP="00B3624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Gebėjimo komunikuoti pagrindas – apibendrinta individo filologinė, kultūrinė mokymosi patirtis. Kaip rodo tyrimai, tikslinga išugdyti individo kalbinius gebėjimus, sukurti jo individualų bendravimo stilių, besimokančiojo kalbinės veiklos autonominio išmokimo (suvokimas, produkavimas, racionalus skaitymas, rišlus minčių reiškimas ir kt.) strategiją ir taktiką, būdingus tam tikram komunikacinių kompetencijų modeliui (</w:t>
      </w:r>
      <w:proofErr w:type="spellStart"/>
      <w:r>
        <w:rPr>
          <w:rFonts w:ascii="Times New Roman" w:eastAsia="Times New Roman" w:hAnsi="Times New Roman" w:cs="Times New Roman"/>
          <w:color w:val="000000"/>
          <w:sz w:val="24"/>
          <w:szCs w:val="24"/>
        </w:rPr>
        <w:t>Ellis</w:t>
      </w:r>
      <w:proofErr w:type="spellEnd"/>
      <w:r>
        <w:rPr>
          <w:rFonts w:ascii="Times New Roman" w:eastAsia="Times New Roman" w:hAnsi="Times New Roman" w:cs="Times New Roman"/>
          <w:color w:val="000000"/>
          <w:sz w:val="24"/>
          <w:szCs w:val="24"/>
        </w:rPr>
        <w:t xml:space="preserve"> 1991; </w:t>
      </w:r>
      <w:proofErr w:type="spellStart"/>
      <w:r>
        <w:rPr>
          <w:rFonts w:ascii="Times New Roman" w:eastAsia="Times New Roman" w:hAnsi="Times New Roman" w:cs="Times New Roman"/>
          <w:color w:val="000000"/>
          <w:sz w:val="24"/>
          <w:szCs w:val="24"/>
        </w:rPr>
        <w:t>Chomsky</w:t>
      </w:r>
      <w:proofErr w:type="spellEnd"/>
      <w:r>
        <w:rPr>
          <w:rFonts w:ascii="Times New Roman" w:eastAsia="Times New Roman" w:hAnsi="Times New Roman" w:cs="Times New Roman"/>
          <w:color w:val="000000"/>
          <w:sz w:val="24"/>
          <w:szCs w:val="24"/>
        </w:rPr>
        <w:t xml:space="preserve"> 1965; </w:t>
      </w:r>
      <w:proofErr w:type="spellStart"/>
      <w:r>
        <w:rPr>
          <w:rFonts w:ascii="Times New Roman" w:eastAsia="Times New Roman" w:hAnsi="Times New Roman" w:cs="Times New Roman"/>
          <w:color w:val="000000"/>
          <w:sz w:val="24"/>
          <w:szCs w:val="24"/>
        </w:rPr>
        <w:t>Kurcz</w:t>
      </w:r>
      <w:proofErr w:type="spellEnd"/>
      <w:r>
        <w:rPr>
          <w:rFonts w:ascii="Times New Roman" w:eastAsia="Times New Roman" w:hAnsi="Times New Roman" w:cs="Times New Roman"/>
          <w:color w:val="000000"/>
          <w:sz w:val="24"/>
          <w:szCs w:val="24"/>
        </w:rPr>
        <w:t xml:space="preserve"> 1992). </w:t>
      </w:r>
    </w:p>
    <w:p w14:paraId="684B76CE" w14:textId="77777777" w:rsidR="00BF71F6" w:rsidRDefault="00C93D99" w:rsidP="001678EA">
      <w:pPr>
        <w:spacing w:line="276" w:lineRule="auto"/>
        <w:jc w:val="both"/>
        <w:rPr>
          <w:rFonts w:ascii="Times New Roman" w:eastAsia="Times New Roman" w:hAnsi="Times New Roman" w:cs="Times New Roman"/>
          <w:sz w:val="24"/>
          <w:szCs w:val="24"/>
        </w:rPr>
      </w:pPr>
      <w:r>
        <w:rPr>
          <w:color w:val="000000"/>
          <w:sz w:val="18"/>
          <w:szCs w:val="18"/>
        </w:rPr>
        <w:t>( V. Šernas KOMUNIKACINĖS KOMPETENCIJOS, JŲ UGDYMO (-SI) KAI KURIOS STRATEGINĖS IR TAKTINĖS PROBLEMOS 2006 Santalka VDU)</w:t>
      </w:r>
    </w:p>
    <w:p w14:paraId="1F1E34CA" w14:textId="77777777" w:rsidR="00BF71F6" w:rsidRDefault="00C93D99" w:rsidP="00B36242">
      <w:pPr>
        <w:spacing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 kompetencija – tai asmens gebėjimai suprasti, kurti ir perduoti įvairaus pobūdžio informaciją, tinkamai argumentuoti savo poziciją ir pasiekti, kad būtų realizuota komunikacinė intencija, atsižvelgiant į tikslą, adresatą ir situaciją, etiškai naudojantis verbalinėmis ir neverbalinėmis priemonėmis bei technologijomis. Įgijęs komunikavimo kompetenciją, mokinys: </w:t>
      </w:r>
    </w:p>
    <w:p w14:paraId="64DBF4D5"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suvokia komunikavimo svarbą žmogui ir visuomenei; </w:t>
      </w:r>
    </w:p>
    <w:p w14:paraId="654C8C35"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suvokia šiuolaikinių medijų teikiamas galimybes ir medijomis daromą poveikį žmogui ir visuomenei;</w:t>
      </w:r>
    </w:p>
    <w:p w14:paraId="44ABBE9F"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komunikuoja laikydamasis moralės ir teisėtumo principų, jaučia atsakomybę už teikiamos informacijos tikrumą ir tikslumą; </w:t>
      </w:r>
    </w:p>
    <w:p w14:paraId="0BBCACC9"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savo požiūrį, teiginius pagrindžia argumentais; </w:t>
      </w:r>
    </w:p>
    <w:p w14:paraId="603D5862"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supranta įvairiomis formomis pateikiamą informaciją (žodinę, vaizdinę ir kt.), ją analizuoja ir kritiškai vertina;</w:t>
      </w:r>
    </w:p>
    <w:p w14:paraId="2C749EBD"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praktiškai taiko kalbos žinias, laikosi kalbos normų, tiksliai ir tinkamai vartoja sąvokas; </w:t>
      </w:r>
    </w:p>
    <w:p w14:paraId="10FA8B29"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taiko komunikavimo strategijas ir priemones, atsižvelgdamas į tikslą, adresatą ir situaciją; </w:t>
      </w:r>
    </w:p>
    <w:p w14:paraId="76B956D8"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saugiai ir etiškai naudojasi šiuolaikinėmis komunikacinėmis technologijomis. (</w:t>
      </w:r>
      <w:hyperlink r:id="rId35">
        <w:r>
          <w:rPr>
            <w:rFonts w:ascii="Times New Roman" w:eastAsia="Times New Roman" w:hAnsi="Times New Roman" w:cs="Times New Roman"/>
            <w:color w:val="0563C1"/>
            <w:sz w:val="24"/>
            <w:szCs w:val="24"/>
            <w:u w:val="single"/>
          </w:rPr>
          <w:t>https://www.e-tar.lt/portal/lt/legalAct/e3e9269009e511ea9d279ea27696ab7b</w:t>
        </w:r>
      </w:hyperlink>
      <w:r>
        <w:rPr>
          <w:rFonts w:ascii="Times New Roman" w:eastAsia="Times New Roman" w:hAnsi="Times New Roman" w:cs="Times New Roman"/>
          <w:color w:val="000000"/>
          <w:sz w:val="24"/>
          <w:szCs w:val="24"/>
        </w:rPr>
        <w:t xml:space="preserve"> LR Švietimo mokslo ir sporto </w:t>
      </w:r>
      <w:r>
        <w:rPr>
          <w:rFonts w:ascii="Times New Roman" w:eastAsia="Times New Roman" w:hAnsi="Times New Roman" w:cs="Times New Roman"/>
          <w:color w:val="000000"/>
          <w:sz w:val="24"/>
          <w:szCs w:val="24"/>
        </w:rPr>
        <w:lastRenderedPageBreak/>
        <w:t>ministras Įsakymas dėl Bendrųjų programų atnaujinimo gairių patvirtinimo 2019 m. lapkričio 18 d. Nr. V-1317 Vilnius)</w:t>
      </w:r>
    </w:p>
    <w:p w14:paraId="3F458A17" w14:textId="77777777" w:rsidR="00BF71F6" w:rsidRDefault="00BF71F6" w:rsidP="001678EA">
      <w:pPr>
        <w:spacing w:after="0" w:line="276" w:lineRule="auto"/>
        <w:jc w:val="both"/>
        <w:rPr>
          <w:rFonts w:ascii="Times New Roman" w:eastAsia="Times New Roman" w:hAnsi="Times New Roman" w:cs="Times New Roman"/>
          <w:sz w:val="24"/>
          <w:szCs w:val="24"/>
        </w:rPr>
      </w:pPr>
    </w:p>
    <w:p w14:paraId="69CF644D" w14:textId="77777777" w:rsidR="00BF71F6" w:rsidRDefault="00C93D99" w:rsidP="00B36242">
      <w:pPr>
        <w:spacing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Mokyklose mokosi ir tautinių mažumų moksleiviai, be to  Lietuvoje vis dažniau savo gyvenimą kuria kitų valstybių piliečiai, taip pat grįžta ir emigrantai (kurių vaikai, jau sunkiai kalba, rašo, skaito lietuvių kalba). Todėl kalbinis ugdymas neatsiejama ir bendrojo ugdymo dalis. Žemiau pateiktame paveiksle pateiktos komunikacinių kompetencijų pakopos.</w:t>
      </w:r>
    </w:p>
    <w:p w14:paraId="5447D6E8" w14:textId="58E0712B" w:rsidR="00BF71F6" w:rsidRDefault="00C93D99" w:rsidP="00B3624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color w:val="000000"/>
          <w:sz w:val="24"/>
          <w:szCs w:val="24"/>
          <w:lang w:eastAsia="lt-LT"/>
        </w:rPr>
        <w:drawing>
          <wp:inline distT="0" distB="0" distL="0" distR="0" wp14:anchorId="0D3D29C1" wp14:editId="5B1CED92">
            <wp:extent cx="5591175" cy="5219700"/>
            <wp:effectExtent l="0" t="0" r="9525" b="0"/>
            <wp:docPr id="19" name="image7.png" descr="https://lh5.googleusercontent.com/p7SxIEM3CuAHWR4aHwUw5s9el2ukwWunZnRzqLtY1iwVJavAUxD5ryL4_p7Bly655p0RY-3zUG2ZldXAVqnPj7iAyM64YRbKGwZ5ZmhbZu4KVZDXgYBGyJir01_-gVLwYITxgd4"/>
            <wp:cNvGraphicFramePr/>
            <a:graphic xmlns:a="http://schemas.openxmlformats.org/drawingml/2006/main">
              <a:graphicData uri="http://schemas.openxmlformats.org/drawingml/2006/picture">
                <pic:pic xmlns:pic="http://schemas.openxmlformats.org/drawingml/2006/picture">
                  <pic:nvPicPr>
                    <pic:cNvPr id="0" name="image7.png" descr="https://lh5.googleusercontent.com/p7SxIEM3CuAHWR4aHwUw5s9el2ukwWunZnRzqLtY1iwVJavAUxD5ryL4_p7Bly655p0RY-3zUG2ZldXAVqnPj7iAyM64YRbKGwZ5ZmhbZu4KVZDXgYBGyJir01_-gVLwYITxgd4"/>
                    <pic:cNvPicPr preferRelativeResize="0"/>
                  </pic:nvPicPr>
                  <pic:blipFill>
                    <a:blip r:embed="rId36"/>
                    <a:srcRect/>
                    <a:stretch>
                      <a:fillRect/>
                    </a:stretch>
                  </pic:blipFill>
                  <pic:spPr>
                    <a:xfrm>
                      <a:off x="0" y="0"/>
                      <a:ext cx="5591812" cy="5220295"/>
                    </a:xfrm>
                    <a:prstGeom prst="rect">
                      <a:avLst/>
                    </a:prstGeom>
                    <a:ln/>
                  </pic:spPr>
                </pic:pic>
              </a:graphicData>
            </a:graphic>
          </wp:inline>
        </w:drawing>
      </w:r>
    </w:p>
    <w:p w14:paraId="630C6290" w14:textId="77777777" w:rsidR="00BF71F6" w:rsidRDefault="00C93D99" w:rsidP="00B36242">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Pr>
          <w:rFonts w:ascii="Times New Roman" w:eastAsia="Times New Roman" w:hAnsi="Times New Roman" w:cs="Times New Roman"/>
          <w:i/>
          <w:color w:val="000000"/>
          <w:sz w:val="24"/>
          <w:szCs w:val="24"/>
        </w:rPr>
        <w:t xml:space="preserve"> pav. Individo komunikacinių kompetencijų  pakopos</w:t>
      </w:r>
    </w:p>
    <w:p w14:paraId="6D2E17CF" w14:textId="77777777" w:rsidR="00BF71F6" w:rsidRDefault="00C93D99" w:rsidP="00B36242">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Kalbinių gebėjimų ugdymas ekonomikos ir verslumo dalyke</w:t>
      </w:r>
    </w:p>
    <w:p w14:paraId="1C5456D0" w14:textId="77777777" w:rsidR="00BF71F6" w:rsidRDefault="00BF71F6" w:rsidP="001678EA">
      <w:pPr>
        <w:spacing w:after="0" w:line="276" w:lineRule="auto"/>
        <w:jc w:val="both"/>
        <w:rPr>
          <w:rFonts w:ascii="Times New Roman" w:eastAsia="Times New Roman" w:hAnsi="Times New Roman" w:cs="Times New Roman"/>
          <w:b/>
          <w:sz w:val="24"/>
          <w:szCs w:val="24"/>
        </w:rPr>
      </w:pPr>
    </w:p>
    <w:p w14:paraId="6A9331B7"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Kalbinis raštingumas - tai besimokančiojo tam tikros kalbos gebėjimų, kurių pagalba žmogus mąsto ir bendrauja,  integrali visuma</w:t>
      </w:r>
      <w:r>
        <w:rPr>
          <w:rFonts w:ascii="Times New Roman" w:eastAsia="Times New Roman" w:hAnsi="Times New Roman" w:cs="Times New Roman"/>
          <w:sz w:val="24"/>
          <w:szCs w:val="24"/>
        </w:rPr>
        <w:t xml:space="preserve">. Kalbinio raštingumo dedamosios pavaizduotos </w:t>
      </w:r>
      <w:r>
        <w:rPr>
          <w:rFonts w:ascii="Times New Roman" w:eastAsia="Times New Roman" w:hAnsi="Times New Roman" w:cs="Times New Roman"/>
          <w:color w:val="000000"/>
          <w:sz w:val="24"/>
          <w:szCs w:val="24"/>
        </w:rPr>
        <w:t>2 pav.</w:t>
      </w:r>
    </w:p>
    <w:p w14:paraId="2BE7369D" w14:textId="77777777" w:rsidR="00BF71F6" w:rsidRDefault="00C93D99" w:rsidP="00B36242">
      <w:pPr>
        <w:spacing w:line="276" w:lineRule="auto"/>
        <w:jc w:val="center"/>
        <w:rPr>
          <w:rFonts w:ascii="Times New Roman" w:eastAsia="Times New Roman" w:hAnsi="Times New Roman" w:cs="Times New Roman"/>
          <w:sz w:val="24"/>
          <w:szCs w:val="24"/>
        </w:rPr>
      </w:pPr>
      <w:r>
        <w:rPr>
          <w:noProof/>
          <w:color w:val="000000"/>
          <w:lang w:eastAsia="lt-LT"/>
        </w:rPr>
        <w:lastRenderedPageBreak/>
        <w:drawing>
          <wp:inline distT="0" distB="0" distL="0" distR="0" wp14:anchorId="48D055EB" wp14:editId="7B7CE984">
            <wp:extent cx="4770120" cy="1790700"/>
            <wp:effectExtent l="0" t="0" r="0" b="0"/>
            <wp:docPr id="21" name="image2.png" descr="https://lh5.googleusercontent.com/vNWRJ7kSfQJoAwmxlveC1ntkqroXaTokDmEforixSbSBt_6Y7YBOvTyHW51hC5crt2GHLrQJ79GwgDQGBA8uWyF4u1bKId63lUDmFIR89yMt7CO_R5eOEgGfcvXGMYS9cF77dHk"/>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vNWRJ7kSfQJoAwmxlveC1ntkqroXaTokDmEforixSbSBt_6Y7YBOvTyHW51hC5crt2GHLrQJ79GwgDQGBA8uWyF4u1bKId63lUDmFIR89yMt7CO_R5eOEgGfcvXGMYS9cF77dHk"/>
                    <pic:cNvPicPr preferRelativeResize="0"/>
                  </pic:nvPicPr>
                  <pic:blipFill>
                    <a:blip r:embed="rId37"/>
                    <a:srcRect/>
                    <a:stretch>
                      <a:fillRect/>
                    </a:stretch>
                  </pic:blipFill>
                  <pic:spPr>
                    <a:xfrm>
                      <a:off x="0" y="0"/>
                      <a:ext cx="4770120" cy="1790700"/>
                    </a:xfrm>
                    <a:prstGeom prst="rect">
                      <a:avLst/>
                    </a:prstGeom>
                    <a:ln/>
                  </pic:spPr>
                </pic:pic>
              </a:graphicData>
            </a:graphic>
          </wp:inline>
        </w:drawing>
      </w:r>
    </w:p>
    <w:p w14:paraId="4F4114C2" w14:textId="0188EED5" w:rsidR="00BF71F6" w:rsidRDefault="00C93D99" w:rsidP="00A247EC">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r>
        <w:rPr>
          <w:rFonts w:ascii="Times New Roman" w:eastAsia="Times New Roman" w:hAnsi="Times New Roman" w:cs="Times New Roman"/>
          <w:i/>
          <w:color w:val="000000"/>
          <w:sz w:val="24"/>
          <w:szCs w:val="24"/>
        </w:rPr>
        <w:t xml:space="preserve"> pav. Kalbinio raštingumo dedamosios</w:t>
      </w:r>
    </w:p>
    <w:p w14:paraId="0EC63BB5"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Siekiant išugdyti kiekvieno besimokančiojo kokybišką kalbinį raštingumą, ugdymo procese būtina parinkti tinkamą ugdymo turinį ir pritaikyti mokymo(</w:t>
      </w:r>
      <w:proofErr w:type="spellStart"/>
      <w:r>
        <w:rPr>
          <w:rFonts w:ascii="Times New Roman" w:eastAsia="Times New Roman" w:hAnsi="Times New Roman" w:cs="Times New Roman"/>
          <w:color w:val="000000"/>
          <w:sz w:val="24"/>
          <w:szCs w:val="24"/>
        </w:rPr>
        <w:t>si</w:t>
      </w:r>
      <w:proofErr w:type="spellEnd"/>
      <w:r>
        <w:rPr>
          <w:rFonts w:ascii="Times New Roman" w:eastAsia="Times New Roman" w:hAnsi="Times New Roman" w:cs="Times New Roman"/>
          <w:color w:val="000000"/>
          <w:sz w:val="24"/>
          <w:szCs w:val="24"/>
        </w:rPr>
        <w:t>) metodus taip, kad būtų puoselėjamas skirtingos kalbinės patirties vaikų konstruktyvus ir pozityvus požiūris į mokymąsi.</w:t>
      </w:r>
    </w:p>
    <w:p w14:paraId="65ED5170" w14:textId="1E6CE1AD" w:rsidR="00BF71F6" w:rsidRDefault="00C93D99" w:rsidP="00A247EC">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Vienas iš pamatinių asmens kalbinių gebėjimų yra skaitymo gebėjimai, nuo kurių dažnai priklauso mokymosi sėkmė  ir čia didžiausią vaidmenį vaidina  žodyno turtingumas, kuris lemia mokymosi skaitymo efektyvumą. O kad mokinys suprastų ką skaito, turi būti turtingas, įvairiapusis jo žodynas. Kalbinio gebėjimo ugdymo procesą iliustruoja </w:t>
      </w:r>
      <w:r w:rsidR="00D048CD">
        <w:rPr>
          <w:rFonts w:ascii="Times New Roman" w:eastAsia="Times New Roman" w:hAnsi="Times New Roman" w:cs="Times New Roman"/>
          <w:color w:val="000000"/>
          <w:sz w:val="24"/>
          <w:szCs w:val="24"/>
          <w:lang w:val="en-US"/>
        </w:rPr>
        <w:t>5</w:t>
      </w:r>
      <w:r>
        <w:rPr>
          <w:rFonts w:ascii="Times New Roman" w:eastAsia="Times New Roman" w:hAnsi="Times New Roman" w:cs="Times New Roman"/>
          <w:color w:val="000000"/>
          <w:sz w:val="24"/>
          <w:szCs w:val="24"/>
        </w:rPr>
        <w:t xml:space="preserve"> paveikslas.</w:t>
      </w:r>
    </w:p>
    <w:p w14:paraId="5C5A28DA" w14:textId="77777777" w:rsidR="00BF71F6" w:rsidRDefault="00C93D99" w:rsidP="001678EA">
      <w:pPr>
        <w:spacing w:line="276" w:lineRule="auto"/>
        <w:jc w:val="both"/>
        <w:rPr>
          <w:rFonts w:ascii="Times New Roman" w:eastAsia="Times New Roman" w:hAnsi="Times New Roman" w:cs="Times New Roman"/>
          <w:sz w:val="24"/>
          <w:szCs w:val="24"/>
        </w:rPr>
      </w:pPr>
      <w:r>
        <w:rPr>
          <w:noProof/>
          <w:color w:val="000000"/>
          <w:lang w:eastAsia="lt-LT"/>
        </w:rPr>
        <w:drawing>
          <wp:inline distT="0" distB="0" distL="0" distR="0" wp14:anchorId="0217624C" wp14:editId="7384478A">
            <wp:extent cx="6888480" cy="1781175"/>
            <wp:effectExtent l="0" t="0" r="7620" b="9525"/>
            <wp:docPr id="20" name="image8.png" descr="https://lh4.googleusercontent.com/yhwVqyCpTZhdrVD01wPisup_ccwC61Ng6D1qxTL-2dCKnu3iGDu64rJCfBbnnjotZcAmNLH_5bXoJhvaJ1duyrGIp_SPwTWbeC0jMErYIKVW_acgNL5Opw9i3RSEV-wUaTG0HRQ"/>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yhwVqyCpTZhdrVD01wPisup_ccwC61Ng6D1qxTL-2dCKnu3iGDu64rJCfBbnnjotZcAmNLH_5bXoJhvaJ1duyrGIp_SPwTWbeC0jMErYIKVW_acgNL5Opw9i3RSEV-wUaTG0HRQ"/>
                    <pic:cNvPicPr preferRelativeResize="0"/>
                  </pic:nvPicPr>
                  <pic:blipFill rotWithShape="1">
                    <a:blip r:embed="rId38"/>
                    <a:srcRect t="13898" b="9673"/>
                    <a:stretch/>
                  </pic:blipFill>
                  <pic:spPr bwMode="auto">
                    <a:xfrm>
                      <a:off x="0" y="0"/>
                      <a:ext cx="6888480" cy="1781175"/>
                    </a:xfrm>
                    <a:prstGeom prst="rect">
                      <a:avLst/>
                    </a:prstGeom>
                    <a:ln>
                      <a:noFill/>
                    </a:ln>
                    <a:extLst>
                      <a:ext uri="{53640926-AAD7-44D8-BBD7-CCE9431645EC}">
                        <a14:shadowObscured xmlns:a14="http://schemas.microsoft.com/office/drawing/2010/main"/>
                      </a:ext>
                    </a:extLst>
                  </pic:spPr>
                </pic:pic>
              </a:graphicData>
            </a:graphic>
          </wp:inline>
        </w:drawing>
      </w:r>
    </w:p>
    <w:p w14:paraId="09DE1402" w14:textId="77777777" w:rsidR="00BF71F6" w:rsidRDefault="00C93D99" w:rsidP="00A247EC">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4"/>
          <w:szCs w:val="24"/>
        </w:rPr>
        <w:t>5</w:t>
      </w:r>
      <w:r>
        <w:rPr>
          <w:rFonts w:ascii="Times New Roman" w:eastAsia="Times New Roman" w:hAnsi="Times New Roman" w:cs="Times New Roman"/>
          <w:i/>
          <w:color w:val="000000"/>
          <w:sz w:val="24"/>
          <w:szCs w:val="24"/>
        </w:rPr>
        <w:t xml:space="preserve"> pav. Kalbinio gebėjimo ugdymo schema</w:t>
      </w:r>
    </w:p>
    <w:p w14:paraId="27B237EA" w14:textId="77777777" w:rsidR="00BF71F6" w:rsidRDefault="00C93D99" w:rsidP="00A247EC">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Ekonomikos ir verslumo programoje yra daug specifinių sąvokų, todėl gebėjimas komunikuoti ekonominėmis sąvokomis yra neatsiejama kalbinių gebėjimų ugdymo proceso dalis. Mokiniai turi ne tik žinoti sąvoką ir jos reikšmę, tačiau kur kas svarbiau tą sąvoką pritaikyti tam tikroje situacijoje. Kadangi ekonomikos pamokose yra daug ekonominių situacijų analizių, mokiniai turi gebėti tinkamai vartoti sąvokas, kad galėtų demonstruoti savo įgytas dalyko žinias.  </w:t>
      </w:r>
      <w:proofErr w:type="spellStart"/>
      <w:r>
        <w:rPr>
          <w:rFonts w:ascii="Times New Roman" w:eastAsia="Times New Roman" w:hAnsi="Times New Roman" w:cs="Times New Roman"/>
          <w:color w:val="000000"/>
          <w:sz w:val="24"/>
          <w:szCs w:val="24"/>
        </w:rPr>
        <w:t>Bloom’o</w:t>
      </w:r>
      <w:proofErr w:type="spellEnd"/>
      <w:r>
        <w:rPr>
          <w:rFonts w:ascii="Times New Roman" w:eastAsia="Times New Roman" w:hAnsi="Times New Roman" w:cs="Times New Roman"/>
          <w:color w:val="000000"/>
          <w:sz w:val="24"/>
          <w:szCs w:val="24"/>
        </w:rPr>
        <w:t xml:space="preserve"> kognityvinės taksonomijos schema (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pav</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labai tiksliai atspindi ir ekonomikos ir verslumo dalyko paradigmą.</w:t>
      </w:r>
    </w:p>
    <w:p w14:paraId="7B17E5C5" w14:textId="0255F810" w:rsidR="00BF71F6" w:rsidRDefault="00C93D99" w:rsidP="00A247E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eastAsia="lt-LT"/>
        </w:rPr>
        <w:lastRenderedPageBreak/>
        <w:drawing>
          <wp:inline distT="0" distB="0" distL="0" distR="0" wp14:anchorId="08CB8EE2" wp14:editId="1556A532">
            <wp:extent cx="4688205" cy="2724150"/>
            <wp:effectExtent l="0" t="0" r="0" b="0"/>
            <wp:docPr id="23" name="image9.png" descr="https://lh3.googleusercontent.com/qyFG9p1vMFTRgOP0-D7ZjYEX63LJPkk2cxwgizdSM-gGGgO4-3HyfkVY1Sty7etvsIqw93pkTyyvhXCq4GGNMccYjucAvGz4v1RiLgX_WvidoeCTLIQg_EZHmMtXNpGnH-RDwrI"/>
            <wp:cNvGraphicFramePr/>
            <a:graphic xmlns:a="http://schemas.openxmlformats.org/drawingml/2006/main">
              <a:graphicData uri="http://schemas.openxmlformats.org/drawingml/2006/picture">
                <pic:pic xmlns:pic="http://schemas.openxmlformats.org/drawingml/2006/picture">
                  <pic:nvPicPr>
                    <pic:cNvPr id="0" name="image9.png" descr="https://lh3.googleusercontent.com/qyFG9p1vMFTRgOP0-D7ZjYEX63LJPkk2cxwgizdSM-gGGgO4-3HyfkVY1Sty7etvsIqw93pkTyyvhXCq4GGNMccYjucAvGz4v1RiLgX_WvidoeCTLIQg_EZHmMtXNpGnH-RDwrI"/>
                    <pic:cNvPicPr preferRelativeResize="0"/>
                  </pic:nvPicPr>
                  <pic:blipFill>
                    <a:blip r:embed="rId39"/>
                    <a:srcRect/>
                    <a:stretch>
                      <a:fillRect/>
                    </a:stretch>
                  </pic:blipFill>
                  <pic:spPr>
                    <a:xfrm>
                      <a:off x="0" y="0"/>
                      <a:ext cx="4688205" cy="2724150"/>
                    </a:xfrm>
                    <a:prstGeom prst="rect">
                      <a:avLst/>
                    </a:prstGeom>
                    <a:ln/>
                  </pic:spPr>
                </pic:pic>
              </a:graphicData>
            </a:graphic>
          </wp:inline>
        </w:drawing>
      </w:r>
    </w:p>
    <w:p w14:paraId="503D0A2B" w14:textId="46CD42C8" w:rsidR="00A247EC" w:rsidRPr="00986EFD" w:rsidRDefault="00C93D99" w:rsidP="00986EFD">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4"/>
          <w:szCs w:val="24"/>
        </w:rPr>
        <w:t>6</w:t>
      </w:r>
      <w:r>
        <w:rPr>
          <w:rFonts w:ascii="Times New Roman" w:eastAsia="Times New Roman" w:hAnsi="Times New Roman" w:cs="Times New Roman"/>
          <w:i/>
          <w:color w:val="000000"/>
          <w:sz w:val="24"/>
          <w:szCs w:val="24"/>
        </w:rPr>
        <w:t xml:space="preserve"> pav. </w:t>
      </w:r>
      <w:proofErr w:type="spellStart"/>
      <w:r>
        <w:rPr>
          <w:rFonts w:ascii="Times New Roman" w:eastAsia="Times New Roman" w:hAnsi="Times New Roman" w:cs="Times New Roman"/>
          <w:i/>
          <w:color w:val="000000"/>
          <w:sz w:val="24"/>
          <w:szCs w:val="24"/>
        </w:rPr>
        <w:t>Bloom’o</w:t>
      </w:r>
      <w:proofErr w:type="spellEnd"/>
      <w:r>
        <w:rPr>
          <w:rFonts w:ascii="Times New Roman" w:eastAsia="Times New Roman" w:hAnsi="Times New Roman" w:cs="Times New Roman"/>
          <w:i/>
          <w:color w:val="000000"/>
          <w:sz w:val="24"/>
          <w:szCs w:val="24"/>
        </w:rPr>
        <w:t xml:space="preserve"> kognityvinės taksonomijos schema</w:t>
      </w:r>
    </w:p>
    <w:p w14:paraId="0AC9B749" w14:textId="3FE4B87B" w:rsidR="00D048CD" w:rsidRDefault="00C93D99" w:rsidP="00A247EC">
      <w:pPr>
        <w:spacing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Ekonomika ir verslumas pradinėse klasėse ir  5-8 klasėse yra  integruojamas. Žemiau pateikiam</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lentelė, kurio</w:t>
      </w:r>
      <w:r>
        <w:rPr>
          <w:rFonts w:ascii="Times New Roman" w:eastAsia="Times New Roman" w:hAnsi="Times New Roman" w:cs="Times New Roman"/>
          <w:sz w:val="24"/>
          <w:szCs w:val="24"/>
        </w:rPr>
        <w:t>je</w:t>
      </w:r>
      <w:r>
        <w:rPr>
          <w:rFonts w:ascii="Times New Roman" w:eastAsia="Times New Roman" w:hAnsi="Times New Roman" w:cs="Times New Roman"/>
          <w:color w:val="000000"/>
          <w:sz w:val="24"/>
          <w:szCs w:val="24"/>
        </w:rPr>
        <w:t xml:space="preserve"> aptariamos sąvokos ir metodai rekomendacijos ugdant kalbines kompetencijas.</w:t>
      </w:r>
    </w:p>
    <w:p w14:paraId="7D31E1A6" w14:textId="62A4856D" w:rsidR="00BF71F6" w:rsidRDefault="00AC0C13"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23</w:t>
      </w:r>
      <w:r w:rsidR="00C93D99">
        <w:rPr>
          <w:rFonts w:ascii="Times New Roman" w:eastAsia="Times New Roman" w:hAnsi="Times New Roman" w:cs="Times New Roman"/>
          <w:i/>
          <w:sz w:val="24"/>
          <w:szCs w:val="24"/>
        </w:rPr>
        <w:t xml:space="preserve"> lentelė. Sąvokos ir metodai ugdant kalbinį ugdymą </w:t>
      </w:r>
    </w:p>
    <w:tbl>
      <w:tblPr>
        <w:tblStyle w:val="af0"/>
        <w:tblW w:w="10230" w:type="dxa"/>
        <w:tblBorders>
          <w:top w:val="nil"/>
          <w:left w:val="nil"/>
          <w:bottom w:val="nil"/>
          <w:right w:val="nil"/>
          <w:insideH w:val="nil"/>
          <w:insideV w:val="nil"/>
        </w:tblBorders>
        <w:tblLayout w:type="fixed"/>
        <w:tblCellMar>
          <w:top w:w="28" w:type="dxa"/>
        </w:tblCellMar>
        <w:tblLook w:val="0600" w:firstRow="0" w:lastRow="0" w:firstColumn="0" w:lastColumn="0" w:noHBand="1" w:noVBand="1"/>
      </w:tblPr>
      <w:tblGrid>
        <w:gridCol w:w="7110"/>
        <w:gridCol w:w="3120"/>
      </w:tblGrid>
      <w:tr w:rsidR="00BF71F6" w14:paraId="22D291EB" w14:textId="77777777" w:rsidTr="00A247EC">
        <w:trPr>
          <w:trHeight w:val="122"/>
        </w:trPr>
        <w:tc>
          <w:tcPr>
            <w:tcW w:w="71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7DAA9543" w14:textId="77777777" w:rsidR="00BF71F6" w:rsidRPr="00FF0B91" w:rsidRDefault="00C93D99" w:rsidP="00A247EC">
            <w:pPr>
              <w:spacing w:after="0" w:line="240" w:lineRule="auto"/>
              <w:jc w:val="center"/>
              <w:rPr>
                <w:rFonts w:ascii="Times New Roman" w:eastAsia="Times New Roman" w:hAnsi="Times New Roman" w:cs="Times New Roman"/>
                <w:b/>
                <w:sz w:val="24"/>
                <w:szCs w:val="24"/>
              </w:rPr>
            </w:pPr>
            <w:r w:rsidRPr="00FF0B91">
              <w:rPr>
                <w:rFonts w:ascii="Times New Roman" w:eastAsia="Times New Roman" w:hAnsi="Times New Roman" w:cs="Times New Roman"/>
                <w:b/>
                <w:sz w:val="24"/>
                <w:szCs w:val="24"/>
              </w:rPr>
              <w:t>Sąvokos, supratimas</w:t>
            </w:r>
          </w:p>
        </w:tc>
        <w:tc>
          <w:tcPr>
            <w:tcW w:w="31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142D2434" w14:textId="77777777" w:rsidR="00BF71F6" w:rsidRPr="00FF0B91" w:rsidRDefault="00C93D99" w:rsidP="00A247EC">
            <w:pPr>
              <w:spacing w:after="0" w:line="240" w:lineRule="auto"/>
              <w:jc w:val="center"/>
              <w:rPr>
                <w:rFonts w:ascii="Times New Roman" w:eastAsia="Times New Roman" w:hAnsi="Times New Roman" w:cs="Times New Roman"/>
                <w:b/>
                <w:sz w:val="24"/>
                <w:szCs w:val="24"/>
              </w:rPr>
            </w:pPr>
            <w:r w:rsidRPr="00FF0B91">
              <w:rPr>
                <w:rFonts w:ascii="Times New Roman" w:eastAsia="Times New Roman" w:hAnsi="Times New Roman" w:cs="Times New Roman"/>
                <w:b/>
                <w:sz w:val="24"/>
                <w:szCs w:val="24"/>
              </w:rPr>
              <w:t>Metodai</w:t>
            </w:r>
          </w:p>
        </w:tc>
      </w:tr>
      <w:tr w:rsidR="00FF0B91" w14:paraId="17B46356" w14:textId="77777777" w:rsidTr="00EF177D">
        <w:trPr>
          <w:trHeight w:val="263"/>
        </w:trPr>
        <w:tc>
          <w:tcPr>
            <w:tcW w:w="10230" w:type="dxa"/>
            <w:gridSpan w:val="2"/>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0334B29A" w14:textId="77777777" w:rsidR="00FF0B91" w:rsidRPr="00FF0B91" w:rsidRDefault="00FF0B91" w:rsidP="00A247E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klasės</w:t>
            </w:r>
          </w:p>
        </w:tc>
      </w:tr>
      <w:tr w:rsidR="00BF71F6" w14:paraId="68BB64E2" w14:textId="77777777" w:rsidTr="00986EFD">
        <w:trPr>
          <w:trHeight w:val="892"/>
        </w:trPr>
        <w:tc>
          <w:tcPr>
            <w:tcW w:w="7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53A638" w14:textId="77777777" w:rsidR="00BF71F6" w:rsidRDefault="00C93D99" w:rsidP="00A247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Banknotas, centai, pinigai, parduotuvė, piniginė, taupyklė, pirkti, taupyti, kaina, parduoti, pasirinkimas, klientas, bankas, vertė, poreikis, noras, uždirbti, laimėti, kišenpinigiai, darbas, mainai, monetos,</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6A1CAA3A" w14:textId="77777777" w:rsidR="00BF71F6" w:rsidRDefault="00C93D99" w:rsidP="00A247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Simuliacijos, žaidimai, </w:t>
            </w:r>
            <w:proofErr w:type="spellStart"/>
            <w:r>
              <w:rPr>
                <w:rFonts w:ascii="Times New Roman" w:eastAsia="Times New Roman" w:hAnsi="Times New Roman" w:cs="Times New Roman"/>
                <w:sz w:val="24"/>
                <w:szCs w:val="24"/>
              </w:rPr>
              <w:t>patyriminės</w:t>
            </w:r>
            <w:proofErr w:type="spellEnd"/>
            <w:r>
              <w:rPr>
                <w:rFonts w:ascii="Times New Roman" w:eastAsia="Times New Roman" w:hAnsi="Times New Roman" w:cs="Times New Roman"/>
                <w:sz w:val="24"/>
                <w:szCs w:val="24"/>
              </w:rPr>
              <w:t xml:space="preserve"> veiklos, svečiai, kontekstinės pamokos, kryžiažodžiai, </w:t>
            </w:r>
            <w:proofErr w:type="spellStart"/>
            <w:r>
              <w:rPr>
                <w:rFonts w:ascii="Times New Roman" w:eastAsia="Times New Roman" w:hAnsi="Times New Roman" w:cs="Times New Roman"/>
                <w:sz w:val="24"/>
                <w:szCs w:val="24"/>
              </w:rPr>
              <w:t>Kahoot</w:t>
            </w:r>
            <w:proofErr w:type="spellEnd"/>
          </w:p>
        </w:tc>
      </w:tr>
      <w:tr w:rsidR="00A247EC" w14:paraId="255B051D" w14:textId="77777777" w:rsidTr="00EA274E">
        <w:trPr>
          <w:trHeight w:val="169"/>
        </w:trPr>
        <w:tc>
          <w:tcPr>
            <w:tcW w:w="1023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8751D4" w14:textId="1D2D7C06" w:rsidR="00A247EC" w:rsidRDefault="00A247EC" w:rsidP="00A247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3-4 klasės</w:t>
            </w:r>
          </w:p>
        </w:tc>
      </w:tr>
      <w:tr w:rsidR="00BF71F6" w14:paraId="12E45CA2" w14:textId="77777777" w:rsidTr="00986EFD">
        <w:trPr>
          <w:trHeight w:val="1812"/>
        </w:trPr>
        <w:tc>
          <w:tcPr>
            <w:tcW w:w="7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DFEDDF" w14:textId="1EC94B97" w:rsidR="00D048CD"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Pavedimas, debetinė, kreditinė kortelė, sąmata, čekis, sąskaita, darbas, labdara, paskola, mažai apmokamas darbas, išsilavinimas, planavimas, vietiniai gamintojai, parama, biudžetas, pajamos,</w:t>
            </w:r>
            <w:r w:rsidR="004961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bankas, banko sąskaita, bankomatai, valiuta, valiutų kursai, vartotojas,</w:t>
            </w:r>
            <w:r w:rsidR="004961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reklama, kainų palyginimas, išpardavimas, slaptažodis, PIN, kreditas, skolinimasis, darbo užmokestis, mokesčiai, verslas, verslin</w:t>
            </w:r>
            <w:r w:rsidR="00496137">
              <w:rPr>
                <w:rFonts w:ascii="Times New Roman" w:eastAsia="Times New Roman" w:hAnsi="Times New Roman" w:cs="Times New Roman"/>
                <w:sz w:val="24"/>
                <w:szCs w:val="24"/>
              </w:rPr>
              <w:t>in</w:t>
            </w:r>
            <w:r>
              <w:rPr>
                <w:rFonts w:ascii="Times New Roman" w:eastAsia="Times New Roman" w:hAnsi="Times New Roman" w:cs="Times New Roman"/>
                <w:sz w:val="24"/>
                <w:szCs w:val="24"/>
              </w:rPr>
              <w:t>kas</w:t>
            </w:r>
            <w:r w:rsidR="00496137">
              <w:rPr>
                <w:rFonts w:ascii="Times New Roman" w:eastAsia="Times New Roman" w:hAnsi="Times New Roman" w:cs="Times New Roman"/>
                <w:sz w:val="24"/>
                <w:szCs w:val="24"/>
              </w:rPr>
              <w:t>.</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3CB550AA" w14:textId="77777777" w:rsidR="00BF71F6"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Simuliacijos, žaidimai, </w:t>
            </w:r>
            <w:proofErr w:type="spellStart"/>
            <w:r>
              <w:rPr>
                <w:rFonts w:ascii="Times New Roman" w:eastAsia="Times New Roman" w:hAnsi="Times New Roman" w:cs="Times New Roman"/>
                <w:sz w:val="24"/>
                <w:szCs w:val="24"/>
              </w:rPr>
              <w:t>patyriminės</w:t>
            </w:r>
            <w:proofErr w:type="spellEnd"/>
            <w:r>
              <w:rPr>
                <w:rFonts w:ascii="Times New Roman" w:eastAsia="Times New Roman" w:hAnsi="Times New Roman" w:cs="Times New Roman"/>
                <w:sz w:val="24"/>
                <w:szCs w:val="24"/>
              </w:rPr>
              <w:t xml:space="preserve"> veiklos, svečiai, kontekstinės pamokos, projektai, pristatymai, komandiniai darbai,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kryžiažodžiai, </w:t>
            </w:r>
            <w:proofErr w:type="spellStart"/>
            <w:r>
              <w:rPr>
                <w:rFonts w:ascii="Times New Roman" w:eastAsia="Times New Roman" w:hAnsi="Times New Roman" w:cs="Times New Roman"/>
                <w:sz w:val="24"/>
                <w:szCs w:val="24"/>
              </w:rPr>
              <w:t>Kahoot</w:t>
            </w:r>
            <w:proofErr w:type="spellEnd"/>
          </w:p>
        </w:tc>
      </w:tr>
      <w:tr w:rsidR="00A247EC" w14:paraId="32D492BB" w14:textId="77777777" w:rsidTr="00EA274E">
        <w:trPr>
          <w:trHeight w:val="210"/>
        </w:trPr>
        <w:tc>
          <w:tcPr>
            <w:tcW w:w="1023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413D2D" w14:textId="53F12FFF" w:rsidR="00A247EC" w:rsidRDefault="00A247EC" w:rsidP="00A247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5-8 klasės</w:t>
            </w:r>
          </w:p>
        </w:tc>
      </w:tr>
      <w:tr w:rsidR="00BF71F6" w14:paraId="090043D3" w14:textId="77777777" w:rsidTr="00A247EC">
        <w:trPr>
          <w:trHeight w:val="3020"/>
        </w:trPr>
        <w:tc>
          <w:tcPr>
            <w:tcW w:w="7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0DF04B" w14:textId="6F2FB573" w:rsidR="00D048CD" w:rsidRDefault="00C93D99" w:rsidP="00986E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Kreditas, debetas, finansinės apgavystės, draudimas, banko išrašai darbo </w:t>
            </w:r>
            <w:r w:rsidR="00A247EC">
              <w:rPr>
                <w:rFonts w:ascii="Times New Roman" w:eastAsia="Times New Roman" w:hAnsi="Times New Roman" w:cs="Times New Roman"/>
                <w:sz w:val="24"/>
                <w:szCs w:val="24"/>
              </w:rPr>
              <w:t>užmokestis</w:t>
            </w:r>
            <w:r>
              <w:rPr>
                <w:rFonts w:ascii="Times New Roman" w:eastAsia="Times New Roman" w:hAnsi="Times New Roman" w:cs="Times New Roman"/>
                <w:sz w:val="24"/>
                <w:szCs w:val="24"/>
              </w:rPr>
              <w:t>, taupymas, investavimas, skolinimasis, palūkanos, komunalinių paslaugų išrašai, ekonomija, vietiniai gamintojai, profesija, verslai, paklausa, pasiūla, vartotojas, konkurencija,</w:t>
            </w:r>
            <w:r w:rsidR="00A247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internetinės parduotuvės, rizika, reklama, grąža, investicijos, asmeninis biudžetas, ištekliai, sąnaudos, ekonominis saugumas, mokesčiai, bedarbiai, BVP, nedarbas, badas, visuomeninės prekės, nauda, gerovė, mokesčių sistema, banko sąskaita, overdraftas, kreditas, greitieji kreditai internetinės bankininkystė, mobilus parašas, bruto/</w:t>
            </w:r>
            <w:proofErr w:type="spellStart"/>
            <w:r>
              <w:rPr>
                <w:rFonts w:ascii="Times New Roman" w:eastAsia="Times New Roman" w:hAnsi="Times New Roman" w:cs="Times New Roman"/>
                <w:sz w:val="24"/>
                <w:szCs w:val="24"/>
              </w:rPr>
              <w:t>neto</w:t>
            </w:r>
            <w:proofErr w:type="spellEnd"/>
            <w:r>
              <w:rPr>
                <w:rFonts w:ascii="Times New Roman" w:eastAsia="Times New Roman" w:hAnsi="Times New Roman" w:cs="Times New Roman"/>
                <w:sz w:val="24"/>
                <w:szCs w:val="24"/>
              </w:rPr>
              <w:t xml:space="preserve"> atlyginimas, darbo sutartis, palūkanos, palūkanų norma, trumpas periodas, paskola, bankrotas, akcijos, dividendai, mokesčiai</w:t>
            </w:r>
            <w:r w:rsidR="00FF0B91">
              <w:rPr>
                <w:rFonts w:ascii="Times New Roman" w:eastAsia="Times New Roman" w:hAnsi="Times New Roman" w:cs="Times New Roman"/>
                <w:sz w:val="24"/>
                <w:szCs w:val="24"/>
              </w:rPr>
              <w:t>.</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51C83759" w14:textId="77777777" w:rsidR="00BF71F6"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Projektai, pristatymai, individualūs darbai, komandiniai darbai, mokinių mokomosios bendrovės kontekstinės pamokos, svečiai, diskusijos, filmų peržiūros, kryžiažodžiai, </w:t>
            </w:r>
            <w:proofErr w:type="spellStart"/>
            <w:r>
              <w:rPr>
                <w:rFonts w:ascii="Times New Roman" w:eastAsia="Times New Roman" w:hAnsi="Times New Roman" w:cs="Times New Roman"/>
                <w:sz w:val="24"/>
                <w:szCs w:val="24"/>
              </w:rPr>
              <w:t>Kahoot</w:t>
            </w:r>
            <w:proofErr w:type="spellEnd"/>
          </w:p>
        </w:tc>
      </w:tr>
      <w:tr w:rsidR="00A247EC" w14:paraId="073F862C" w14:textId="77777777" w:rsidTr="00A247EC">
        <w:trPr>
          <w:trHeight w:val="344"/>
        </w:trPr>
        <w:tc>
          <w:tcPr>
            <w:tcW w:w="1023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280473" w14:textId="1A9ABA9A" w:rsidR="00A247EC" w:rsidRDefault="00A247EC" w:rsidP="00A247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9-10 klasės</w:t>
            </w:r>
            <w:r>
              <w:rPr>
                <w:rFonts w:ascii="Times New Roman" w:eastAsia="Times New Roman" w:hAnsi="Times New Roman" w:cs="Times New Roman"/>
                <w:sz w:val="24"/>
                <w:szCs w:val="24"/>
              </w:rPr>
              <w:t xml:space="preserve"> </w:t>
            </w:r>
          </w:p>
        </w:tc>
      </w:tr>
      <w:tr w:rsidR="00BF71F6" w14:paraId="5B71F25C" w14:textId="77777777" w:rsidTr="00A247EC">
        <w:trPr>
          <w:trHeight w:val="7545"/>
        </w:trPr>
        <w:tc>
          <w:tcPr>
            <w:tcW w:w="7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0B0A05" w14:textId="77777777" w:rsidR="00BF71F6"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Alternatyvieji kaštai, ribinės sąnaudos ribinė nauda, žiedinė ekonomika, verslo įmonė, namų ūkiai, valstybinis sektorius, mikroekonomika, makroekonomika, prekių/paslaugų rinka, išteklių rinka, paklausa, pasiūla, paklausos dėsnis, pasiūlos, stygius, perteklius, rinkos pusiausvyra, rinkos kaina, konkurencija konkurencinė rinkos struktūra, tobula konkurencinė rinka, </w:t>
            </w:r>
            <w:proofErr w:type="spellStart"/>
            <w:r>
              <w:rPr>
                <w:rFonts w:ascii="Times New Roman" w:eastAsia="Times New Roman" w:hAnsi="Times New Roman" w:cs="Times New Roman"/>
                <w:sz w:val="24"/>
                <w:szCs w:val="24"/>
              </w:rPr>
              <w:t>mopopolija</w:t>
            </w:r>
            <w:proofErr w:type="spellEnd"/>
            <w:r>
              <w:rPr>
                <w:rFonts w:ascii="Times New Roman" w:eastAsia="Times New Roman" w:hAnsi="Times New Roman" w:cs="Times New Roman"/>
                <w:sz w:val="24"/>
                <w:szCs w:val="24"/>
              </w:rPr>
              <w:t xml:space="preserve">, oligopolija, monopolinė konkurencija, </w:t>
            </w:r>
            <w:proofErr w:type="spellStart"/>
            <w:r>
              <w:rPr>
                <w:rFonts w:ascii="Times New Roman" w:eastAsia="Times New Roman" w:hAnsi="Times New Roman" w:cs="Times New Roman"/>
                <w:sz w:val="24"/>
                <w:szCs w:val="24"/>
              </w:rPr>
              <w:t>monopopsonija</w:t>
            </w:r>
            <w:proofErr w:type="spellEnd"/>
            <w:r>
              <w:rPr>
                <w:rFonts w:ascii="Times New Roman" w:eastAsia="Times New Roman" w:hAnsi="Times New Roman" w:cs="Times New Roman"/>
                <w:sz w:val="24"/>
                <w:szCs w:val="24"/>
              </w:rPr>
              <w:t>, Gyventojų pajamos, disponuojamos pajamos, vartojimo išlaidos, gyventojų pajamų mokestis, darbo užmokestis, finansinės institucijos, taupymas, investavimas, palūkanų norma, šeimos biudžetas, akcijos, obligacijos. dividendai, pelningumas, likvidumas, verslas, verslumas, gyvenimo lygis, darbo našumas, pardavimų pajamos, pardavimų kaštai, pelnas, nuostolis, lūžio taškas, savikaina, buhalterinis balansas, reklama, apyvarta, specializacija, autorių teisės, finansiniai šaltiniai, ekonominė apytaka biudžetas, valstybės išlaidos ir pajamos, „šešėlinė ekonomika“, tiesioginiai ir netiesioginiai mokesčiai, akcizas, akcizo mokestis, pelno mokestis, pridėtinės vertės mokestis, makroekonominiai rodikliai, bendrasis vidaus produktas, bendrasis nacionalinis produktas, infliacija/defliacija, baziniai metai, nedarbo lygis, valstybės biudžetas, fiskalinė politika, monetarinė politika, centrinis bankas, ekonominis augimas, perkamoji galia, viešosios gėrybės,  darbo ištekliai, darbo jėga, bedarbis, biudžeto deficitas, valstybės skola. Globalizacija, tarptautinė prekyba, laisvoji prekyba, muitai, kvotos, muitų sąjunga, embargas, dempingas, valiutos kursas, šalies mokėjimų balansas, užsienio prekybos balansas, Europos sąjunga, tarptautiniai susivienijimai, tarptautinės organizacijos, absoliutinis pranašumas, santykinis pranašumas, eksportas/importas,  laisvosios prekybos asociacija.</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618C38F5" w14:textId="77777777" w:rsidR="00BF71F6"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Diskusija, atvirkštinė pamoka, projektai, situacijų analizė, diskusija su svečiais,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analizė, atvejo analizė ( </w:t>
            </w:r>
            <w:proofErr w:type="spellStart"/>
            <w:r>
              <w:rPr>
                <w:rFonts w:ascii="Times New Roman" w:eastAsia="Times New Roman" w:hAnsi="Times New Roman" w:cs="Times New Roman"/>
                <w:sz w:val="24"/>
                <w:szCs w:val="24"/>
              </w:rPr>
              <w:t>case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study</w:t>
            </w:r>
            <w:proofErr w:type="spellEnd"/>
            <w:r>
              <w:rPr>
                <w:rFonts w:ascii="Times New Roman" w:eastAsia="Times New Roman" w:hAnsi="Times New Roman" w:cs="Times New Roman"/>
                <w:sz w:val="24"/>
                <w:szCs w:val="24"/>
              </w:rPr>
              <w:t xml:space="preserve">), kontekstinės pamokos, </w:t>
            </w:r>
            <w:proofErr w:type="spellStart"/>
            <w:r>
              <w:rPr>
                <w:rFonts w:ascii="Times New Roman" w:eastAsia="Times New Roman" w:hAnsi="Times New Roman" w:cs="Times New Roman"/>
                <w:sz w:val="24"/>
                <w:szCs w:val="24"/>
              </w:rPr>
              <w:t>patyriminės</w:t>
            </w:r>
            <w:proofErr w:type="spellEnd"/>
            <w:r>
              <w:rPr>
                <w:rFonts w:ascii="Times New Roman" w:eastAsia="Times New Roman" w:hAnsi="Times New Roman" w:cs="Times New Roman"/>
                <w:sz w:val="24"/>
                <w:szCs w:val="24"/>
              </w:rPr>
              <w:t xml:space="preserve"> pamokos, mokinių mokomosios bendrovės, kryžiažodžiai,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w:t>
            </w:r>
          </w:p>
        </w:tc>
      </w:tr>
    </w:tbl>
    <w:p w14:paraId="3D6B87B7" w14:textId="3F946C7F" w:rsidR="00986EFD" w:rsidRDefault="00986EFD" w:rsidP="001678EA">
      <w:pPr>
        <w:spacing w:after="240" w:line="276" w:lineRule="auto"/>
        <w:jc w:val="both"/>
        <w:rPr>
          <w:color w:val="000000"/>
          <w:sz w:val="24"/>
          <w:szCs w:val="24"/>
        </w:rPr>
      </w:pPr>
    </w:p>
    <w:p w14:paraId="3C132C10" w14:textId="77777777" w:rsidR="00986EFD" w:rsidRDefault="00986EFD">
      <w:pPr>
        <w:rPr>
          <w:color w:val="000000"/>
          <w:sz w:val="24"/>
          <w:szCs w:val="24"/>
        </w:rPr>
      </w:pPr>
      <w:r>
        <w:rPr>
          <w:color w:val="000000"/>
          <w:sz w:val="24"/>
          <w:szCs w:val="24"/>
        </w:rPr>
        <w:br w:type="page"/>
      </w:r>
    </w:p>
    <w:p w14:paraId="61425E95" w14:textId="4AA3733F" w:rsidR="00BF71F6" w:rsidRPr="00814FDA" w:rsidRDefault="00814FDA" w:rsidP="00EA088B">
      <w:pPr>
        <w:pStyle w:val="Sraopastraipa"/>
        <w:numPr>
          <w:ilvl w:val="0"/>
          <w:numId w:val="28"/>
        </w:numPr>
        <w:spacing w:line="276" w:lineRule="auto"/>
        <w:ind w:left="0" w:firstLine="0"/>
        <w:jc w:val="center"/>
        <w:outlineLvl w:val="0"/>
        <w:rPr>
          <w:rFonts w:ascii="Times New Roman" w:eastAsia="Times New Roman" w:hAnsi="Times New Roman" w:cs="Times New Roman"/>
          <w:sz w:val="24"/>
          <w:szCs w:val="24"/>
        </w:rPr>
      </w:pPr>
      <w:bookmarkStart w:id="10" w:name="_Toc94278646"/>
      <w:r w:rsidRPr="00814FDA">
        <w:rPr>
          <w:rFonts w:ascii="Times New Roman" w:eastAsia="Times New Roman" w:hAnsi="Times New Roman" w:cs="Times New Roman"/>
          <w:b/>
          <w:color w:val="000000"/>
          <w:sz w:val="24"/>
          <w:szCs w:val="24"/>
        </w:rPr>
        <w:lastRenderedPageBreak/>
        <w:t>SIŪLYMAI MOKYTOJŲ NUOŽIŪRA SKIRSTOMŲ 30 PROCENTŲ PAMOKŲ</w:t>
      </w:r>
      <w:bookmarkEnd w:id="10"/>
    </w:p>
    <w:p w14:paraId="2DCD26E8" w14:textId="77777777" w:rsidR="00BF71F6" w:rsidRPr="00986EFD" w:rsidRDefault="00C93D99" w:rsidP="00986EFD">
      <w:pPr>
        <w:numPr>
          <w:ilvl w:val="0"/>
          <w:numId w:val="4"/>
        </w:numPr>
        <w:spacing w:line="276" w:lineRule="auto"/>
        <w:ind w:left="0" w:firstLine="0"/>
        <w:rPr>
          <w:rFonts w:ascii="Times New Roman" w:eastAsia="Times New Roman" w:hAnsi="Times New Roman" w:cs="Times New Roman"/>
          <w:b/>
          <w:color w:val="000000"/>
          <w:sz w:val="24"/>
          <w:szCs w:val="24"/>
        </w:rPr>
      </w:pPr>
      <w:proofErr w:type="spellStart"/>
      <w:r w:rsidRPr="00986EFD">
        <w:rPr>
          <w:rFonts w:ascii="Times New Roman" w:eastAsia="Times New Roman" w:hAnsi="Times New Roman" w:cs="Times New Roman"/>
          <w:b/>
          <w:color w:val="000000"/>
          <w:sz w:val="24"/>
          <w:szCs w:val="24"/>
        </w:rPr>
        <w:t>Simuliacinės</w:t>
      </w:r>
      <w:proofErr w:type="spellEnd"/>
      <w:r w:rsidRPr="00986EFD">
        <w:rPr>
          <w:rFonts w:ascii="Times New Roman" w:eastAsia="Times New Roman" w:hAnsi="Times New Roman" w:cs="Times New Roman"/>
          <w:b/>
          <w:color w:val="000000"/>
          <w:sz w:val="24"/>
          <w:szCs w:val="24"/>
        </w:rPr>
        <w:t xml:space="preserve"> veiklos</w:t>
      </w:r>
    </w:p>
    <w:p w14:paraId="325A5618"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Mokant ekonomikos ir verslumo lygiagrečiai su teorinio pobūdžio pamokomis galima naudoti ir verslo simuliacijas (galimos internetinės programos, gali būt stalo žaidimai), kurios įtvirtina mokinių teorines žinias, efektyviau formuojasi įgūdžiai, mokiniai mato sprendimų reikšmes, pasekmes iš karto)</w:t>
      </w:r>
    </w:p>
    <w:p w14:paraId="4EA598F4"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Simuliacijos gali būti įvairios:</w:t>
      </w:r>
    </w:p>
    <w:p w14:paraId="41E9B85C" w14:textId="05F6D03A" w:rsidR="00BF71F6" w:rsidRDefault="00D048CD" w:rsidP="001678EA">
      <w:pPr>
        <w:numPr>
          <w:ilvl w:val="0"/>
          <w:numId w:val="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MM</w:t>
      </w:r>
      <w:r w:rsidR="00C93D99">
        <w:rPr>
          <w:rFonts w:ascii="Times New Roman" w:eastAsia="Times New Roman" w:hAnsi="Times New Roman" w:cs="Times New Roman"/>
          <w:color w:val="000000"/>
          <w:sz w:val="24"/>
          <w:szCs w:val="24"/>
        </w:rPr>
        <w:t xml:space="preserve">B ( Lietuvos </w:t>
      </w:r>
      <w:proofErr w:type="spellStart"/>
      <w:r w:rsidR="00C93D99">
        <w:rPr>
          <w:rFonts w:ascii="Times New Roman" w:eastAsia="Times New Roman" w:hAnsi="Times New Roman" w:cs="Times New Roman"/>
          <w:color w:val="000000"/>
          <w:sz w:val="24"/>
          <w:szCs w:val="24"/>
        </w:rPr>
        <w:t>Junior</w:t>
      </w:r>
      <w:proofErr w:type="spellEnd"/>
      <w:r w:rsidR="00C93D99">
        <w:rPr>
          <w:rFonts w:ascii="Times New Roman" w:eastAsia="Times New Roman" w:hAnsi="Times New Roman" w:cs="Times New Roman"/>
          <w:color w:val="000000"/>
          <w:sz w:val="24"/>
          <w:szCs w:val="24"/>
        </w:rPr>
        <w:t xml:space="preserve"> </w:t>
      </w:r>
      <w:proofErr w:type="spellStart"/>
      <w:r w:rsidR="00C93D99">
        <w:rPr>
          <w:rFonts w:ascii="Times New Roman" w:eastAsia="Times New Roman" w:hAnsi="Times New Roman" w:cs="Times New Roman"/>
          <w:color w:val="000000"/>
          <w:sz w:val="24"/>
          <w:szCs w:val="24"/>
        </w:rPr>
        <w:t>Achi</w:t>
      </w:r>
      <w:r w:rsidR="007260FB">
        <w:rPr>
          <w:rFonts w:ascii="Times New Roman" w:eastAsia="Times New Roman" w:hAnsi="Times New Roman" w:cs="Times New Roman"/>
          <w:color w:val="000000"/>
          <w:sz w:val="24"/>
          <w:szCs w:val="24"/>
        </w:rPr>
        <w:t>e</w:t>
      </w:r>
      <w:r w:rsidR="00C93D99">
        <w:rPr>
          <w:rFonts w:ascii="Times New Roman" w:eastAsia="Times New Roman" w:hAnsi="Times New Roman" w:cs="Times New Roman"/>
          <w:color w:val="000000"/>
          <w:sz w:val="24"/>
          <w:szCs w:val="24"/>
        </w:rPr>
        <w:t>vement</w:t>
      </w:r>
      <w:proofErr w:type="spellEnd"/>
      <w:r w:rsidR="00C93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Mokomoji mokinių</w:t>
      </w:r>
      <w:r w:rsidR="00C93D99">
        <w:rPr>
          <w:rFonts w:ascii="Times New Roman" w:eastAsia="Times New Roman" w:hAnsi="Times New Roman" w:cs="Times New Roman"/>
          <w:color w:val="000000"/>
          <w:sz w:val="24"/>
          <w:szCs w:val="24"/>
        </w:rPr>
        <w:t xml:space="preserve"> bendrovė) pamokose tikrai neužteks laiko, bet kažkokias dalis labai pravartu</w:t>
      </w:r>
      <w:r>
        <w:rPr>
          <w:rFonts w:ascii="Times New Roman" w:eastAsia="Times New Roman" w:hAnsi="Times New Roman" w:cs="Times New Roman"/>
          <w:color w:val="000000"/>
          <w:sz w:val="24"/>
          <w:szCs w:val="24"/>
        </w:rPr>
        <w:t>.</w:t>
      </w:r>
    </w:p>
    <w:p w14:paraId="3E527498" w14:textId="77777777" w:rsidR="00BF71F6" w:rsidRDefault="00C93D99" w:rsidP="001678EA">
      <w:pPr>
        <w:numPr>
          <w:ilvl w:val="0"/>
          <w:numId w:val="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 simuliacija TITAN</w:t>
      </w:r>
    </w:p>
    <w:p w14:paraId="7C4FB685" w14:textId="77777777" w:rsidR="00BF71F6" w:rsidRDefault="00BF71F6" w:rsidP="001678EA">
      <w:pPr>
        <w:spacing w:after="0" w:line="276" w:lineRule="auto"/>
        <w:jc w:val="both"/>
        <w:rPr>
          <w:rFonts w:ascii="Times New Roman" w:eastAsia="Times New Roman" w:hAnsi="Times New Roman" w:cs="Times New Roman"/>
          <w:sz w:val="24"/>
          <w:szCs w:val="24"/>
        </w:rPr>
      </w:pPr>
    </w:p>
    <w:p w14:paraId="1919FB37" w14:textId="2A5AD43C" w:rsidR="00BF71F6" w:rsidRPr="00986EFD" w:rsidRDefault="00C93D99" w:rsidP="00986EFD">
      <w:pPr>
        <w:pStyle w:val="Sraopastraipa"/>
        <w:numPr>
          <w:ilvl w:val="0"/>
          <w:numId w:val="4"/>
        </w:numPr>
        <w:pBdr>
          <w:top w:val="nil"/>
          <w:left w:val="nil"/>
          <w:bottom w:val="nil"/>
          <w:right w:val="nil"/>
          <w:between w:val="nil"/>
        </w:pBdr>
        <w:spacing w:line="276" w:lineRule="auto"/>
        <w:ind w:left="0" w:firstLine="0"/>
        <w:rPr>
          <w:rFonts w:ascii="Times New Roman" w:eastAsia="Times New Roman" w:hAnsi="Times New Roman" w:cs="Times New Roman"/>
          <w:b/>
          <w:color w:val="000000"/>
          <w:sz w:val="24"/>
          <w:szCs w:val="24"/>
        </w:rPr>
      </w:pPr>
      <w:r w:rsidRPr="00986EFD">
        <w:rPr>
          <w:rFonts w:ascii="Times New Roman" w:eastAsia="Times New Roman" w:hAnsi="Times New Roman" w:cs="Times New Roman"/>
          <w:b/>
          <w:color w:val="000000"/>
          <w:sz w:val="24"/>
          <w:szCs w:val="24"/>
        </w:rPr>
        <w:t xml:space="preserve">Kontekstinės - </w:t>
      </w:r>
      <w:proofErr w:type="spellStart"/>
      <w:r w:rsidRPr="00986EFD">
        <w:rPr>
          <w:rFonts w:ascii="Times New Roman" w:eastAsia="Times New Roman" w:hAnsi="Times New Roman" w:cs="Times New Roman"/>
          <w:b/>
          <w:color w:val="000000"/>
          <w:sz w:val="24"/>
          <w:szCs w:val="24"/>
        </w:rPr>
        <w:t>patyriminės</w:t>
      </w:r>
      <w:proofErr w:type="spellEnd"/>
      <w:r w:rsidRPr="00986EFD">
        <w:rPr>
          <w:rFonts w:ascii="Times New Roman" w:eastAsia="Times New Roman" w:hAnsi="Times New Roman" w:cs="Times New Roman"/>
          <w:b/>
          <w:color w:val="000000"/>
          <w:sz w:val="24"/>
          <w:szCs w:val="24"/>
        </w:rPr>
        <w:t xml:space="preserve"> pamokos</w:t>
      </w:r>
      <w:r w:rsidRPr="00986EFD">
        <w:rPr>
          <w:rFonts w:ascii="Times New Roman" w:eastAsia="Times New Roman" w:hAnsi="Times New Roman" w:cs="Times New Roman"/>
          <w:b/>
          <w:sz w:val="24"/>
          <w:szCs w:val="24"/>
        </w:rPr>
        <w:t>.</w:t>
      </w:r>
      <w:r w:rsidRPr="00986EFD">
        <w:rPr>
          <w:rFonts w:ascii="Times New Roman" w:eastAsia="Times New Roman" w:hAnsi="Times New Roman" w:cs="Times New Roman"/>
          <w:b/>
          <w:color w:val="000000"/>
          <w:sz w:val="24"/>
          <w:szCs w:val="24"/>
        </w:rPr>
        <w:t xml:space="preserve"> Svečiai pamokose. Mokiniai įmonėse</w:t>
      </w:r>
    </w:p>
    <w:p w14:paraId="14C719DE"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Daugeliui pamokų galima pritaikyti ir kontekstines pamokas. </w:t>
      </w:r>
      <w:proofErr w:type="spellStart"/>
      <w:r>
        <w:rPr>
          <w:rFonts w:ascii="Times New Roman" w:eastAsia="Times New Roman" w:hAnsi="Times New Roman" w:cs="Times New Roman"/>
          <w:color w:val="000000"/>
          <w:sz w:val="24"/>
          <w:szCs w:val="24"/>
        </w:rPr>
        <w:t>Pvz</w:t>
      </w:r>
      <w:proofErr w:type="spellEnd"/>
      <w:r>
        <w:rPr>
          <w:rFonts w:ascii="Times New Roman" w:eastAsia="Times New Roman" w:hAnsi="Times New Roman" w:cs="Times New Roman"/>
          <w:color w:val="000000"/>
          <w:sz w:val="24"/>
          <w:szCs w:val="24"/>
        </w:rPr>
        <w:t>: atlikti rinkodaros tyrimą (pvz.: apklausti, ištirti, išanalizuoti ir t.t). Taip pat galima organizuoti vizitus į įmones, arba ypatingai pandemijos metu,  galima pasinaudoti IT technologijomis ir suorganizuoti virtualų susitikimą.</w:t>
      </w:r>
    </w:p>
    <w:p w14:paraId="3538058F"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Mokiniams labai vertinga susitikti su įvairių įstaigų atstovais. Pvz.: bankai, VMI, Sodra</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paprastai šios institucijos mielai bendradarbiauja su mokyklomis ir ateina į svečius. Tačiau dar įdomiau ir naudingiau mokiniams realiai nuvykti į bendroves, pamatyti procesą, taip pat pasikviesti tam tikros srities specialistus: </w:t>
      </w:r>
      <w:proofErr w:type="spellStart"/>
      <w:r>
        <w:rPr>
          <w:rFonts w:ascii="Times New Roman" w:eastAsia="Times New Roman" w:hAnsi="Times New Roman" w:cs="Times New Roman"/>
          <w:color w:val="000000"/>
          <w:sz w:val="24"/>
          <w:szCs w:val="24"/>
        </w:rPr>
        <w:t>pvz</w:t>
      </w:r>
      <w:proofErr w:type="spellEnd"/>
      <w:r>
        <w:rPr>
          <w:rFonts w:ascii="Times New Roman" w:eastAsia="Times New Roman" w:hAnsi="Times New Roman" w:cs="Times New Roman"/>
          <w:color w:val="000000"/>
          <w:sz w:val="24"/>
          <w:szCs w:val="24"/>
        </w:rPr>
        <w:t xml:space="preserve"> analizuojant rinkodarą, pravartu pakviesti įmonės rinkodaros specialistą, kuris papasakotų kaip visas procesas vyksta. </w:t>
      </w:r>
    </w:p>
    <w:p w14:paraId="413A035C" w14:textId="4887CE48" w:rsidR="00BF71F6" w:rsidRPr="00986EFD" w:rsidRDefault="00C93D99" w:rsidP="00986EFD">
      <w:pPr>
        <w:pStyle w:val="Sraopastraipa"/>
        <w:numPr>
          <w:ilvl w:val="0"/>
          <w:numId w:val="4"/>
        </w:numPr>
        <w:spacing w:line="276" w:lineRule="auto"/>
        <w:ind w:left="0" w:firstLine="0"/>
        <w:jc w:val="both"/>
        <w:rPr>
          <w:rFonts w:ascii="Times New Roman" w:eastAsia="Times New Roman" w:hAnsi="Times New Roman" w:cs="Times New Roman"/>
          <w:b/>
          <w:color w:val="000000"/>
          <w:sz w:val="24"/>
          <w:szCs w:val="24"/>
        </w:rPr>
      </w:pPr>
      <w:r w:rsidRPr="00986EFD">
        <w:rPr>
          <w:rFonts w:ascii="Times New Roman" w:eastAsia="Times New Roman" w:hAnsi="Times New Roman" w:cs="Times New Roman"/>
          <w:b/>
          <w:color w:val="000000"/>
          <w:sz w:val="24"/>
          <w:szCs w:val="24"/>
        </w:rPr>
        <w:t>Pamokų gilesnė analizė </w:t>
      </w:r>
    </w:p>
    <w:p w14:paraId="699FB40A"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Pamokų (temų) gilesnei analizei mokytojas gali taikyti įvairias veiklas. Pavyzdžiui nagrinėjant asmeninius finansus mokytojas gali sukurti realias užduotis: nagrinėti greitųjų kreditų sąlygas ir paskolos kainą. Taip pat gali inicijuoti gyvenimišką situaciją, kuri reikalauja atlikti  analizę ir priimti racionalų sprendimą.</w:t>
      </w:r>
    </w:p>
    <w:p w14:paraId="2ECAD8BF"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Mikroekonomikos temose, ypatingai temose apie įmones, pelningumą, rinkodarą, galima pateikti įvairių užduočių iš kasdieninio gyvenimo, spaudos.</w:t>
      </w:r>
    </w:p>
    <w:p w14:paraId="36E9ED8E"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Taip pat galima LRT ir </w:t>
      </w:r>
      <w:proofErr w:type="spellStart"/>
      <w:r>
        <w:rPr>
          <w:rFonts w:ascii="Times New Roman" w:eastAsia="Times New Roman" w:hAnsi="Times New Roman" w:cs="Times New Roman"/>
          <w:color w:val="000000"/>
          <w:sz w:val="24"/>
          <w:szCs w:val="24"/>
        </w:rPr>
        <w:t>Delfi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mediatekose</w:t>
      </w:r>
      <w:proofErr w:type="spellEnd"/>
      <w:r>
        <w:rPr>
          <w:rFonts w:ascii="Times New Roman" w:eastAsia="Times New Roman" w:hAnsi="Times New Roman" w:cs="Times New Roman"/>
          <w:color w:val="000000"/>
          <w:sz w:val="24"/>
          <w:szCs w:val="24"/>
        </w:rPr>
        <w:t xml:space="preserve"> laidų apie verslą „Verslo švyturys“ (</w:t>
      </w:r>
      <w:proofErr w:type="spellStart"/>
      <w:r>
        <w:rPr>
          <w:rFonts w:ascii="Times New Roman" w:eastAsia="Times New Roman" w:hAnsi="Times New Roman" w:cs="Times New Roman"/>
          <w:color w:val="000000"/>
          <w:sz w:val="24"/>
          <w:szCs w:val="24"/>
        </w:rPr>
        <w:t>startuolius</w:t>
      </w:r>
      <w:proofErr w:type="spellEnd"/>
      <w:r>
        <w:rPr>
          <w:rFonts w:ascii="Times New Roman" w:eastAsia="Times New Roman" w:hAnsi="Times New Roman" w:cs="Times New Roman"/>
          <w:color w:val="000000"/>
          <w:sz w:val="24"/>
          <w:szCs w:val="24"/>
        </w:rPr>
        <w:t>) ir asmeninius finansus „Gyvenk be skolų“.</w:t>
      </w:r>
    </w:p>
    <w:p w14:paraId="474B3614" w14:textId="1AF27CD8" w:rsidR="00BF71F6" w:rsidRPr="00986EFD" w:rsidRDefault="00C93D99" w:rsidP="00986EFD">
      <w:pPr>
        <w:pStyle w:val="Sraopastraipa"/>
        <w:numPr>
          <w:ilvl w:val="0"/>
          <w:numId w:val="4"/>
        </w:numPr>
        <w:pBdr>
          <w:top w:val="nil"/>
          <w:left w:val="nil"/>
          <w:bottom w:val="nil"/>
          <w:right w:val="nil"/>
          <w:between w:val="nil"/>
        </w:pBdr>
        <w:spacing w:line="276" w:lineRule="auto"/>
        <w:ind w:left="0" w:firstLine="0"/>
        <w:jc w:val="both"/>
        <w:rPr>
          <w:rFonts w:ascii="Times New Roman" w:eastAsia="Times New Roman" w:hAnsi="Times New Roman" w:cs="Times New Roman"/>
          <w:b/>
          <w:color w:val="000000"/>
          <w:sz w:val="24"/>
          <w:szCs w:val="24"/>
        </w:rPr>
      </w:pPr>
      <w:r w:rsidRPr="00986EFD">
        <w:rPr>
          <w:rFonts w:ascii="Times New Roman" w:eastAsia="Times New Roman" w:hAnsi="Times New Roman" w:cs="Times New Roman"/>
          <w:b/>
          <w:color w:val="000000"/>
          <w:sz w:val="24"/>
          <w:szCs w:val="24"/>
        </w:rPr>
        <w:t>Dalyvavimas miesto/</w:t>
      </w:r>
      <w:r w:rsidRPr="00986EFD">
        <w:rPr>
          <w:rFonts w:ascii="Times New Roman" w:eastAsia="Times New Roman" w:hAnsi="Times New Roman" w:cs="Times New Roman"/>
          <w:b/>
          <w:sz w:val="24"/>
          <w:szCs w:val="24"/>
        </w:rPr>
        <w:t>respublikos/tarptautiniuose projektuose, akcijose, varžybose, konkursuose</w:t>
      </w:r>
      <w:r w:rsidRPr="00986EFD">
        <w:rPr>
          <w:rFonts w:ascii="Times New Roman" w:eastAsia="Times New Roman" w:hAnsi="Times New Roman" w:cs="Times New Roman"/>
          <w:b/>
          <w:color w:val="000000"/>
          <w:sz w:val="24"/>
          <w:szCs w:val="24"/>
        </w:rPr>
        <w:t>.</w:t>
      </w:r>
    </w:p>
    <w:p w14:paraId="2B6680C6"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Daugiau laiko reikalaujanti veikla, nei pamokos, tačiau labai palankiai vertinama mokinių. Šių veiklų metu mokiniai praktiškai „patikrina“ teorines žinias, praeina visus projekto etapus nuo idėjos iki įgyvendinimo. </w:t>
      </w:r>
    </w:p>
    <w:p w14:paraId="1666E7CD" w14:textId="77777777" w:rsidR="00BF71F6" w:rsidRDefault="00C93D99" w:rsidP="001678EA">
      <w:pPr>
        <w:numPr>
          <w:ilvl w:val="0"/>
          <w:numId w:val="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Kalėdinė arba Kaziuko mugė mokykloje. Darbų paskirstymas komandoms: mokiniai - renginio organizatoriai, mokiniai - dalyviai. Renginio „razina“ gali būti vietiniai pinigai, pvz. Kaziukai, kuriais atsiskaitoma mugėje. Mokesčių skaičiavimas nuo pelno gali būti apibendrinamosios pamokos tema. Organizatoriai pateikia duomenis, kiek buvo dalyvių, kiek buvo uždirbta pinigų, kiek reikėtų sumokėti mokesčių į valstybės biudžetą. Diskutuojama kodėl reikia mokėti mokesčius ir kodėl jie slepiami. </w:t>
      </w:r>
    </w:p>
    <w:p w14:paraId="04D75BF9" w14:textId="77777777" w:rsidR="00BF71F6" w:rsidRDefault="00C93D99" w:rsidP="001678EA">
      <w:pPr>
        <w:numPr>
          <w:ilvl w:val="0"/>
          <w:numId w:val="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Socialinio projekto įgyvendinimas. Mokyklose „Pyragų diena“ jau ne naujiena. Tai labai smagus renginys. Kaip ir kitos veiklos, skatinančios daryti gerus darbus, mokėti ne tik duoti, bet ir prašyti. </w:t>
      </w:r>
      <w:r>
        <w:rPr>
          <w:rFonts w:ascii="Times New Roman" w:eastAsia="Times New Roman" w:hAnsi="Times New Roman" w:cs="Times New Roman"/>
          <w:color w:val="000000"/>
          <w:sz w:val="24"/>
          <w:szCs w:val="24"/>
        </w:rPr>
        <w:lastRenderedPageBreak/>
        <w:t>Bet kokia mokyklinė mugė gali tapti lėšų rinkimu gyvūnų prieglaudai, reikalingo inventoriaus pvz. knygų įsigijimui, bendruomenei aktualaus poreikio įgyvendinimui. </w:t>
      </w:r>
    </w:p>
    <w:p w14:paraId="54F01149" w14:textId="77777777" w:rsidR="00BF71F6" w:rsidRDefault="00C93D99" w:rsidP="001678EA">
      <w:pPr>
        <w:numPr>
          <w:ilvl w:val="0"/>
          <w:numId w:val="6"/>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Mokinys mokiniui. Veikla teigiamai vertinama mokinių. Vyresnių klasių mokiniai parengia mokomąją medžiagą jaunesniems mokiniams. Veda pamoką, dalinasi žiniomis, </w:t>
      </w:r>
      <w:proofErr w:type="spellStart"/>
      <w:r>
        <w:rPr>
          <w:rFonts w:ascii="Times New Roman" w:eastAsia="Times New Roman" w:hAnsi="Times New Roman" w:cs="Times New Roman"/>
          <w:color w:val="000000"/>
          <w:sz w:val="24"/>
          <w:szCs w:val="24"/>
        </w:rPr>
        <w:t>įgija</w:t>
      </w:r>
      <w:proofErr w:type="spellEnd"/>
      <w:r>
        <w:rPr>
          <w:rFonts w:ascii="Times New Roman" w:eastAsia="Times New Roman" w:hAnsi="Times New Roman" w:cs="Times New Roman"/>
          <w:color w:val="000000"/>
          <w:sz w:val="24"/>
          <w:szCs w:val="24"/>
        </w:rPr>
        <w:t xml:space="preserve"> naujos patirties. </w:t>
      </w:r>
    </w:p>
    <w:p w14:paraId="18D3EF58"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„Swedbank“ iniciatyva nuotolinė ekonomikos pamoka:</w:t>
      </w:r>
    </w:p>
    <w:p w14:paraId="1591C3EF" w14:textId="77777777" w:rsidR="00BF71F6" w:rsidRDefault="007F3C0C" w:rsidP="001678EA">
      <w:pPr>
        <w:spacing w:after="0" w:line="276" w:lineRule="auto"/>
        <w:ind w:left="360"/>
        <w:jc w:val="both"/>
        <w:rPr>
          <w:rFonts w:ascii="Times New Roman" w:eastAsia="Times New Roman" w:hAnsi="Times New Roman" w:cs="Times New Roman"/>
          <w:sz w:val="24"/>
          <w:szCs w:val="24"/>
        </w:rPr>
      </w:pPr>
      <w:hyperlink r:id="rId40">
        <w:r w:rsidR="00C93D99">
          <w:rPr>
            <w:rFonts w:ascii="Times New Roman" w:eastAsia="Times New Roman" w:hAnsi="Times New Roman" w:cs="Times New Roman"/>
            <w:color w:val="1155CC"/>
            <w:sz w:val="24"/>
            <w:szCs w:val="24"/>
            <w:u w:val="single"/>
          </w:rPr>
          <w:t>https://www.swedbank.lt/private/campaign/mokonomika</w:t>
        </w:r>
      </w:hyperlink>
      <w:r w:rsidR="00C93D99">
        <w:rPr>
          <w:rFonts w:ascii="Times New Roman" w:eastAsia="Times New Roman" w:hAnsi="Times New Roman" w:cs="Times New Roman"/>
          <w:sz w:val="24"/>
          <w:szCs w:val="24"/>
        </w:rPr>
        <w:t> </w:t>
      </w:r>
    </w:p>
    <w:p w14:paraId="14166DCF"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Pinigų viktorina </w:t>
      </w:r>
      <w:hyperlink r:id="rId41">
        <w:r>
          <w:rPr>
            <w:rFonts w:ascii="Times New Roman" w:eastAsia="Times New Roman" w:hAnsi="Times New Roman" w:cs="Times New Roman"/>
            <w:color w:val="1155CC"/>
            <w:sz w:val="24"/>
            <w:szCs w:val="24"/>
            <w:u w:val="single"/>
          </w:rPr>
          <w:t>https://www.europeanmoneyquiz.lt/</w:t>
        </w:r>
      </w:hyperlink>
    </w:p>
    <w:p w14:paraId="3B7F6AB4"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Europos egzaminas </w:t>
      </w:r>
      <w:hyperlink r:id="rId42">
        <w:r>
          <w:rPr>
            <w:rFonts w:ascii="Times New Roman" w:eastAsia="Times New Roman" w:hAnsi="Times New Roman" w:cs="Times New Roman"/>
            <w:color w:val="1155CC"/>
            <w:sz w:val="24"/>
            <w:szCs w:val="24"/>
            <w:u w:val="single"/>
          </w:rPr>
          <w:t>https://europosegzaminas.lrt.lt/</w:t>
        </w:r>
      </w:hyperlink>
      <w:r>
        <w:rPr>
          <w:rFonts w:ascii="Times New Roman" w:eastAsia="Times New Roman" w:hAnsi="Times New Roman" w:cs="Times New Roman"/>
          <w:sz w:val="24"/>
          <w:szCs w:val="24"/>
        </w:rPr>
        <w:t> </w:t>
      </w:r>
    </w:p>
    <w:p w14:paraId="222D4054"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Konstitucijos egzaminas </w:t>
      </w:r>
      <w:hyperlink r:id="rId43">
        <w:r>
          <w:rPr>
            <w:rFonts w:ascii="Times New Roman" w:eastAsia="Times New Roman" w:hAnsi="Times New Roman" w:cs="Times New Roman"/>
            <w:color w:val="1155CC"/>
            <w:sz w:val="24"/>
            <w:szCs w:val="24"/>
            <w:u w:val="single"/>
          </w:rPr>
          <w:t>http://konstitucijosegzaminas.lt/</w:t>
        </w:r>
      </w:hyperlink>
      <w:r>
        <w:rPr>
          <w:rFonts w:ascii="Times New Roman" w:eastAsia="Times New Roman" w:hAnsi="Times New Roman" w:cs="Times New Roman"/>
          <w:sz w:val="24"/>
          <w:szCs w:val="24"/>
        </w:rPr>
        <w:t> </w:t>
      </w:r>
    </w:p>
    <w:p w14:paraId="3D098E30"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Antikorupcija. Antikorupcijos poveikis. Dalyvavimas antikorupcinio švietimo projektuose. Pavyzdžiui: www.baltojibanga.lt arba Sodros,  Valstybinės darbo inspekcijos bei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organizuojamuose projektuose, renginiuose.</w:t>
      </w:r>
    </w:p>
    <w:p w14:paraId="32A09FB4" w14:textId="77777777" w:rsidR="00BF71F6" w:rsidRDefault="00BF71F6" w:rsidP="001678EA">
      <w:pPr>
        <w:spacing w:after="0" w:line="276" w:lineRule="auto"/>
        <w:ind w:left="720"/>
        <w:jc w:val="both"/>
        <w:rPr>
          <w:rFonts w:ascii="Times New Roman" w:eastAsia="Times New Roman" w:hAnsi="Times New Roman" w:cs="Times New Roman"/>
          <w:sz w:val="24"/>
          <w:szCs w:val="24"/>
        </w:rPr>
      </w:pPr>
    </w:p>
    <w:p w14:paraId="571B952E" w14:textId="693105AA" w:rsidR="00BF71F6" w:rsidRPr="005A612A" w:rsidRDefault="00C93D99" w:rsidP="00986EFD">
      <w:pPr>
        <w:pStyle w:val="Sraopastraipa"/>
        <w:numPr>
          <w:ilvl w:val="0"/>
          <w:numId w:val="4"/>
        </w:numPr>
        <w:pBdr>
          <w:top w:val="nil"/>
          <w:left w:val="nil"/>
          <w:bottom w:val="nil"/>
          <w:right w:val="nil"/>
          <w:between w:val="nil"/>
        </w:pBdr>
        <w:spacing w:line="276" w:lineRule="auto"/>
        <w:ind w:left="0" w:firstLine="0"/>
        <w:jc w:val="both"/>
        <w:rPr>
          <w:rFonts w:ascii="Times New Roman" w:eastAsia="Times New Roman" w:hAnsi="Times New Roman" w:cs="Times New Roman"/>
          <w:color w:val="000000"/>
          <w:sz w:val="24"/>
          <w:szCs w:val="24"/>
        </w:rPr>
      </w:pPr>
      <w:r w:rsidRPr="00986EFD">
        <w:rPr>
          <w:rFonts w:ascii="Times New Roman" w:eastAsia="Times New Roman" w:hAnsi="Times New Roman" w:cs="Times New Roman"/>
          <w:b/>
          <w:color w:val="000000"/>
          <w:sz w:val="24"/>
          <w:szCs w:val="24"/>
        </w:rPr>
        <w:t>Pasirengimas darbo rinkai</w:t>
      </w:r>
      <w:r w:rsidRPr="005A612A">
        <w:rPr>
          <w:rFonts w:ascii="Times New Roman" w:eastAsia="Times New Roman" w:hAnsi="Times New Roman" w:cs="Times New Roman"/>
          <w:color w:val="000000"/>
          <w:sz w:val="24"/>
          <w:szCs w:val="24"/>
        </w:rPr>
        <w:t>.</w:t>
      </w:r>
    </w:p>
    <w:p w14:paraId="5836E8EA"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Išmokus skaičiuoti nedarbo lygį, išsiaiškinus  nedarbo tipus, papildomai galima skirti dėmesio gyvenimo aprašymo CV rengimui. Nepavykus suorganizuoti susitikimo su personalo atrankos specialistu, galima naudoti informaciją internete apie tinkamą pasirengimą darbo pokalbiui. Simuliaciją galima suorganizuoti ir klasėje. Mokiniai įdarbina vieni kitus. Labai gera patirtis čia ir dabar patikrinti savo gebėjimus komunikuoti. Taip pat patartina organizuoti diskusiją apie savanorystę. Kodėl tai svarbu? Daugiau informacijos apie tai  </w:t>
      </w:r>
      <w:hyperlink r:id="rId44">
        <w:r>
          <w:rPr>
            <w:rFonts w:ascii="Times New Roman" w:eastAsia="Times New Roman" w:hAnsi="Times New Roman" w:cs="Times New Roman"/>
            <w:color w:val="1155CC"/>
            <w:sz w:val="24"/>
            <w:szCs w:val="24"/>
            <w:u w:val="single"/>
          </w:rPr>
          <w:t>http://www.savanoriaujam.lt/</w:t>
        </w:r>
      </w:hyperlink>
      <w:r>
        <w:rPr>
          <w:rFonts w:ascii="Times New Roman" w:eastAsia="Times New Roman" w:hAnsi="Times New Roman" w:cs="Times New Roman"/>
          <w:color w:val="000000"/>
          <w:sz w:val="24"/>
          <w:szCs w:val="24"/>
        </w:rPr>
        <w:t xml:space="preserve"> ir </w:t>
      </w:r>
      <w:hyperlink r:id="rId45">
        <w:r>
          <w:rPr>
            <w:rFonts w:ascii="Times New Roman" w:eastAsia="Times New Roman" w:hAnsi="Times New Roman" w:cs="Times New Roman"/>
            <w:color w:val="1155CC"/>
            <w:sz w:val="24"/>
            <w:szCs w:val="24"/>
            <w:u w:val="single"/>
          </w:rPr>
          <w:t>https://jrd.lt/informacija-jaunimui/savanoryste</w:t>
        </w:r>
      </w:hyperlink>
      <w:r>
        <w:rPr>
          <w:rFonts w:ascii="Times New Roman" w:eastAsia="Times New Roman" w:hAnsi="Times New Roman" w:cs="Times New Roman"/>
          <w:color w:val="000000"/>
          <w:sz w:val="24"/>
          <w:szCs w:val="24"/>
        </w:rPr>
        <w:t> </w:t>
      </w:r>
    </w:p>
    <w:p w14:paraId="4D9245BA" w14:textId="77777777" w:rsidR="00BF71F6" w:rsidRDefault="00BF71F6" w:rsidP="001678EA">
      <w:pPr>
        <w:spacing w:line="276" w:lineRule="auto"/>
        <w:jc w:val="both"/>
        <w:rPr>
          <w:rFonts w:ascii="Times New Roman" w:eastAsia="Times New Roman" w:hAnsi="Times New Roman" w:cs="Times New Roman"/>
          <w:color w:val="000000"/>
          <w:sz w:val="24"/>
          <w:szCs w:val="24"/>
        </w:rPr>
      </w:pPr>
    </w:p>
    <w:p w14:paraId="7F89DFE9" w14:textId="5706E94B" w:rsidR="00BF71F6" w:rsidRPr="00B01763" w:rsidRDefault="00C93D99" w:rsidP="00EA088B">
      <w:pPr>
        <w:pStyle w:val="Sraopastraipa"/>
        <w:numPr>
          <w:ilvl w:val="0"/>
          <w:numId w:val="28"/>
        </w:numPr>
        <w:spacing w:after="0" w:line="276" w:lineRule="auto"/>
        <w:ind w:left="0" w:firstLine="0"/>
        <w:jc w:val="center"/>
        <w:outlineLvl w:val="0"/>
        <w:rPr>
          <w:rFonts w:ascii="Times New Roman" w:eastAsia="Times New Roman" w:hAnsi="Times New Roman" w:cs="Times New Roman"/>
          <w:b/>
          <w:sz w:val="24"/>
          <w:szCs w:val="24"/>
        </w:rPr>
      </w:pPr>
      <w:bookmarkStart w:id="11" w:name="_Toc94278647"/>
      <w:r w:rsidRPr="00B01763">
        <w:rPr>
          <w:rFonts w:ascii="Times New Roman" w:eastAsia="Times New Roman" w:hAnsi="Times New Roman" w:cs="Times New Roman"/>
          <w:b/>
          <w:color w:val="000000"/>
          <w:sz w:val="24"/>
          <w:szCs w:val="24"/>
        </w:rPr>
        <w:t>VEIKLŲ PLANAVIMO IR KOMPETENCIJŲ UGDYMO PAVYZDŽIAI</w:t>
      </w:r>
      <w:bookmarkEnd w:id="11"/>
    </w:p>
    <w:p w14:paraId="675FEAB3" w14:textId="77777777" w:rsidR="00BF71F6" w:rsidRDefault="00BF71F6" w:rsidP="00986EFD">
      <w:pPr>
        <w:spacing w:after="0" w:line="276" w:lineRule="auto"/>
        <w:jc w:val="center"/>
        <w:rPr>
          <w:rFonts w:ascii="Times New Roman" w:eastAsia="Times New Roman" w:hAnsi="Times New Roman" w:cs="Times New Roman"/>
          <w:sz w:val="24"/>
          <w:szCs w:val="24"/>
        </w:rPr>
      </w:pPr>
    </w:p>
    <w:p w14:paraId="0AE0C6A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Mokydamiesi ekonomikos ir verslumo, mokiniai ne tik įgyja dalyko žinių ir gebėjimų, padedančių suprasti ekonominę, socialinę aplinką ir sėkmingai joje veikti, bet ir ugdosi bendruosius gebėjimus, vertybines nuostatas.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rezultatai – nuosekliai įgyjamos dvasinę, intelektinę ir fizinę asmens brandą rodančios kompetencijos. Kompetencija – pasirengimas prasmingai veikti. Kompetencija neskaidoma, ji apima žinias, gebėjimus ir vertybines nuostatas. Ugdomos vertybinės nuostatos, ypač daug dėmesio skiriant šioms vertybėms: demokratijai, empatijai, orumui, atsakomybei, pasitikėjimui.</w:t>
      </w:r>
    </w:p>
    <w:p w14:paraId="6C314011" w14:textId="77777777" w:rsidR="00BF71F6" w:rsidRDefault="00BF71F6" w:rsidP="001678EA">
      <w:pPr>
        <w:spacing w:after="0" w:line="276" w:lineRule="auto"/>
        <w:jc w:val="both"/>
        <w:rPr>
          <w:rFonts w:ascii="Times New Roman" w:eastAsia="Times New Roman" w:hAnsi="Times New Roman" w:cs="Times New Roman"/>
          <w:sz w:val="24"/>
          <w:szCs w:val="24"/>
        </w:rPr>
      </w:pPr>
    </w:p>
    <w:p w14:paraId="3873B8BF" w14:textId="77777777" w:rsidR="00BF71F6" w:rsidRDefault="00C93D99" w:rsidP="001678EA">
      <w:pPr>
        <w:spacing w:after="0" w:line="276" w:lineRule="auto"/>
        <w:jc w:val="both"/>
        <w:rPr>
          <w:rFonts w:ascii="Times New Roman" w:eastAsia="Times New Roman" w:hAnsi="Times New Roman" w:cs="Times New Roman"/>
          <w:i/>
        </w:rPr>
      </w:pPr>
      <w:r>
        <w:rPr>
          <w:rFonts w:ascii="Times New Roman" w:eastAsia="Times New Roman" w:hAnsi="Times New Roman" w:cs="Times New Roman"/>
          <w:i/>
        </w:rPr>
        <w:t xml:space="preserve">*Šaltinis BP </w:t>
      </w:r>
      <w:hyperlink r:id="rId46">
        <w:r>
          <w:rPr>
            <w:rFonts w:ascii="Times New Roman" w:eastAsia="Times New Roman" w:hAnsi="Times New Roman" w:cs="Times New Roman"/>
            <w:i/>
            <w:color w:val="1155CC"/>
            <w:u w:val="single"/>
          </w:rPr>
          <w:t>Socialinis ugdymas (ekonomika ir verslumas) (sharepoint.com)</w:t>
        </w:r>
      </w:hyperlink>
    </w:p>
    <w:p w14:paraId="4A8358DE" w14:textId="1F99BF69" w:rsidR="00BF71F6" w:rsidRDefault="00BF71F6" w:rsidP="001678EA">
      <w:pPr>
        <w:spacing w:after="0" w:line="276" w:lineRule="auto"/>
        <w:jc w:val="both"/>
        <w:rPr>
          <w:rFonts w:ascii="Times New Roman" w:eastAsia="Times New Roman" w:hAnsi="Times New Roman" w:cs="Times New Roman"/>
          <w:sz w:val="24"/>
          <w:szCs w:val="24"/>
        </w:rPr>
      </w:pPr>
    </w:p>
    <w:p w14:paraId="6850D085" w14:textId="6A5B9FA8" w:rsidR="00986EFD" w:rsidRDefault="00986EFD" w:rsidP="001678EA">
      <w:pPr>
        <w:spacing w:after="0" w:line="276" w:lineRule="auto"/>
        <w:jc w:val="both"/>
        <w:rPr>
          <w:rFonts w:ascii="Times New Roman" w:eastAsia="Times New Roman" w:hAnsi="Times New Roman" w:cs="Times New Roman"/>
          <w:sz w:val="24"/>
          <w:szCs w:val="24"/>
        </w:rPr>
      </w:pPr>
    </w:p>
    <w:p w14:paraId="5808EA8A" w14:textId="77777777" w:rsidR="00986EFD" w:rsidRDefault="00986EFD" w:rsidP="001678EA">
      <w:pPr>
        <w:spacing w:after="0" w:line="276" w:lineRule="auto"/>
        <w:jc w:val="both"/>
        <w:rPr>
          <w:rFonts w:ascii="Times New Roman" w:eastAsia="Times New Roman" w:hAnsi="Times New Roman" w:cs="Times New Roman"/>
          <w:sz w:val="24"/>
          <w:szCs w:val="24"/>
        </w:rPr>
      </w:pPr>
    </w:p>
    <w:p w14:paraId="2BF5228D" w14:textId="059DF5D8" w:rsidR="00BF71F6" w:rsidRPr="00B01763" w:rsidRDefault="00C93D99"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sz w:val="24"/>
          <w:szCs w:val="24"/>
        </w:rPr>
      </w:pPr>
      <w:bookmarkStart w:id="12" w:name="_Toc94278648"/>
      <w:r w:rsidRPr="00B01763">
        <w:rPr>
          <w:rFonts w:ascii="Times New Roman" w:eastAsia="Times New Roman" w:hAnsi="Times New Roman" w:cs="Times New Roman"/>
          <w:b/>
          <w:bCs/>
          <w:color w:val="000000"/>
          <w:sz w:val="24"/>
          <w:szCs w:val="24"/>
        </w:rPr>
        <w:t>Pažinimo kompetencija</w:t>
      </w:r>
      <w:bookmarkEnd w:id="12"/>
    </w:p>
    <w:p w14:paraId="763B5642" w14:textId="689EFFB5" w:rsidR="00BF71F6" w:rsidRDefault="00C93D99" w:rsidP="001678EA">
      <w:pP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Susipažįsta su ekonomikos mokslo pamatine problema, kaip tenkinti visuomenės poreikius ribotų išteklių sąlygomis. Suvokia darbo, mainų, žmogaus proto ir kūrybingumo įtaką, sprendžiant išteklių ribotumo klausimus. Vykdo informacijos ir duomenų paiešką, analizuoja, apibendrina ir pateikia rezultatus. Geriau suvokia mokinį supančią ekonominę aplinką ir geba priimti ekonomiškai pagrįstus asmeninius sprendimus, </w:t>
      </w:r>
      <w:r>
        <w:rPr>
          <w:rFonts w:ascii="Times New Roman" w:eastAsia="Times New Roman" w:hAnsi="Times New Roman" w:cs="Times New Roman"/>
          <w:sz w:val="24"/>
          <w:szCs w:val="24"/>
        </w:rPr>
        <w:t>įvertinti</w:t>
      </w:r>
      <w:r>
        <w:rPr>
          <w:rFonts w:ascii="Times New Roman" w:eastAsia="Times New Roman" w:hAnsi="Times New Roman" w:cs="Times New Roman"/>
          <w:color w:val="000000"/>
          <w:sz w:val="24"/>
          <w:szCs w:val="24"/>
        </w:rPr>
        <w:t xml:space="preserve"> jų pasekmes trumpalaikėje ir ilgalaikėje perspektyvoje. Mokosi rinktis atsakingai esant ribotiems ištekliams,  vertinti pasirinkimų pasekmes ir prisiimti atsakomybę už pasirinkimus. Susipažįsta su naujausiais asmeninių finansų valdymo įrankiais, mokosi jais naudotis kasdieniame gyvenime. Ieško projektinių idėjų. Ieško idėjų įgyvendinimui reikalingos informacijos,</w:t>
      </w:r>
      <w:r w:rsidR="007260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ją kaupia, taiko ir pateikia. Nagrinėja </w:t>
      </w:r>
      <w:r>
        <w:rPr>
          <w:rFonts w:ascii="Times New Roman" w:eastAsia="Times New Roman" w:hAnsi="Times New Roman" w:cs="Times New Roman"/>
          <w:color w:val="000000"/>
          <w:sz w:val="24"/>
          <w:szCs w:val="24"/>
        </w:rPr>
        <w:lastRenderedPageBreak/>
        <w:t>valstybės vaidmenį ekonomikoje, aptaria ekonomines sistemas, analizuoja  pagrindinius makroekonominius rodiklius, biudžeto pajamas iš išlaidas. Lygina valstybes ekonominiu požiūriu, analizuoja statistinius duomenis ir pateikia išvadas.</w:t>
      </w:r>
    </w:p>
    <w:p w14:paraId="0BF5BF9C" w14:textId="77777777" w:rsidR="005A612A" w:rsidRDefault="005A612A" w:rsidP="001678EA">
      <w:pPr>
        <w:spacing w:after="0" w:line="276" w:lineRule="auto"/>
        <w:ind w:firstLine="720"/>
        <w:jc w:val="both"/>
        <w:rPr>
          <w:rFonts w:ascii="Times New Roman" w:eastAsia="Times New Roman" w:hAnsi="Times New Roman" w:cs="Times New Roman"/>
          <w:color w:val="000000"/>
          <w:sz w:val="24"/>
          <w:szCs w:val="24"/>
        </w:rPr>
      </w:pPr>
    </w:p>
    <w:p w14:paraId="638C76BF" w14:textId="4227C063" w:rsidR="004B66C1" w:rsidRPr="00986EFD" w:rsidRDefault="004B66C1"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3" w:name="_Toc94278649"/>
      <w:r w:rsidRPr="00986EFD">
        <w:rPr>
          <w:rFonts w:ascii="Times New Roman" w:eastAsia="Times New Roman" w:hAnsi="Times New Roman" w:cs="Times New Roman"/>
          <w:b/>
          <w:bCs/>
          <w:color w:val="000000"/>
          <w:sz w:val="24"/>
          <w:szCs w:val="24"/>
        </w:rPr>
        <w:t> Komunikavimo kompetencija</w:t>
      </w:r>
      <w:bookmarkEnd w:id="13"/>
      <w:r w:rsidRPr="00986EFD">
        <w:rPr>
          <w:rFonts w:ascii="Times New Roman" w:eastAsia="Times New Roman" w:hAnsi="Times New Roman" w:cs="Times New Roman"/>
          <w:b/>
          <w:bCs/>
          <w:color w:val="000000"/>
          <w:sz w:val="24"/>
          <w:szCs w:val="24"/>
        </w:rPr>
        <w:t> </w:t>
      </w:r>
    </w:p>
    <w:p w14:paraId="76987A71" w14:textId="1605C5EE" w:rsidR="00BF71F6" w:rsidRDefault="004B66C1" w:rsidP="00986EFD">
      <w:pPr>
        <w:shd w:val="clear" w:color="auto" w:fill="FFFFFF"/>
        <w:spacing w:after="120" w:line="276"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Dirba komandose, pasidalijant funkcijomis  ir mokosi pristatyti komandinio darbo rezultatus auditorijai. Analizuoja situacijas, identifikuoja problemas, atlieka ir pristato kūrybines užduotis, tyrimus, projektus. Veiklų rezultatus pristato  nuo idėjos generavimo, rinkos analizės iki prekės ar paslaugos dizaino. Diskutuoja apie „šešėlinės“ ekonomikos egzistavimo priežastis ir poveikį valstybės biudžetui. Komunikuoja apie Lietuvos dalyvavimo tarptautinėse organizacijose ir susivienijimuose pasekmes.  </w:t>
      </w:r>
    </w:p>
    <w:p w14:paraId="7686FE38" w14:textId="77777777" w:rsidR="00986EFD" w:rsidRDefault="00986EFD" w:rsidP="00986EFD">
      <w:pPr>
        <w:shd w:val="clear" w:color="auto" w:fill="FFFFFF"/>
        <w:spacing w:after="120" w:line="276" w:lineRule="auto"/>
        <w:ind w:firstLine="720"/>
        <w:jc w:val="both"/>
        <w:rPr>
          <w:rFonts w:ascii="Times New Roman" w:eastAsia="Times New Roman" w:hAnsi="Times New Roman" w:cs="Times New Roman"/>
          <w:sz w:val="24"/>
          <w:szCs w:val="24"/>
        </w:rPr>
      </w:pPr>
    </w:p>
    <w:p w14:paraId="529E43BA" w14:textId="5A1EF3DF" w:rsidR="00BF71F6" w:rsidRPr="00986EFD" w:rsidRDefault="00C93D99"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4" w:name="_Toc94278650"/>
      <w:r w:rsidRPr="00986EFD">
        <w:rPr>
          <w:rFonts w:ascii="Times New Roman" w:eastAsia="Times New Roman" w:hAnsi="Times New Roman" w:cs="Times New Roman"/>
          <w:b/>
          <w:bCs/>
          <w:color w:val="000000"/>
          <w:sz w:val="24"/>
          <w:szCs w:val="24"/>
        </w:rPr>
        <w:t>Kūrybiškumo kompetencija</w:t>
      </w:r>
      <w:bookmarkEnd w:id="14"/>
    </w:p>
    <w:p w14:paraId="35D56C4D" w14:textId="68CD2AB0" w:rsidR="00BF71F6" w:rsidRDefault="00C93D99" w:rsidP="005A612A">
      <w:pPr>
        <w:shd w:val="clear" w:color="auto" w:fill="FFFFFF"/>
        <w:spacing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Kūrybingai siekia išsiaiškinti ir suvokti inovacijų reikšmę visuomenės raidai ir ekonomikai. Puoselėja kūrybos tradicijas ir siekia jų tęstinumo </w:t>
      </w:r>
      <w:r>
        <w:rPr>
          <w:rFonts w:ascii="Times New Roman" w:eastAsia="Times New Roman" w:hAnsi="Times New Roman" w:cs="Times New Roman"/>
          <w:sz w:val="24"/>
          <w:szCs w:val="24"/>
          <w:highlight w:val="white"/>
        </w:rPr>
        <w:t>artimoje</w:t>
      </w:r>
      <w:r>
        <w:rPr>
          <w:rFonts w:ascii="Times New Roman" w:eastAsia="Times New Roman" w:hAnsi="Times New Roman" w:cs="Times New Roman"/>
          <w:color w:val="000000"/>
          <w:sz w:val="24"/>
          <w:szCs w:val="24"/>
          <w:highlight w:val="white"/>
        </w:rPr>
        <w:t xml:space="preserve"> aplinkoje. Siekia sąmoningai, savarankiškai ir atsakingai priimti veiklos sprendimus. Kūrybingai, racionaliai ir nuosekliai planuoja savo veiklas, jas kritiškai į(</w:t>
      </w:r>
      <w:proofErr w:type="spellStart"/>
      <w:r>
        <w:rPr>
          <w:rFonts w:ascii="Times New Roman" w:eastAsia="Times New Roman" w:hAnsi="Times New Roman" w:cs="Times New Roman"/>
          <w:color w:val="000000"/>
          <w:sz w:val="24"/>
          <w:szCs w:val="24"/>
          <w:highlight w:val="white"/>
        </w:rPr>
        <w:t>si</w:t>
      </w:r>
      <w:proofErr w:type="spellEnd"/>
      <w:r>
        <w:rPr>
          <w:rFonts w:ascii="Times New Roman" w:eastAsia="Times New Roman" w:hAnsi="Times New Roman" w:cs="Times New Roman"/>
          <w:color w:val="000000"/>
          <w:sz w:val="24"/>
          <w:szCs w:val="24"/>
          <w:highlight w:val="white"/>
        </w:rPr>
        <w:t>)vertina ir tobulina, kūrybiškai  panaudoja įgytas žinias ir gebėjimus. Planuoja, modeliuoja, kuria, ir vertina produktus. Savo idėjų ir rezultatų pristatymui naudoja vaizdo, garso, šokio, teatro elementus, analizuoja, kaip menai naudojami rinkodaroje ir kokį poveikį tai daro vartotojui. Mokosi kūrybiškai paaiškinti makroekonominių rodiklių kitimo priežastis. Kūrybiškai vertina  globalizacijos padarinius nacionalinei ekonomikai, politikai ir kultūrai. </w:t>
      </w:r>
    </w:p>
    <w:p w14:paraId="21EB9AA6" w14:textId="77777777" w:rsidR="00986EFD" w:rsidRDefault="00986EFD" w:rsidP="005A612A">
      <w:pPr>
        <w:shd w:val="clear" w:color="auto" w:fill="FFFFFF"/>
        <w:spacing w:after="120" w:line="276" w:lineRule="auto"/>
        <w:ind w:firstLine="720"/>
        <w:jc w:val="both"/>
        <w:rPr>
          <w:rFonts w:ascii="Times New Roman" w:eastAsia="Times New Roman" w:hAnsi="Times New Roman" w:cs="Times New Roman"/>
          <w:sz w:val="24"/>
          <w:szCs w:val="24"/>
        </w:rPr>
      </w:pPr>
    </w:p>
    <w:p w14:paraId="57A8A08F" w14:textId="0EF1842B" w:rsidR="00BF71F6" w:rsidRPr="00986EFD" w:rsidRDefault="00C93D99"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5" w:name="_Toc94278651"/>
      <w:r w:rsidRPr="00986EFD">
        <w:rPr>
          <w:rFonts w:ascii="Times New Roman" w:eastAsia="Times New Roman" w:hAnsi="Times New Roman" w:cs="Times New Roman"/>
          <w:b/>
          <w:bCs/>
          <w:color w:val="000000"/>
          <w:sz w:val="24"/>
          <w:szCs w:val="24"/>
        </w:rPr>
        <w:t>Pilieti</w:t>
      </w:r>
      <w:r w:rsidR="004B66C1" w:rsidRPr="00986EFD">
        <w:rPr>
          <w:rFonts w:ascii="Times New Roman" w:eastAsia="Times New Roman" w:hAnsi="Times New Roman" w:cs="Times New Roman"/>
          <w:b/>
          <w:bCs/>
          <w:color w:val="000000"/>
          <w:sz w:val="24"/>
          <w:szCs w:val="24"/>
        </w:rPr>
        <w:t>nė</w:t>
      </w:r>
      <w:r w:rsidRPr="00986EFD">
        <w:rPr>
          <w:rFonts w:ascii="Times New Roman" w:eastAsia="Times New Roman" w:hAnsi="Times New Roman" w:cs="Times New Roman"/>
          <w:b/>
          <w:bCs/>
          <w:color w:val="000000"/>
          <w:sz w:val="24"/>
          <w:szCs w:val="24"/>
        </w:rPr>
        <w:t xml:space="preserve"> kompetencija</w:t>
      </w:r>
      <w:bookmarkEnd w:id="15"/>
      <w:r w:rsidRPr="00986EFD">
        <w:rPr>
          <w:rFonts w:ascii="Times New Roman" w:eastAsia="Times New Roman" w:hAnsi="Times New Roman" w:cs="Times New Roman"/>
          <w:b/>
          <w:bCs/>
          <w:color w:val="000000"/>
          <w:sz w:val="24"/>
          <w:szCs w:val="24"/>
        </w:rPr>
        <w:t> </w:t>
      </w:r>
    </w:p>
    <w:p w14:paraId="4226BA18" w14:textId="588615D6" w:rsidR="00BF71F6" w:rsidRDefault="00C93D99" w:rsidP="005A612A">
      <w:pPr>
        <w:shd w:val="clear" w:color="auto" w:fill="FFFFFF"/>
        <w:spacing w:after="12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Diskutuoja apie mainų etiką, etišką gamintojų ir vartotojų elgseną, verslo atsakomybę bendruomenei ir darbuotojams, etišką ir teisingą bendravimą su kitais žmonėmis.  Ekonomikos procesus ir santykius supranta kaip vieną iš taikaus gyvenimo visuomenėje pagrindų. Mokosi racionaliai vartoti, priimti apgalvotus sprendimus, atsakingai skolintis, įvertinus galimą riziką,  taupyti, planuoti savo išlaidas ir pajamas. Domisi inovacijų poveikiu socialinei ir ekonominei aplinkai. Diskutuoja apie socialinių inovacijų praktinę ir ekonominę vertę. Mokosi būti atsakingu ir aktyviu piliečiu, suprasti, kad valstybės biudžetas priklauso nuo visuomenės ekonominio išsivystymo lygio, o valstybės gyvenimo lygį galima pakelti mokantis bei dirbant. Supranta, kad darbas, kūryba, atsakomybė ir bendradarbiavimas yra kelias į asmeninį ir visuomenės klestėjimą. Vertina kaip žmonių priimami vartojimo sprendimai daro įtaką gamtos ir viso pasaulio ateičiai. </w:t>
      </w:r>
    </w:p>
    <w:p w14:paraId="62BDFCC3" w14:textId="4662D534" w:rsidR="00BF71F6" w:rsidRPr="00986EFD" w:rsidRDefault="00C93D99"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6" w:name="_Toc94278652"/>
      <w:r w:rsidRPr="00986EFD">
        <w:rPr>
          <w:rFonts w:ascii="Times New Roman" w:eastAsia="Times New Roman" w:hAnsi="Times New Roman" w:cs="Times New Roman"/>
          <w:b/>
          <w:bCs/>
          <w:color w:val="000000"/>
          <w:sz w:val="24"/>
          <w:szCs w:val="24"/>
        </w:rPr>
        <w:t>Kultūrinė kompetencija</w:t>
      </w:r>
      <w:bookmarkEnd w:id="16"/>
      <w:r w:rsidRPr="00986EFD">
        <w:rPr>
          <w:rFonts w:ascii="Times New Roman" w:eastAsia="Times New Roman" w:hAnsi="Times New Roman" w:cs="Times New Roman"/>
          <w:b/>
          <w:bCs/>
          <w:color w:val="000000"/>
          <w:sz w:val="24"/>
          <w:szCs w:val="24"/>
        </w:rPr>
        <w:t> </w:t>
      </w:r>
    </w:p>
    <w:p w14:paraId="2D96C113" w14:textId="7908F5BF" w:rsidR="00BF71F6" w:rsidRDefault="00C93D99" w:rsidP="005A612A">
      <w:pPr>
        <w:shd w:val="clear" w:color="auto" w:fill="FFFFFF"/>
        <w:spacing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Kreipia dėmesį į kalbos ir rašto kultūrą, taisyklingai vartoja ekonomikos, finansų ir verslo terminus bei sąvokas. Diskutuoja gerbdamas kitų nuomonę ir argumentuotai pateikia  savo nuomonę. Pamatinius ekonomikos procesus analizuoja kaip svarbią istorinių įvykių ir kultūros dalį. Sklandžiai ir taisyklingai vartoja terminus kalbant apie savo finansinę ateitį ir sudarant sutartis susijusias su asmeniniais finansais. Diskutuoja apie kultūrinės aplinkos poveikį verslo idėjoms ir verslo poveikį kultūrai. Nusako valstybės vaidmenį  ekonomikoje  skirtingais istoriniais laikotarpiais ir Lietuvos ūkio bei kultūros laimėjimus. Diskutuoja, kodėl, vykstant globalizacijos procesams, svarbu puoselėti nacionalines kultūrines vertybes. </w:t>
      </w:r>
    </w:p>
    <w:p w14:paraId="67C88AC8" w14:textId="77777777" w:rsidR="00986EFD" w:rsidRDefault="00986EFD" w:rsidP="005A612A">
      <w:pPr>
        <w:shd w:val="clear" w:color="auto" w:fill="FFFFFF"/>
        <w:spacing w:after="120" w:line="276" w:lineRule="auto"/>
        <w:ind w:firstLine="720"/>
        <w:jc w:val="both"/>
        <w:rPr>
          <w:rFonts w:ascii="Times New Roman" w:eastAsia="Times New Roman" w:hAnsi="Times New Roman" w:cs="Times New Roman"/>
          <w:color w:val="000000"/>
          <w:sz w:val="24"/>
          <w:szCs w:val="24"/>
        </w:rPr>
      </w:pPr>
    </w:p>
    <w:p w14:paraId="643793B6" w14:textId="28FC90FB" w:rsidR="00217578" w:rsidRPr="00986EFD" w:rsidRDefault="00217578"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7" w:name="_Toc94278653"/>
      <w:r w:rsidRPr="00986EFD">
        <w:rPr>
          <w:rFonts w:ascii="Times New Roman" w:eastAsia="Times New Roman" w:hAnsi="Times New Roman" w:cs="Times New Roman"/>
          <w:b/>
          <w:bCs/>
          <w:color w:val="000000"/>
          <w:sz w:val="24"/>
          <w:szCs w:val="24"/>
        </w:rPr>
        <w:lastRenderedPageBreak/>
        <w:t>Skaitmeninė kompetencija</w:t>
      </w:r>
      <w:bookmarkEnd w:id="17"/>
    </w:p>
    <w:p w14:paraId="432A884E" w14:textId="77777777" w:rsidR="00217578" w:rsidRDefault="00217578" w:rsidP="00217578">
      <w:pPr>
        <w:spacing w:line="276" w:lineRule="auto"/>
        <w:ind w:firstLine="720"/>
        <w:jc w:val="both"/>
        <w:rPr>
          <w:rFonts w:ascii="Times New Roman" w:hAnsi="Times New Roman" w:cs="Times New Roman"/>
          <w:color w:val="000000" w:themeColor="text1"/>
          <w:sz w:val="24"/>
          <w:szCs w:val="24"/>
        </w:rPr>
      </w:pPr>
      <w:r w:rsidRPr="0012013A">
        <w:rPr>
          <w:rFonts w:ascii="Times New Roman" w:hAnsi="Times New Roman" w:cs="Times New Roman"/>
          <w:color w:val="000000" w:themeColor="text1"/>
          <w:sz w:val="24"/>
          <w:szCs w:val="24"/>
        </w:rPr>
        <w:t>Veiklos planuojamos ir organizuojamos taip, kad mokiniai atlikdami įvairias užduotis galėtų sumaniai, kūrybiškai ir tikslingai naudotis skaitmeninėmis technologijomis informacijos paieškai, duomenų apdorojimui ir pateikimui, pranešimų rengimui, bendravimui ir bendradarbiavimui,  modeliuoti kompiuterinėmis simuliacijomis (pvz. JA TITAN) priimamus asmeninius finansinius sprendimus  bei verslo situacijas. Veiklų metu skatinamas atsakingas, saugus ir etiškas naudojimasis įvairiais skaitmeniniais įrenginiais, įrankiais, technologijomis, duomenų bazėmis ir bendravimas skaitmeninėje erdvėje.</w:t>
      </w:r>
    </w:p>
    <w:p w14:paraId="6E78749A" w14:textId="77777777" w:rsidR="00217578" w:rsidRDefault="00217578" w:rsidP="001678EA">
      <w:pPr>
        <w:shd w:val="clear" w:color="auto" w:fill="FFFFFF"/>
        <w:spacing w:after="0" w:line="276" w:lineRule="auto"/>
        <w:ind w:firstLine="720"/>
        <w:jc w:val="both"/>
        <w:rPr>
          <w:rFonts w:ascii="Times New Roman" w:eastAsia="Times New Roman" w:hAnsi="Times New Roman" w:cs="Times New Roman"/>
          <w:sz w:val="24"/>
          <w:szCs w:val="24"/>
        </w:rPr>
      </w:pPr>
    </w:p>
    <w:p w14:paraId="79392A0E" w14:textId="77049384" w:rsidR="004B66C1" w:rsidRPr="00986EFD" w:rsidRDefault="004B66C1"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8" w:name="_Toc94278654"/>
      <w:r w:rsidRPr="004B66C1">
        <w:rPr>
          <w:rFonts w:ascii="Times New Roman" w:eastAsia="Times New Roman" w:hAnsi="Times New Roman" w:cs="Times New Roman"/>
          <w:b/>
          <w:bCs/>
          <w:color w:val="000000"/>
          <w:sz w:val="24"/>
          <w:szCs w:val="24"/>
        </w:rPr>
        <w:t>Socialinė, emocinė ir sveikos gyvensenos kompetencija</w:t>
      </w:r>
      <w:bookmarkEnd w:id="18"/>
      <w:r w:rsidRPr="00986EFD">
        <w:rPr>
          <w:rFonts w:ascii="Times New Roman" w:eastAsia="Times New Roman" w:hAnsi="Times New Roman" w:cs="Times New Roman"/>
          <w:b/>
          <w:bCs/>
          <w:color w:val="000000"/>
          <w:sz w:val="24"/>
          <w:szCs w:val="24"/>
        </w:rPr>
        <w:t> </w:t>
      </w:r>
    </w:p>
    <w:p w14:paraId="210F4722" w14:textId="77777777" w:rsidR="004B66C1" w:rsidRDefault="004B66C1" w:rsidP="004B66C1">
      <w:pPr>
        <w:shd w:val="clear" w:color="auto" w:fill="FFFFFF"/>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Suvokia pamatinius ekonomikos principus kaip žmonių veiklos ir bendradarbiavimo rezultatą. Mokosi, geriau pažinti save, pasitikėti savo jėgomis. Mokosi atsakingai, kūrybiškai ir pozityviai mąstyti, aktyviai veikti individualiai ir kartu, būti atsakingu už asmeninį elgesį jį supančioje aplinkoje. Ugdo sveiką požiūrį į santykį su pinigais. Nusistato savo asmenines su verslumu susijusias savybes ir pasidalina komandose pareigomis. Identifikuoja socialines problemas,  ieško sprendimo būdų ir vertina sprendimų efektyvumą. Diskutuoja apie  valstybės mokesčių ir išmokų įtaką asmens ir įmonių veiklai. Analizuoja gyventojų migracijos socialines ir ekonomines priežastis bei pasekmes. </w:t>
      </w:r>
    </w:p>
    <w:p w14:paraId="5146031F" w14:textId="3568984E" w:rsidR="00BF71F6" w:rsidRDefault="00BF71F6" w:rsidP="004B66C1">
      <w:pPr>
        <w:shd w:val="clear" w:color="auto" w:fill="FFFFFF"/>
        <w:spacing w:after="0" w:line="276" w:lineRule="auto"/>
        <w:jc w:val="both"/>
        <w:rPr>
          <w:rFonts w:ascii="Times New Roman" w:eastAsia="Times New Roman" w:hAnsi="Times New Roman" w:cs="Times New Roman"/>
          <w:sz w:val="24"/>
          <w:szCs w:val="24"/>
        </w:rPr>
      </w:pPr>
    </w:p>
    <w:p w14:paraId="05F29A27" w14:textId="77777777" w:rsidR="00BF71F6" w:rsidRDefault="00C93D99" w:rsidP="001678EA">
      <w:pPr>
        <w:spacing w:line="276" w:lineRule="auto"/>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Veiklų, ugdančių kompetencijas pavyzdžiai </w:t>
      </w:r>
    </w:p>
    <w:p w14:paraId="47106E22" w14:textId="17A1A57B" w:rsidR="00BF71F6" w:rsidRDefault="00C93D99" w:rsidP="001678EA">
      <w:pPr>
        <w:spacing w:line="276"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Prie pinigų ir žiedinės ekonomikos temų rekomenduojama grįžti kelis kartus per  mokslo metus, skirtingose programos srityse, skirtingais aspektais ir skirtingose veiklose. Rekomenduojama ugdyti mokiniams suvokimą, jog ekonomikoje visi esame susiję: vartotojai (namų ūkiai) – verslo įmonės – valstybė. Kritiškai mąstantis ir pozityviai veikiantis jaunimas gali sukurti geresnę ateitį ne tik sau, bet ir visai valstybei.</w:t>
      </w:r>
    </w:p>
    <w:p w14:paraId="2F5614BC" w14:textId="77777777" w:rsidR="00986EFD" w:rsidRDefault="00986EFD" w:rsidP="001678EA">
      <w:pPr>
        <w:spacing w:line="276" w:lineRule="auto"/>
        <w:ind w:firstLine="720"/>
        <w:jc w:val="both"/>
        <w:rPr>
          <w:rFonts w:ascii="Times New Roman" w:eastAsia="Times New Roman" w:hAnsi="Times New Roman" w:cs="Times New Roman"/>
          <w:b/>
          <w:sz w:val="24"/>
          <w:szCs w:val="24"/>
        </w:rPr>
      </w:pPr>
    </w:p>
    <w:p w14:paraId="5C5DEF62" w14:textId="77777777" w:rsidR="00BF71F6" w:rsidRDefault="00C93D99" w:rsidP="00986EFD">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PINIGAI</w:t>
      </w:r>
    </w:p>
    <w:p w14:paraId="1AB5650F"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Taikant aktyvius mokymo metodus bei skaitmenines priemones, tikėtina, kad bus ugdomos visos kompetencijos. </w:t>
      </w:r>
      <w:r>
        <w:rPr>
          <w:rFonts w:ascii="Times New Roman" w:eastAsia="Times New Roman" w:hAnsi="Times New Roman" w:cs="Times New Roman"/>
          <w:sz w:val="24"/>
          <w:szCs w:val="24"/>
        </w:rPr>
        <w:t>Tai iliustruoja 7 paveikslas.</w:t>
      </w:r>
    </w:p>
    <w:p w14:paraId="3BF2BDDA" w14:textId="77777777" w:rsidR="00BF71F6" w:rsidRDefault="00C93D99" w:rsidP="001678EA">
      <w:pPr>
        <w:spacing w:line="276"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eastAsia="lt-LT"/>
        </w:rPr>
        <w:lastRenderedPageBreak/>
        <w:drawing>
          <wp:inline distT="114300" distB="114300" distL="114300" distR="114300" wp14:anchorId="0450A08E" wp14:editId="242C28C7">
            <wp:extent cx="5307263" cy="4005627"/>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5307263" cy="4005627"/>
                    </a:xfrm>
                    <a:prstGeom prst="rect">
                      <a:avLst/>
                    </a:prstGeom>
                    <a:ln/>
                  </pic:spPr>
                </pic:pic>
              </a:graphicData>
            </a:graphic>
          </wp:inline>
        </w:drawing>
      </w:r>
    </w:p>
    <w:p w14:paraId="6A6A2005" w14:textId="77777777" w:rsidR="00BF71F6" w:rsidRDefault="00C93D99" w:rsidP="001678EA">
      <w:pPr>
        <w:pBdr>
          <w:top w:val="nil"/>
          <w:left w:val="nil"/>
          <w:bottom w:val="nil"/>
          <w:right w:val="nil"/>
          <w:between w:val="nil"/>
        </w:pBd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7 pav. Pinigų temos aspektai skirtingose dalyko srityse, galimos veiklos bei ugdomos kompetencijos</w:t>
      </w:r>
    </w:p>
    <w:p w14:paraId="04451324" w14:textId="77777777" w:rsidR="005A612A" w:rsidRDefault="005A612A" w:rsidP="001678EA">
      <w:pPr>
        <w:spacing w:line="276" w:lineRule="auto"/>
        <w:jc w:val="both"/>
        <w:rPr>
          <w:rFonts w:ascii="Times New Roman" w:eastAsia="Times New Roman" w:hAnsi="Times New Roman" w:cs="Times New Roman"/>
          <w:b/>
          <w:sz w:val="24"/>
          <w:szCs w:val="24"/>
        </w:rPr>
      </w:pPr>
    </w:p>
    <w:p w14:paraId="045B5921" w14:textId="1FC5D9E6" w:rsidR="00BF71F6" w:rsidRPr="00EF177D" w:rsidRDefault="00C93D99" w:rsidP="007704C3">
      <w:pPr>
        <w:spacing w:line="276" w:lineRule="auto"/>
        <w:jc w:val="center"/>
        <w:rPr>
          <w:rFonts w:ascii="Times New Roman" w:eastAsia="Times New Roman" w:hAnsi="Times New Roman" w:cs="Times New Roman"/>
          <w:b/>
          <w:sz w:val="24"/>
          <w:szCs w:val="24"/>
        </w:rPr>
      </w:pPr>
      <w:r w:rsidRPr="00EF177D">
        <w:rPr>
          <w:rFonts w:ascii="Times New Roman" w:eastAsia="Times New Roman" w:hAnsi="Times New Roman" w:cs="Times New Roman"/>
          <w:b/>
          <w:sz w:val="24"/>
          <w:szCs w:val="24"/>
        </w:rPr>
        <w:t>ŽIEDINĖ EKONOMIKA</w:t>
      </w:r>
    </w:p>
    <w:p w14:paraId="3F76FD63" w14:textId="23570A4F" w:rsidR="00BF71F6" w:rsidRDefault="00AC0C13"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C93D99">
        <w:rPr>
          <w:rFonts w:ascii="Times New Roman" w:eastAsia="Times New Roman" w:hAnsi="Times New Roman" w:cs="Times New Roman"/>
          <w:sz w:val="24"/>
          <w:szCs w:val="24"/>
        </w:rPr>
        <w:t xml:space="preserve"> lentelėje aprašytos galimos veiklos pamokose, kai dėstomos skirtingos temos ir ugdomos bendrosios kompetencijos.</w:t>
      </w:r>
    </w:p>
    <w:p w14:paraId="52E393DC" w14:textId="096D598A" w:rsidR="00BF71F6" w:rsidRDefault="00AC0C13"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C93D99">
        <w:rPr>
          <w:rFonts w:ascii="Times New Roman" w:eastAsia="Times New Roman" w:hAnsi="Times New Roman" w:cs="Times New Roman"/>
          <w:sz w:val="24"/>
          <w:szCs w:val="24"/>
        </w:rPr>
        <w:t xml:space="preserve"> lentelė. </w:t>
      </w:r>
      <w:r w:rsidR="00C93D99">
        <w:rPr>
          <w:rFonts w:ascii="Times New Roman" w:eastAsia="Times New Roman" w:hAnsi="Times New Roman" w:cs="Times New Roman"/>
          <w:i/>
          <w:sz w:val="24"/>
          <w:szCs w:val="24"/>
        </w:rPr>
        <w:t>Žiedinės ekonomikos  temos aspektai skirtingose dalyko srityse, galimos veiklos bei ugdomos kompetencijos</w:t>
      </w:r>
    </w:p>
    <w:tbl>
      <w:tblPr>
        <w:tblStyle w:val="af1"/>
        <w:tblW w:w="103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515"/>
        <w:gridCol w:w="7036"/>
      </w:tblGrid>
      <w:tr w:rsidR="00BF71F6" w14:paraId="2C34DDC8" w14:textId="77777777">
        <w:trPr>
          <w:trHeight w:val="440"/>
          <w:jc w:val="center"/>
        </w:trPr>
        <w:tc>
          <w:tcPr>
            <w:tcW w:w="1785" w:type="dxa"/>
            <w:shd w:val="clear" w:color="auto" w:fill="auto"/>
            <w:tcMar>
              <w:top w:w="100" w:type="dxa"/>
              <w:left w:w="100" w:type="dxa"/>
              <w:bottom w:w="100" w:type="dxa"/>
              <w:right w:w="100" w:type="dxa"/>
            </w:tcMar>
          </w:tcPr>
          <w:p w14:paraId="7FAC310A"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Sritys/kompetencijos</w:t>
            </w:r>
          </w:p>
        </w:tc>
        <w:tc>
          <w:tcPr>
            <w:tcW w:w="1515" w:type="dxa"/>
            <w:shd w:val="clear" w:color="auto" w:fill="auto"/>
            <w:tcMar>
              <w:top w:w="100" w:type="dxa"/>
              <w:left w:w="100" w:type="dxa"/>
              <w:bottom w:w="100" w:type="dxa"/>
              <w:right w:w="100" w:type="dxa"/>
            </w:tcMar>
          </w:tcPr>
          <w:p w14:paraId="0BE24FD6" w14:textId="77777777" w:rsidR="00BF71F6" w:rsidRDefault="00C93D99" w:rsidP="001678EA">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Pažinimo</w:t>
            </w:r>
          </w:p>
        </w:tc>
        <w:tc>
          <w:tcPr>
            <w:tcW w:w="7036" w:type="dxa"/>
            <w:shd w:val="clear" w:color="auto" w:fill="auto"/>
            <w:tcMar>
              <w:top w:w="100" w:type="dxa"/>
              <w:left w:w="100" w:type="dxa"/>
              <w:bottom w:w="100" w:type="dxa"/>
              <w:right w:w="100" w:type="dxa"/>
            </w:tcMar>
          </w:tcPr>
          <w:p w14:paraId="041D7A52" w14:textId="77777777" w:rsidR="00BF71F6" w:rsidRDefault="00C93D99" w:rsidP="001678EA">
            <w:pPr>
              <w:shd w:val="clear" w:color="auto" w:fill="FFFFFF"/>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Socialinė, emocinė ir sveikos gyvensenos/</w:t>
            </w:r>
            <w:r>
              <w:rPr>
                <w:rFonts w:ascii="Times New Roman" w:eastAsia="Times New Roman" w:hAnsi="Times New Roman" w:cs="Times New Roman"/>
                <w:sz w:val="24"/>
                <w:szCs w:val="24"/>
                <w:highlight w:val="white"/>
              </w:rPr>
              <w:t>Kūrybiškumo/Pilietiškumo</w:t>
            </w:r>
          </w:p>
          <w:p w14:paraId="79EA4A64" w14:textId="77777777" w:rsidR="00BF71F6" w:rsidRDefault="00C93D99" w:rsidP="001678EA">
            <w:pPr>
              <w:shd w:val="clear" w:color="auto" w:fill="FFFFFF"/>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highlight w:val="white"/>
              </w:rPr>
              <w:t>Kultūrinė/Komunikavimo</w:t>
            </w:r>
          </w:p>
        </w:tc>
      </w:tr>
      <w:tr w:rsidR="00BF71F6" w14:paraId="76A2A03B" w14:textId="77777777">
        <w:trPr>
          <w:trHeight w:val="480"/>
          <w:jc w:val="center"/>
        </w:trPr>
        <w:tc>
          <w:tcPr>
            <w:tcW w:w="1785" w:type="dxa"/>
            <w:shd w:val="clear" w:color="auto" w:fill="auto"/>
            <w:tcMar>
              <w:top w:w="100" w:type="dxa"/>
              <w:left w:w="100" w:type="dxa"/>
              <w:bottom w:w="100" w:type="dxa"/>
              <w:right w:w="100" w:type="dxa"/>
            </w:tcMar>
          </w:tcPr>
          <w:p w14:paraId="032D1A73"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Orientavimasis rinkoje </w:t>
            </w:r>
          </w:p>
          <w:p w14:paraId="745C6A9E"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i/>
                <w:sz w:val="24"/>
                <w:szCs w:val="24"/>
              </w:rPr>
            </w:pPr>
          </w:p>
          <w:p w14:paraId="18731C20"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i/>
                <w:sz w:val="24"/>
                <w:szCs w:val="24"/>
              </w:rPr>
            </w:pPr>
          </w:p>
          <w:p w14:paraId="130AB13F" w14:textId="77777777" w:rsidR="00BF71F6" w:rsidRDefault="00BF71F6" w:rsidP="001678EA">
            <w:pPr>
              <w:spacing w:line="276" w:lineRule="auto"/>
              <w:jc w:val="both"/>
              <w:rPr>
                <w:rFonts w:ascii="Times New Roman" w:eastAsia="Times New Roman" w:hAnsi="Times New Roman" w:cs="Times New Roman"/>
                <w:b/>
                <w:i/>
                <w:sz w:val="24"/>
                <w:szCs w:val="24"/>
              </w:rPr>
            </w:pPr>
          </w:p>
        </w:tc>
        <w:tc>
          <w:tcPr>
            <w:tcW w:w="1515" w:type="dxa"/>
            <w:vMerge w:val="restart"/>
            <w:shd w:val="clear" w:color="auto" w:fill="auto"/>
            <w:tcMar>
              <w:top w:w="100" w:type="dxa"/>
              <w:left w:w="100" w:type="dxa"/>
              <w:bottom w:w="100" w:type="dxa"/>
              <w:right w:w="100" w:type="dxa"/>
            </w:tcMar>
          </w:tcPr>
          <w:p w14:paraId="1C3E8B84" w14:textId="77777777" w:rsidR="00BF71F6" w:rsidRDefault="007F3C0C" w:rsidP="001678EA">
            <w:pPr>
              <w:widowControl w:val="0"/>
              <w:spacing w:after="0" w:line="276" w:lineRule="auto"/>
              <w:jc w:val="both"/>
              <w:rPr>
                <w:rFonts w:ascii="Times New Roman" w:eastAsia="Times New Roman" w:hAnsi="Times New Roman" w:cs="Times New Roman"/>
                <w:sz w:val="24"/>
                <w:szCs w:val="24"/>
              </w:rPr>
            </w:pPr>
            <w:hyperlink r:id="rId48">
              <w:r w:rsidR="00C93D99">
                <w:rPr>
                  <w:rFonts w:ascii="Times New Roman" w:eastAsia="Times New Roman" w:hAnsi="Times New Roman" w:cs="Times New Roman"/>
                  <w:color w:val="1155CC"/>
                  <w:sz w:val="24"/>
                  <w:szCs w:val="24"/>
                  <w:u w:val="single"/>
                </w:rPr>
                <w:t>Žiedinė ekonomika: kas tai ir kodėl ji svarbi? | Naujienos | Europos Parlamentas (europa.eu)</w:t>
              </w:r>
            </w:hyperlink>
          </w:p>
          <w:p w14:paraId="267B0153" w14:textId="77777777" w:rsidR="00BF71F6" w:rsidRDefault="00BF71F6" w:rsidP="001678EA">
            <w:pPr>
              <w:widowControl w:val="0"/>
              <w:spacing w:after="0" w:line="276" w:lineRule="auto"/>
              <w:jc w:val="both"/>
              <w:rPr>
                <w:rFonts w:ascii="Times New Roman" w:eastAsia="Times New Roman" w:hAnsi="Times New Roman" w:cs="Times New Roman"/>
                <w:sz w:val="24"/>
                <w:szCs w:val="24"/>
              </w:rPr>
            </w:pPr>
          </w:p>
          <w:p w14:paraId="57EE93BC" w14:textId="77777777" w:rsidR="00BF71F6" w:rsidRDefault="007F3C0C" w:rsidP="001678EA">
            <w:pPr>
              <w:widowControl w:val="0"/>
              <w:spacing w:after="0" w:line="276" w:lineRule="auto"/>
              <w:jc w:val="both"/>
              <w:rPr>
                <w:rFonts w:ascii="Times New Roman" w:eastAsia="Times New Roman" w:hAnsi="Times New Roman" w:cs="Times New Roman"/>
                <w:sz w:val="24"/>
                <w:szCs w:val="24"/>
              </w:rPr>
            </w:pPr>
            <w:hyperlink r:id="rId49">
              <w:r w:rsidR="00C93D99">
                <w:rPr>
                  <w:rFonts w:ascii="Times New Roman" w:eastAsia="Times New Roman" w:hAnsi="Times New Roman" w:cs="Times New Roman"/>
                  <w:color w:val="1155CC"/>
                  <w:sz w:val="24"/>
                  <w:szCs w:val="24"/>
                  <w:u w:val="single"/>
                </w:rPr>
                <w:t xml:space="preserve">Europos </w:t>
              </w:r>
              <w:r w:rsidR="00C93D99">
                <w:rPr>
                  <w:rFonts w:ascii="Times New Roman" w:eastAsia="Times New Roman" w:hAnsi="Times New Roman" w:cs="Times New Roman"/>
                  <w:color w:val="1155CC"/>
                  <w:sz w:val="24"/>
                  <w:szCs w:val="24"/>
                  <w:u w:val="single"/>
                </w:rPr>
                <w:lastRenderedPageBreak/>
                <w:t>žaliasis kursas | Europos Komisija (europa.eu)</w:t>
              </w:r>
            </w:hyperlink>
          </w:p>
          <w:p w14:paraId="76A6712E" w14:textId="77777777" w:rsidR="00BF71F6" w:rsidRDefault="00BF71F6" w:rsidP="001678EA">
            <w:pPr>
              <w:widowControl w:val="0"/>
              <w:spacing w:after="0" w:line="276" w:lineRule="auto"/>
              <w:jc w:val="both"/>
              <w:rPr>
                <w:rFonts w:ascii="Times New Roman" w:eastAsia="Times New Roman" w:hAnsi="Times New Roman" w:cs="Times New Roman"/>
                <w:sz w:val="24"/>
                <w:szCs w:val="24"/>
              </w:rPr>
            </w:pPr>
          </w:p>
          <w:p w14:paraId="6A50E267" w14:textId="77777777" w:rsidR="00BF71F6" w:rsidRDefault="007F3C0C" w:rsidP="001678EA">
            <w:pPr>
              <w:widowControl w:val="0"/>
              <w:spacing w:after="0" w:line="276" w:lineRule="auto"/>
              <w:jc w:val="both"/>
              <w:rPr>
                <w:rFonts w:ascii="Times New Roman" w:eastAsia="Times New Roman" w:hAnsi="Times New Roman" w:cs="Times New Roman"/>
                <w:sz w:val="24"/>
                <w:szCs w:val="24"/>
              </w:rPr>
            </w:pPr>
            <w:hyperlink r:id="rId50">
              <w:r w:rsidR="00C93D99">
                <w:rPr>
                  <w:rFonts w:ascii="Times New Roman" w:eastAsia="Times New Roman" w:hAnsi="Times New Roman" w:cs="Times New Roman"/>
                  <w:color w:val="1155CC"/>
                  <w:sz w:val="24"/>
                  <w:szCs w:val="24"/>
                  <w:u w:val="single"/>
                </w:rPr>
                <w:t>Kaip iki 2050 m. ES gali pereiti prie visiškai žiedinės ekonomikos? | Naujienos | Europos Parlamentas (europa.eu)</w:t>
              </w:r>
            </w:hyperlink>
          </w:p>
        </w:tc>
        <w:tc>
          <w:tcPr>
            <w:tcW w:w="7036" w:type="dxa"/>
            <w:shd w:val="clear" w:color="auto" w:fill="auto"/>
            <w:tcMar>
              <w:top w:w="100" w:type="dxa"/>
              <w:left w:w="100" w:type="dxa"/>
              <w:bottom w:w="100" w:type="dxa"/>
              <w:right w:w="100" w:type="dxa"/>
            </w:tcMar>
          </w:tcPr>
          <w:p w14:paraId="3C0A6A73" w14:textId="77777777" w:rsidR="00BF71F6" w:rsidRDefault="00E97228" w:rsidP="001678EA">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lastRenderedPageBreak/>
              <w:t>SIMULIACIJA</w:t>
            </w:r>
            <w:r w:rsidR="00C93D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RIBOTI IŠTEKLIAI“</w:t>
            </w:r>
            <w:r w:rsidR="00C93D99">
              <w:rPr>
                <w:rFonts w:ascii="Times New Roman" w:eastAsia="Times New Roman" w:hAnsi="Times New Roman" w:cs="Times New Roman"/>
                <w:sz w:val="24"/>
                <w:szCs w:val="24"/>
              </w:rPr>
              <w:t>. Mokiniai atstovauja skirtingas Ekonomikos sistemas. Kabinetas yra gėlo vandens telkinys. Visus ištiko sausra. Pamokoje keliama problema – gėlo vandens stygius. Diskutuojama, kaip tokią problemą spręstų kiekviena  ekonomika ir kokios pasekmės tokių sprendimų būtų. Vandenį galima keisti medvilne. Svarbu, kad mokiniai įvertintų galimas išteklių netekimo pasekmes, įvardintų galimus pakaitalus, nuspėtų arba apskaičiuotų kainų pokyčius rinkoje.</w:t>
            </w:r>
          </w:p>
        </w:tc>
      </w:tr>
      <w:tr w:rsidR="00BF71F6" w14:paraId="5F81506E" w14:textId="77777777">
        <w:trPr>
          <w:trHeight w:val="480"/>
          <w:jc w:val="center"/>
        </w:trPr>
        <w:tc>
          <w:tcPr>
            <w:tcW w:w="1785" w:type="dxa"/>
            <w:shd w:val="clear" w:color="auto" w:fill="auto"/>
            <w:tcMar>
              <w:top w:w="100" w:type="dxa"/>
              <w:left w:w="100" w:type="dxa"/>
              <w:bottom w:w="100" w:type="dxa"/>
              <w:right w:w="100" w:type="dxa"/>
            </w:tcMar>
          </w:tcPr>
          <w:p w14:paraId="57E9EB32"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4"/>
                <w:szCs w:val="24"/>
              </w:rPr>
              <w:t xml:space="preserve">Asmeninių finansų </w:t>
            </w:r>
            <w:r>
              <w:rPr>
                <w:rFonts w:ascii="Times New Roman" w:eastAsia="Times New Roman" w:hAnsi="Times New Roman" w:cs="Times New Roman"/>
                <w:b/>
                <w:i/>
                <w:sz w:val="24"/>
                <w:szCs w:val="24"/>
              </w:rPr>
              <w:lastRenderedPageBreak/>
              <w:t>tvarkymo</w:t>
            </w:r>
          </w:p>
        </w:tc>
        <w:tc>
          <w:tcPr>
            <w:tcW w:w="1515" w:type="dxa"/>
            <w:vMerge/>
            <w:shd w:val="clear" w:color="auto" w:fill="auto"/>
            <w:tcMar>
              <w:top w:w="100" w:type="dxa"/>
              <w:left w:w="100" w:type="dxa"/>
              <w:bottom w:w="100" w:type="dxa"/>
              <w:right w:w="100" w:type="dxa"/>
            </w:tcMar>
          </w:tcPr>
          <w:p w14:paraId="43F0CF6E" w14:textId="77777777" w:rsidR="00BF71F6" w:rsidRDefault="00BF71F6" w:rsidP="001678EA">
            <w:pPr>
              <w:widowControl w:val="0"/>
              <w:spacing w:after="0" w:line="276" w:lineRule="auto"/>
              <w:jc w:val="both"/>
              <w:rPr>
                <w:rFonts w:ascii="Times New Roman" w:eastAsia="Times New Roman" w:hAnsi="Times New Roman" w:cs="Times New Roman"/>
                <w:b/>
                <w:sz w:val="24"/>
                <w:szCs w:val="24"/>
              </w:rPr>
            </w:pPr>
          </w:p>
        </w:tc>
        <w:tc>
          <w:tcPr>
            <w:tcW w:w="7036" w:type="dxa"/>
            <w:shd w:val="clear" w:color="auto" w:fill="auto"/>
            <w:tcMar>
              <w:top w:w="100" w:type="dxa"/>
              <w:left w:w="100" w:type="dxa"/>
              <w:bottom w:w="100" w:type="dxa"/>
              <w:right w:w="100" w:type="dxa"/>
            </w:tcMar>
          </w:tcPr>
          <w:p w14:paraId="085288E1"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KŪRYBINIS DARBAS „NAMAI BE ŠIUKŠLIŲ“</w:t>
            </w:r>
          </w:p>
          <w:p w14:paraId="6159D20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Mokiniai dirba grupėse, suskirstyti pagal temas. Atsižvelgdami į savo patirtį, parengia instrukcijas, lankstinukus ar plakatus. </w:t>
            </w:r>
          </w:p>
          <w:p w14:paraId="5AED5FCE" w14:textId="7543BD52" w:rsidR="00BF71F6" w:rsidRDefault="00C93D99" w:rsidP="007704C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Galimos temos: maisto švaistymas, plastiko, popieriaus bei stiklo antrinis panaudojimas, drabužių atnaujinimas ir pan.</w:t>
            </w:r>
          </w:p>
        </w:tc>
      </w:tr>
      <w:tr w:rsidR="00BF71F6" w14:paraId="7F226138" w14:textId="77777777">
        <w:trPr>
          <w:trHeight w:val="480"/>
          <w:jc w:val="center"/>
        </w:trPr>
        <w:tc>
          <w:tcPr>
            <w:tcW w:w="1785" w:type="dxa"/>
            <w:shd w:val="clear" w:color="auto" w:fill="auto"/>
            <w:tcMar>
              <w:top w:w="100" w:type="dxa"/>
              <w:left w:w="100" w:type="dxa"/>
              <w:bottom w:w="100" w:type="dxa"/>
              <w:right w:w="100" w:type="dxa"/>
            </w:tcMar>
          </w:tcPr>
          <w:p w14:paraId="7EF769B1"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4"/>
                <w:szCs w:val="24"/>
              </w:rPr>
              <w:lastRenderedPageBreak/>
              <w:t>Verslo organizavimo ir verslumo gebėjimų ugdymosi</w:t>
            </w:r>
          </w:p>
        </w:tc>
        <w:tc>
          <w:tcPr>
            <w:tcW w:w="1515" w:type="dxa"/>
            <w:vMerge/>
            <w:shd w:val="clear" w:color="auto" w:fill="auto"/>
            <w:tcMar>
              <w:top w:w="100" w:type="dxa"/>
              <w:left w:w="100" w:type="dxa"/>
              <w:bottom w:w="100" w:type="dxa"/>
              <w:right w:w="100" w:type="dxa"/>
            </w:tcMar>
          </w:tcPr>
          <w:p w14:paraId="749EB46B"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p>
        </w:tc>
        <w:tc>
          <w:tcPr>
            <w:tcW w:w="7036" w:type="dxa"/>
            <w:shd w:val="clear" w:color="auto" w:fill="auto"/>
            <w:tcMar>
              <w:top w:w="100" w:type="dxa"/>
              <w:left w:w="100" w:type="dxa"/>
              <w:bottom w:w="100" w:type="dxa"/>
              <w:right w:w="100" w:type="dxa"/>
            </w:tcMar>
          </w:tcPr>
          <w:p w14:paraId="077C564D"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SIMULIACIJA „MANO VERSLAS“</w:t>
            </w:r>
          </w:p>
          <w:p w14:paraId="48076AF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Mokiniai dirba komandose. Iš kuprinėse turimų priemonių sukuria unikalų produktą, kurio viena detalė juda arba yra raudona, arba dar kokia nors. Apskaičiuoja sukurto  produkto savikainą. Parengia pristatymą ir reklaminį plakatą. Po produkto pristatymo auditorijai vyksta pardavimai. Mokiniai savo pagaminto produkto pirkti negali. Pasibaigus pardavimams, komandos skaičiuoja pelnus. </w:t>
            </w:r>
          </w:p>
          <w:p w14:paraId="5F9F58E6" w14:textId="77777777" w:rsidR="00BF71F6" w:rsidRDefault="00C93D99" w:rsidP="001678EA">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Papildomas vertinimas už socialiai atsakingą arba žiedinės ekonomikos principu paremtą idėją. </w:t>
            </w:r>
          </w:p>
        </w:tc>
      </w:tr>
      <w:tr w:rsidR="00BF71F6" w14:paraId="7310D418" w14:textId="77777777">
        <w:trPr>
          <w:trHeight w:val="480"/>
          <w:jc w:val="center"/>
        </w:trPr>
        <w:tc>
          <w:tcPr>
            <w:tcW w:w="1785" w:type="dxa"/>
            <w:shd w:val="clear" w:color="auto" w:fill="auto"/>
            <w:tcMar>
              <w:top w:w="100" w:type="dxa"/>
              <w:left w:w="100" w:type="dxa"/>
              <w:bottom w:w="100" w:type="dxa"/>
              <w:right w:w="100" w:type="dxa"/>
            </w:tcMar>
          </w:tcPr>
          <w:p w14:paraId="64F8903C"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4"/>
                <w:szCs w:val="24"/>
              </w:rPr>
              <w:t>Valstybės vaidmens ekonomikoje ir ekonomikos rodiklių nagrinėjimo bei vertinimo</w:t>
            </w:r>
          </w:p>
        </w:tc>
        <w:tc>
          <w:tcPr>
            <w:tcW w:w="1515" w:type="dxa"/>
            <w:vMerge/>
            <w:shd w:val="clear" w:color="auto" w:fill="auto"/>
            <w:tcMar>
              <w:top w:w="100" w:type="dxa"/>
              <w:left w:w="100" w:type="dxa"/>
              <w:bottom w:w="100" w:type="dxa"/>
              <w:right w:w="100" w:type="dxa"/>
            </w:tcMar>
          </w:tcPr>
          <w:p w14:paraId="2EC24768"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p>
        </w:tc>
        <w:tc>
          <w:tcPr>
            <w:tcW w:w="7036" w:type="dxa"/>
            <w:shd w:val="clear" w:color="auto" w:fill="auto"/>
            <w:tcMar>
              <w:top w:w="100" w:type="dxa"/>
              <w:left w:w="100" w:type="dxa"/>
              <w:bottom w:w="100" w:type="dxa"/>
              <w:right w:w="100" w:type="dxa"/>
            </w:tcMar>
          </w:tcPr>
          <w:p w14:paraId="6E3A330D" w14:textId="77777777" w:rsidR="00BF71F6" w:rsidRDefault="00E97228"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SIMULIACIJA „SEIMO POSĖDIS“.</w:t>
            </w:r>
          </w:p>
          <w:p w14:paraId="49C5647F"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diskutuoja ir parengia veiksmų planą, kaip jų valstybėje bus sprendžiama vartotojiškumo ir  aplinkos taršos mažinimo problema. Mokinių komandos atstovauja skirtingas interesų grupes: pvz. šeimų, gyvenančių mieste ir kaime, smulkiųjų verslininkų, žemdirbių, senjorų ir kt. </w:t>
            </w:r>
          </w:p>
          <w:p w14:paraId="34AD2FD5"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Gilesnei analizei galima naudoti valstybės biudžeto išlaidų duomenis apie tai, kiek pinigų skiriama aplinkosaugai, verslumo skatinimui ir kt.</w:t>
            </w:r>
          </w:p>
        </w:tc>
      </w:tr>
      <w:tr w:rsidR="00BF71F6" w14:paraId="22693497" w14:textId="77777777">
        <w:trPr>
          <w:trHeight w:val="480"/>
          <w:jc w:val="center"/>
        </w:trPr>
        <w:tc>
          <w:tcPr>
            <w:tcW w:w="1785" w:type="dxa"/>
            <w:shd w:val="clear" w:color="auto" w:fill="auto"/>
            <w:tcMar>
              <w:top w:w="100" w:type="dxa"/>
              <w:left w:w="100" w:type="dxa"/>
              <w:bottom w:w="100" w:type="dxa"/>
              <w:right w:w="100" w:type="dxa"/>
            </w:tcMar>
          </w:tcPr>
          <w:p w14:paraId="67A59520"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4"/>
                <w:szCs w:val="24"/>
              </w:rPr>
              <w:t>Globalinių ekonominių procesų supratimo</w:t>
            </w:r>
          </w:p>
        </w:tc>
        <w:tc>
          <w:tcPr>
            <w:tcW w:w="1515" w:type="dxa"/>
            <w:vMerge/>
            <w:shd w:val="clear" w:color="auto" w:fill="auto"/>
            <w:tcMar>
              <w:top w:w="100" w:type="dxa"/>
              <w:left w:w="100" w:type="dxa"/>
              <w:bottom w:w="100" w:type="dxa"/>
              <w:right w:w="100" w:type="dxa"/>
            </w:tcMar>
          </w:tcPr>
          <w:p w14:paraId="5656E8EE"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p>
        </w:tc>
        <w:tc>
          <w:tcPr>
            <w:tcW w:w="7036" w:type="dxa"/>
            <w:shd w:val="clear" w:color="auto" w:fill="auto"/>
            <w:tcMar>
              <w:top w:w="100" w:type="dxa"/>
              <w:left w:w="100" w:type="dxa"/>
              <w:bottom w:w="100" w:type="dxa"/>
              <w:right w:w="100" w:type="dxa"/>
            </w:tcMar>
          </w:tcPr>
          <w:p w14:paraId="5F32D969" w14:textId="77777777" w:rsidR="00BF71F6" w:rsidRDefault="00E97228"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ATVEJO ANALIZĖ.</w:t>
            </w:r>
          </w:p>
          <w:p w14:paraId="66213132" w14:textId="1BB4B284" w:rsidR="00BF71F6" w:rsidRDefault="00C93D99" w:rsidP="007704C3">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ieško Lietuvos įmonių pavyzdžių, kurios savo veikloje laikosi išteklių tausojimo politikos. Ypatingas dėmesys skiriamas elektronikos, plastiko, tekstilės bei statybos sektoriams. Rengia atrastų įmonių pristatymus, įvertina jų reikšmę Lietuvos ir Europos ar pasaulio ūkio sistemoje. </w:t>
            </w:r>
          </w:p>
        </w:tc>
      </w:tr>
    </w:tbl>
    <w:p w14:paraId="34A960EB" w14:textId="568F0878" w:rsidR="00BF71F6" w:rsidRDefault="00BF71F6" w:rsidP="00814FDA">
      <w:pPr>
        <w:spacing w:line="276" w:lineRule="auto"/>
        <w:rPr>
          <w:rFonts w:ascii="Times New Roman" w:eastAsia="Times New Roman" w:hAnsi="Times New Roman" w:cs="Times New Roman"/>
          <w:b/>
          <w:sz w:val="28"/>
          <w:szCs w:val="28"/>
        </w:rPr>
      </w:pPr>
    </w:p>
    <w:p w14:paraId="4844C00E" w14:textId="1088B879" w:rsidR="00F740D1" w:rsidRDefault="00F740D1" w:rsidP="00814FDA">
      <w:pPr>
        <w:spacing w:line="276" w:lineRule="auto"/>
        <w:rPr>
          <w:rFonts w:ascii="Times New Roman" w:eastAsia="Times New Roman" w:hAnsi="Times New Roman" w:cs="Times New Roman"/>
          <w:b/>
          <w:sz w:val="28"/>
          <w:szCs w:val="28"/>
        </w:rPr>
      </w:pPr>
    </w:p>
    <w:p w14:paraId="6819B632" w14:textId="1689FE7F" w:rsidR="00F740D1" w:rsidRDefault="00F740D1" w:rsidP="00814FDA">
      <w:pPr>
        <w:spacing w:line="276" w:lineRule="auto"/>
        <w:rPr>
          <w:rFonts w:ascii="Times New Roman" w:eastAsia="Times New Roman" w:hAnsi="Times New Roman" w:cs="Times New Roman"/>
          <w:b/>
          <w:sz w:val="28"/>
          <w:szCs w:val="28"/>
        </w:rPr>
      </w:pPr>
    </w:p>
    <w:p w14:paraId="46F4FD91" w14:textId="208700B8" w:rsidR="00F740D1" w:rsidRDefault="00F740D1" w:rsidP="00814FDA">
      <w:pPr>
        <w:spacing w:line="276" w:lineRule="auto"/>
        <w:rPr>
          <w:rFonts w:ascii="Times New Roman" w:eastAsia="Times New Roman" w:hAnsi="Times New Roman" w:cs="Times New Roman"/>
          <w:b/>
          <w:sz w:val="28"/>
          <w:szCs w:val="28"/>
        </w:rPr>
      </w:pPr>
    </w:p>
    <w:p w14:paraId="76335D18" w14:textId="6C58A895" w:rsidR="00F740D1" w:rsidRDefault="00F740D1" w:rsidP="00814FDA">
      <w:pPr>
        <w:spacing w:line="276" w:lineRule="auto"/>
        <w:rPr>
          <w:rFonts w:ascii="Times New Roman" w:eastAsia="Times New Roman" w:hAnsi="Times New Roman" w:cs="Times New Roman"/>
          <w:b/>
          <w:sz w:val="28"/>
          <w:szCs w:val="28"/>
        </w:rPr>
      </w:pPr>
    </w:p>
    <w:p w14:paraId="733B322B" w14:textId="2FF74B8A" w:rsidR="00B67791" w:rsidRDefault="00B67791" w:rsidP="00814FDA">
      <w:pPr>
        <w:spacing w:line="276" w:lineRule="auto"/>
        <w:rPr>
          <w:rFonts w:ascii="Times New Roman" w:eastAsia="Times New Roman" w:hAnsi="Times New Roman" w:cs="Times New Roman"/>
          <w:b/>
          <w:sz w:val="28"/>
          <w:szCs w:val="28"/>
        </w:rPr>
        <w:sectPr w:rsidR="00B67791">
          <w:headerReference w:type="default" r:id="rId51"/>
          <w:footerReference w:type="default" r:id="rId52"/>
          <w:pgSz w:w="11906" w:h="16838"/>
          <w:pgMar w:top="720" w:right="720" w:bottom="720" w:left="850" w:header="567" w:footer="567" w:gutter="0"/>
          <w:pgNumType w:start="1"/>
          <w:cols w:space="720"/>
        </w:sectPr>
      </w:pPr>
    </w:p>
    <w:p w14:paraId="5275507B" w14:textId="77777777" w:rsidR="00913138" w:rsidRPr="00092800" w:rsidRDefault="00913138" w:rsidP="00913138">
      <w:pPr>
        <w:jc w:val="both"/>
        <w:rPr>
          <w:rFonts w:ascii="Times New Roman" w:hAnsi="Times New Roman" w:cs="Times New Roman"/>
        </w:rPr>
      </w:pPr>
      <w:r>
        <w:rPr>
          <w:rFonts w:ascii="Times New Roman" w:hAnsi="Times New Roman" w:cs="Times New Roman"/>
          <w:sz w:val="24"/>
          <w:szCs w:val="24"/>
        </w:rPr>
        <w:lastRenderedPageBreak/>
        <w:tab/>
      </w:r>
      <w:r w:rsidRPr="00092800">
        <w:rPr>
          <w:rFonts w:ascii="Times New Roman" w:hAnsi="Times New Roman" w:cs="Times New Roman"/>
        </w:rPr>
        <w:t xml:space="preserve">                                                </w:t>
      </w:r>
    </w:p>
    <w:p w14:paraId="268A6523" w14:textId="2918FAC9" w:rsidR="00913138" w:rsidRPr="00913138" w:rsidRDefault="00913138" w:rsidP="00913138">
      <w:pPr>
        <w:jc w:val="center"/>
        <w:rPr>
          <w:rFonts w:ascii="Times New Roman" w:hAnsi="Times New Roman" w:cs="Times New Roman"/>
          <w:b/>
        </w:rPr>
      </w:pPr>
      <w:r w:rsidRPr="00913138">
        <w:rPr>
          <w:rFonts w:ascii="Times New Roman" w:eastAsia="Times New Roman" w:hAnsi="Times New Roman" w:cs="Times New Roman"/>
          <w:b/>
        </w:rPr>
        <w:t>EKONOMIKOS IR VERSLUMO ILGALAIKIO PLANO 10 IR II GIMNAZIJOS</w:t>
      </w:r>
      <w:r w:rsidRPr="00913138">
        <w:rPr>
          <w:rFonts w:ascii="Times New Roman" w:hAnsi="Times New Roman" w:cs="Times New Roman"/>
          <w:b/>
        </w:rPr>
        <w:t xml:space="preserve"> KLASEI RENGIMAS</w:t>
      </w:r>
    </w:p>
    <w:p w14:paraId="2656A4D7" w14:textId="77777777" w:rsidR="00913138" w:rsidRPr="00092800" w:rsidRDefault="00913138" w:rsidP="00913138">
      <w:pPr>
        <w:pStyle w:val="Default"/>
        <w:tabs>
          <w:tab w:val="left" w:pos="426"/>
        </w:tabs>
        <w:jc w:val="both"/>
        <w:rPr>
          <w:sz w:val="22"/>
          <w:szCs w:val="22"/>
        </w:rPr>
      </w:pPr>
      <w:r w:rsidRPr="00092800">
        <w:rPr>
          <w:sz w:val="22"/>
          <w:szCs w:val="22"/>
        </w:rPr>
        <w:tab/>
        <w:t xml:space="preserve">Ilgalaikio plano pavyzdys pateikiamas vadovaujantis </w:t>
      </w:r>
      <w:r w:rsidRPr="00092800">
        <w:rPr>
          <w:sz w:val="22"/>
          <w:szCs w:val="22"/>
          <w:shd w:val="clear" w:color="auto" w:fill="FFFFFF"/>
        </w:rPr>
        <w:t>Ekonomikos ir verslumo bendrosios programos (toliau – BP) nuostatomis.</w:t>
      </w:r>
      <w:r w:rsidRPr="00092800">
        <w:rPr>
          <w:bCs/>
          <w:sz w:val="22"/>
          <w:szCs w:val="22"/>
          <w:lang w:val="fi-FI"/>
        </w:rPr>
        <w:t xml:space="preserve"> B</w:t>
      </w:r>
      <w:proofErr w:type="spellStart"/>
      <w:r w:rsidRPr="00092800">
        <w:rPr>
          <w:sz w:val="22"/>
          <w:szCs w:val="22"/>
        </w:rPr>
        <w:t>endrųjų</w:t>
      </w:r>
      <w:proofErr w:type="spellEnd"/>
      <w:r w:rsidRPr="00092800">
        <w:rPr>
          <w:sz w:val="22"/>
          <w:szCs w:val="22"/>
        </w:rPr>
        <w:t xml:space="preserve"> programų dalykų mokymosi turinys pateikiamas, apimant 70 proc. bendruosiuose ugdymo planuose dalykui numatytų metinių pamokų. Likusias pamokas mokytojas gali užpildyti mokytojo pasirinktu mokymosi turiniu, skirti laiko mokinių žinioms ir gebėjimams įtvirtinti, bendrųjų programų skirtumams likviduoti, integruojamosioms pamokoms ir pan. Mokykloje susitariama dėl mokymosi turinio pasirinkimo principų, įgyvendinimo nuostatų ir derinimo su kitais toje klasėje ar gretimose klasėse dirbančiais mokytojais, atsižvelgiant į mokinių mokymosi poreikius.</w:t>
      </w:r>
    </w:p>
    <w:p w14:paraId="64FE9DA0" w14:textId="77777777" w:rsidR="00913138" w:rsidRPr="008966E9" w:rsidRDefault="00913138" w:rsidP="00913138">
      <w:pPr>
        <w:pStyle w:val="Default"/>
        <w:tabs>
          <w:tab w:val="left" w:pos="426"/>
        </w:tabs>
        <w:jc w:val="both"/>
        <w:rPr>
          <w:iCs/>
          <w:sz w:val="22"/>
          <w:szCs w:val="22"/>
        </w:rPr>
      </w:pPr>
      <w:r w:rsidRPr="00092800">
        <w:rPr>
          <w:sz w:val="22"/>
          <w:szCs w:val="22"/>
        </w:rPr>
        <w:tab/>
        <w:t xml:space="preserve">Dėl ilgalaikio plano formos nutarimą priima mokyklos bendruomenė, todėl nebūtina siekti vienodos formos, svarbu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00092800">
        <w:rPr>
          <w:sz w:val="22"/>
          <w:szCs w:val="22"/>
        </w:rPr>
        <w:t>tarpdalykinėmis</w:t>
      </w:r>
      <w:proofErr w:type="spellEnd"/>
      <w:r w:rsidRPr="00092800">
        <w:rPr>
          <w:sz w:val="22"/>
          <w:szCs w:val="22"/>
        </w:rPr>
        <w:t xml:space="preserve"> temomis. </w:t>
      </w:r>
      <w:r w:rsidRPr="00092800">
        <w:rPr>
          <w:bCs/>
          <w:sz w:val="22"/>
          <w:szCs w:val="22"/>
          <w:lang w:val="pt-BR"/>
        </w:rPr>
        <w:t xml:space="preserve">Planas orientuotas aktyviai ir kūrybinei mokinių veiklai ugdyti. </w:t>
      </w:r>
      <w:r w:rsidRPr="00092800">
        <w:rPr>
          <w:sz w:val="22"/>
          <w:szCs w:val="22"/>
          <w:lang w:val="pt-BR"/>
        </w:rPr>
        <w:t xml:space="preserve">Organizuojant ugdymo procesą, taikomi įvairūs aktyvūs mokymo ir mokymosi metodai: situacijos modeliavimai, kompiuteriniai modeliavimai, verslo žaidimai, tiriamasis darbas, diskusijos, darbas grupėse ir kt. </w:t>
      </w:r>
      <w:r w:rsidRPr="00092800">
        <w:rPr>
          <w:sz w:val="22"/>
          <w:szCs w:val="22"/>
        </w:rPr>
        <w:t xml:space="preserve">Pamokų ir veiklų planavimo pavyzdžių galima rasti pagrindinio ugdymo BP </w:t>
      </w:r>
      <w:bookmarkStart w:id="19" w:name="_Hlk135766135"/>
      <w:r w:rsidRPr="00092800">
        <w:rPr>
          <w:sz w:val="22"/>
          <w:szCs w:val="22"/>
        </w:rPr>
        <w:t xml:space="preserve">įgyvendinimo rekomendacijų dalyje </w:t>
      </w:r>
      <w:bookmarkEnd w:id="19"/>
      <w:r w:rsidRPr="00092800">
        <w:rPr>
          <w:sz w:val="22"/>
          <w:szCs w:val="22"/>
        </w:rPr>
        <w:t>„Veiklų planavimo ir kompetencijų ugdymo pavyzdžiai“.</w:t>
      </w:r>
      <w:r w:rsidRPr="00092800">
        <w:rPr>
          <w:bCs/>
          <w:sz w:val="22"/>
          <w:szCs w:val="22"/>
          <w:lang w:val="pt-BR"/>
        </w:rPr>
        <w:t xml:space="preserve"> Pagrindinio ugdymo BP</w:t>
      </w:r>
      <w:r w:rsidRPr="00092800">
        <w:rPr>
          <w:sz w:val="22"/>
          <w:szCs w:val="22"/>
        </w:rPr>
        <w:t xml:space="preserve"> įgyvendinimo rekomendacijų dalyje</w:t>
      </w:r>
      <w:r w:rsidRPr="00092800">
        <w:rPr>
          <w:bCs/>
          <w:sz w:val="22"/>
          <w:szCs w:val="22"/>
          <w:lang w:val="pt-BR"/>
        </w:rPr>
        <w:t xml:space="preserve"> “</w:t>
      </w:r>
      <w:proofErr w:type="spellStart"/>
      <w:r w:rsidRPr="00092800">
        <w:rPr>
          <w:rFonts w:eastAsia="Times New Roman"/>
          <w:bCs/>
          <w:sz w:val="22"/>
          <w:szCs w:val="22"/>
        </w:rPr>
        <w:t>Tarpdalykinių</w:t>
      </w:r>
      <w:proofErr w:type="spellEnd"/>
      <w:r w:rsidRPr="00092800">
        <w:rPr>
          <w:rFonts w:eastAsia="Times New Roman"/>
          <w:bCs/>
          <w:sz w:val="22"/>
          <w:szCs w:val="22"/>
        </w:rPr>
        <w:t xml:space="preserve"> temų integravimas. Dalykų dermė“ išryškinti</w:t>
      </w:r>
      <w:r w:rsidRPr="00092800">
        <w:rPr>
          <w:rFonts w:eastAsia="Times New Roman"/>
          <w:sz w:val="22"/>
          <w:szCs w:val="22"/>
        </w:rPr>
        <w:t xml:space="preserve"> </w:t>
      </w:r>
      <w:proofErr w:type="spellStart"/>
      <w:r w:rsidRPr="00092800">
        <w:rPr>
          <w:rFonts w:eastAsia="Times New Roman"/>
          <w:sz w:val="22"/>
          <w:szCs w:val="22"/>
        </w:rPr>
        <w:t>tarpdalykinių</w:t>
      </w:r>
      <w:proofErr w:type="spellEnd"/>
      <w:r w:rsidRPr="00092800">
        <w:rPr>
          <w:rFonts w:eastAsia="Times New Roman"/>
          <w:sz w:val="22"/>
          <w:szCs w:val="22"/>
        </w:rPr>
        <w:t xml:space="preserve"> temų aspektai, jungtys su kitais dalykais, dalykų horizontalios tarpusavio dermės.</w:t>
      </w:r>
      <w:r w:rsidRPr="00092800">
        <w:rPr>
          <w:iCs/>
          <w:sz w:val="22"/>
          <w:szCs w:val="22"/>
        </w:rPr>
        <w:t xml:space="preserve"> Planavimo darbą palengvins naudojimasis </w:t>
      </w:r>
      <w:hyperlink r:id="rId53" w:history="1">
        <w:r w:rsidRPr="00FD5CC8">
          <w:rPr>
            <w:rStyle w:val="Hipersaitas"/>
            <w:iCs/>
            <w:sz w:val="22"/>
            <w:szCs w:val="22"/>
          </w:rPr>
          <w:t>Švietimo portale (</w:t>
        </w:r>
        <w:proofErr w:type="spellStart"/>
        <w:r w:rsidRPr="00FD5CC8">
          <w:rPr>
            <w:rStyle w:val="Hipersaitas"/>
            <w:iCs/>
            <w:sz w:val="22"/>
            <w:szCs w:val="22"/>
          </w:rPr>
          <w:t>emokykla.lt</w:t>
        </w:r>
        <w:proofErr w:type="spellEnd"/>
        <w:r w:rsidRPr="00FD5CC8">
          <w:rPr>
            <w:rStyle w:val="Hipersaitas"/>
            <w:iCs/>
            <w:sz w:val="22"/>
            <w:szCs w:val="22"/>
          </w:rPr>
          <w:t>)</w:t>
        </w:r>
      </w:hyperlink>
      <w:r w:rsidRPr="00092800">
        <w:rPr>
          <w:iCs/>
          <w:sz w:val="22"/>
          <w:szCs w:val="22"/>
        </w:rPr>
        <w:t xml:space="preserve"> pateiktos BP atvaizdavimu su mokymo(</w:t>
      </w:r>
      <w:proofErr w:type="spellStart"/>
      <w:r w:rsidRPr="00092800">
        <w:rPr>
          <w:iCs/>
          <w:sz w:val="22"/>
          <w:szCs w:val="22"/>
        </w:rPr>
        <w:t>si</w:t>
      </w:r>
      <w:proofErr w:type="spellEnd"/>
      <w:r w:rsidRPr="00092800">
        <w:rPr>
          <w:iCs/>
          <w:sz w:val="22"/>
          <w:szCs w:val="22"/>
        </w:rPr>
        <w:t xml:space="preserve">) turinio, pasiekimų, kompetencijų ir </w:t>
      </w:r>
      <w:proofErr w:type="spellStart"/>
      <w:r w:rsidRPr="00092800">
        <w:rPr>
          <w:iCs/>
          <w:sz w:val="22"/>
          <w:szCs w:val="22"/>
        </w:rPr>
        <w:t>tarpdalykinių</w:t>
      </w:r>
      <w:proofErr w:type="spellEnd"/>
      <w:r w:rsidRPr="00092800">
        <w:rPr>
          <w:iCs/>
          <w:sz w:val="22"/>
          <w:szCs w:val="22"/>
        </w:rPr>
        <w:t xml:space="preserve"> temų nurodytomis sąsajomis. </w:t>
      </w:r>
    </w:p>
    <w:p w14:paraId="16F1F4F2" w14:textId="77777777" w:rsidR="00913138" w:rsidRPr="00092800" w:rsidRDefault="00913138" w:rsidP="00913138">
      <w:pPr>
        <w:spacing w:after="120"/>
        <w:jc w:val="both"/>
        <w:textAlignment w:val="baseline"/>
        <w:rPr>
          <w:rFonts w:ascii="Times New Roman" w:hAnsi="Times New Roman" w:cs="Times New Roman"/>
          <w:iCs/>
        </w:rPr>
      </w:pPr>
      <w:r w:rsidRPr="00092800">
        <w:rPr>
          <w:rFonts w:ascii="Times New Roman" w:hAnsi="Times New Roman" w:cs="Times New Roman"/>
          <w:iCs/>
        </w:rPr>
        <w:t>Kompetencijos nurodomos prie kiekvieno pasirinkto koncentro pasiekimo:</w:t>
      </w:r>
    </w:p>
    <w:p w14:paraId="5B4E9804" w14:textId="77777777" w:rsidR="00913138" w:rsidRPr="00092800" w:rsidRDefault="00913138" w:rsidP="00913138">
      <w:pPr>
        <w:spacing w:after="120"/>
        <w:jc w:val="both"/>
        <w:textAlignment w:val="baseline"/>
        <w:rPr>
          <w:rFonts w:ascii="Times New Roman" w:hAnsi="Times New Roman" w:cs="Times New Roman"/>
          <w:iCs/>
        </w:rPr>
      </w:pPr>
      <w:r w:rsidRPr="00092800">
        <w:rPr>
          <w:rFonts w:ascii="Times New Roman" w:hAnsi="Times New Roman" w:cs="Times New Roman"/>
          <w:iCs/>
          <w:noProof/>
        </w:rPr>
        <w:drawing>
          <wp:inline distT="0" distB="0" distL="0" distR="0" wp14:anchorId="0615CCDF" wp14:editId="76313566">
            <wp:extent cx="7274740" cy="3135779"/>
            <wp:effectExtent l="0" t="0" r="2540" b="762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536794" cy="3248737"/>
                    </a:xfrm>
                    <a:prstGeom prst="rect">
                      <a:avLst/>
                    </a:prstGeom>
                  </pic:spPr>
                </pic:pic>
              </a:graphicData>
            </a:graphic>
          </wp:inline>
        </w:drawing>
      </w:r>
    </w:p>
    <w:p w14:paraId="712AC2D1" w14:textId="77777777" w:rsidR="00913138" w:rsidRPr="00092800" w:rsidRDefault="00913138" w:rsidP="00913138">
      <w:pPr>
        <w:shd w:val="clear" w:color="auto" w:fill="FFFFFF"/>
        <w:spacing w:line="360" w:lineRule="auto"/>
        <w:rPr>
          <w:rFonts w:ascii="Times New Roman" w:hAnsi="Times New Roman" w:cs="Times New Roman"/>
          <w:bCs/>
        </w:rPr>
      </w:pPr>
      <w:r w:rsidRPr="00092800">
        <w:rPr>
          <w:rFonts w:ascii="Times New Roman" w:hAnsi="Times New Roman" w:cs="Times New Roman"/>
          <w:bCs/>
        </w:rPr>
        <w:lastRenderedPageBreak/>
        <w:t>Spustelėjus pasirinktą pasiekimą atidaromas pasiekimo lygių požymių ir pasiekimui ugdyti skirto mokymo(</w:t>
      </w:r>
      <w:proofErr w:type="spellStart"/>
      <w:r w:rsidRPr="00092800">
        <w:rPr>
          <w:rFonts w:ascii="Times New Roman" w:hAnsi="Times New Roman" w:cs="Times New Roman"/>
          <w:bCs/>
        </w:rPr>
        <w:t>si</w:t>
      </w:r>
      <w:proofErr w:type="spellEnd"/>
      <w:r w:rsidRPr="00092800">
        <w:rPr>
          <w:rFonts w:ascii="Times New Roman" w:hAnsi="Times New Roman" w:cs="Times New Roman"/>
          <w:bCs/>
        </w:rPr>
        <w:t>) turinio citatų langas:</w:t>
      </w:r>
    </w:p>
    <w:p w14:paraId="1080C550" w14:textId="77777777" w:rsidR="00913138" w:rsidRPr="00092800" w:rsidRDefault="00913138" w:rsidP="00913138">
      <w:pPr>
        <w:ind w:firstLine="426"/>
        <w:jc w:val="both"/>
        <w:rPr>
          <w:rFonts w:ascii="Times New Roman" w:hAnsi="Times New Roman" w:cs="Times New Roman"/>
        </w:rPr>
      </w:pPr>
      <w:r w:rsidRPr="00092800">
        <w:rPr>
          <w:rFonts w:ascii="Times New Roman" w:hAnsi="Times New Roman" w:cs="Times New Roman"/>
          <w:noProof/>
        </w:rPr>
        <w:drawing>
          <wp:inline distT="0" distB="0" distL="0" distR="0" wp14:anchorId="64C02E15" wp14:editId="3BB4C6B4">
            <wp:extent cx="8329908" cy="5070794"/>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713" t="1518"/>
                    <a:stretch/>
                  </pic:blipFill>
                  <pic:spPr bwMode="auto">
                    <a:xfrm>
                      <a:off x="0" y="0"/>
                      <a:ext cx="8343659" cy="5079165"/>
                    </a:xfrm>
                    <a:prstGeom prst="rect">
                      <a:avLst/>
                    </a:prstGeom>
                    <a:ln>
                      <a:noFill/>
                    </a:ln>
                    <a:extLst>
                      <a:ext uri="{53640926-AAD7-44D8-BBD7-CCE9431645EC}">
                        <a14:shadowObscured xmlns:a14="http://schemas.microsoft.com/office/drawing/2010/main"/>
                      </a:ext>
                    </a:extLst>
                  </pic:spPr>
                </pic:pic>
              </a:graphicData>
            </a:graphic>
          </wp:inline>
        </w:drawing>
      </w:r>
    </w:p>
    <w:p w14:paraId="371E4B6E" w14:textId="77777777" w:rsidR="00913138" w:rsidRPr="00092800" w:rsidRDefault="00913138" w:rsidP="00913138">
      <w:pPr>
        <w:shd w:val="clear" w:color="auto" w:fill="FFFFFF"/>
        <w:spacing w:line="360" w:lineRule="auto"/>
        <w:rPr>
          <w:rFonts w:ascii="Times New Roman" w:hAnsi="Times New Roman" w:cs="Times New Roman"/>
          <w:bCs/>
        </w:rPr>
      </w:pPr>
      <w:proofErr w:type="spellStart"/>
      <w:r w:rsidRPr="00092800">
        <w:rPr>
          <w:rFonts w:ascii="Times New Roman" w:hAnsi="Times New Roman" w:cs="Times New Roman"/>
          <w:bCs/>
        </w:rPr>
        <w:t>Tarpdalykinės</w:t>
      </w:r>
      <w:proofErr w:type="spellEnd"/>
      <w:r w:rsidRPr="00092800">
        <w:rPr>
          <w:rFonts w:ascii="Times New Roman" w:hAnsi="Times New Roman" w:cs="Times New Roman"/>
          <w:bCs/>
        </w:rPr>
        <w:t xml:space="preserve"> temos nurodomos prie kiekvienos mokymo(</w:t>
      </w:r>
      <w:proofErr w:type="spellStart"/>
      <w:r w:rsidRPr="00092800">
        <w:rPr>
          <w:rFonts w:ascii="Times New Roman" w:hAnsi="Times New Roman" w:cs="Times New Roman"/>
          <w:bCs/>
        </w:rPr>
        <w:t>si</w:t>
      </w:r>
      <w:proofErr w:type="spellEnd"/>
      <w:r w:rsidRPr="00092800">
        <w:rPr>
          <w:rFonts w:ascii="Times New Roman" w:hAnsi="Times New Roman" w:cs="Times New Roman"/>
          <w:bCs/>
        </w:rPr>
        <w:t xml:space="preserve">) turinio temos. Užvedus žymeklį ant prie temų pateiktų ikonėlių atsiveria langas, kuriame matoma </w:t>
      </w:r>
      <w:proofErr w:type="spellStart"/>
      <w:r w:rsidRPr="00092800">
        <w:rPr>
          <w:rFonts w:ascii="Times New Roman" w:hAnsi="Times New Roman" w:cs="Times New Roman"/>
          <w:bCs/>
        </w:rPr>
        <w:t>tarpdalykinė</w:t>
      </w:r>
      <w:proofErr w:type="spellEnd"/>
      <w:r w:rsidRPr="00092800">
        <w:rPr>
          <w:rFonts w:ascii="Times New Roman" w:hAnsi="Times New Roman" w:cs="Times New Roman"/>
          <w:bCs/>
        </w:rPr>
        <w:t xml:space="preserve"> tema ir su ja susieto(-ų) pasiekimo(-ų) ir (ar) mokymo(</w:t>
      </w:r>
      <w:proofErr w:type="spellStart"/>
      <w:r w:rsidRPr="00092800">
        <w:rPr>
          <w:rFonts w:ascii="Times New Roman" w:hAnsi="Times New Roman" w:cs="Times New Roman"/>
          <w:bCs/>
        </w:rPr>
        <w:t>si</w:t>
      </w:r>
      <w:proofErr w:type="spellEnd"/>
      <w:r w:rsidRPr="00092800">
        <w:rPr>
          <w:rFonts w:ascii="Times New Roman" w:hAnsi="Times New Roman" w:cs="Times New Roman"/>
          <w:bCs/>
        </w:rPr>
        <w:t>) turinio temos(-ų) citatos.</w:t>
      </w:r>
    </w:p>
    <w:p w14:paraId="20408BBC" w14:textId="77777777" w:rsidR="00913138" w:rsidRPr="00092800" w:rsidRDefault="00913138" w:rsidP="00913138">
      <w:pPr>
        <w:shd w:val="clear" w:color="auto" w:fill="FFFFFF"/>
        <w:spacing w:line="360" w:lineRule="auto"/>
        <w:rPr>
          <w:rFonts w:ascii="Times New Roman" w:hAnsi="Times New Roman" w:cs="Times New Roman"/>
          <w:bCs/>
        </w:rPr>
      </w:pPr>
      <w:r w:rsidRPr="00092800">
        <w:rPr>
          <w:rFonts w:ascii="Times New Roman" w:hAnsi="Times New Roman" w:cs="Times New Roman"/>
          <w:bCs/>
          <w:noProof/>
        </w:rPr>
        <w:lastRenderedPageBreak/>
        <w:drawing>
          <wp:inline distT="0" distB="0" distL="0" distR="0" wp14:anchorId="2137B086" wp14:editId="46454DB1">
            <wp:extent cx="7824998" cy="3655726"/>
            <wp:effectExtent l="0" t="0" r="5080" b="190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860517" cy="3672320"/>
                    </a:xfrm>
                    <a:prstGeom prst="rect">
                      <a:avLst/>
                    </a:prstGeom>
                  </pic:spPr>
                </pic:pic>
              </a:graphicData>
            </a:graphic>
          </wp:inline>
        </w:drawing>
      </w:r>
    </w:p>
    <w:p w14:paraId="673D7DCA" w14:textId="77777777" w:rsidR="00913138" w:rsidRPr="00092800" w:rsidRDefault="00913138" w:rsidP="00913138">
      <w:pPr>
        <w:spacing w:after="0"/>
        <w:ind w:firstLine="420"/>
        <w:jc w:val="both"/>
        <w:rPr>
          <w:rFonts w:ascii="Times New Roman" w:hAnsi="Times New Roman" w:cs="Times New Roman"/>
        </w:rPr>
      </w:pPr>
      <w:r w:rsidRPr="00092800">
        <w:rPr>
          <w:rFonts w:ascii="Times New Roman" w:hAnsi="Times New Roman" w:cs="Times New Roman"/>
          <w:bCs/>
          <w:lang w:val="fi-FI"/>
        </w:rPr>
        <w:t xml:space="preserve">Ugdymo plane </w:t>
      </w:r>
      <w:r w:rsidRPr="00092800">
        <w:rPr>
          <w:rFonts w:ascii="Times New Roman" w:hAnsi="Times New Roman" w:cs="Times New Roman"/>
        </w:rPr>
        <w:t xml:space="preserve">10 ir II gimnazijos klasėje </w:t>
      </w:r>
      <w:r w:rsidRPr="00092800">
        <w:rPr>
          <w:rFonts w:ascii="Times New Roman" w:hAnsi="Times New Roman" w:cs="Times New Roman"/>
          <w:bCs/>
          <w:lang w:val="fi-FI"/>
        </w:rPr>
        <w:t>Ekonomikai ir verslumui skirta 1 savaitinė pamoka, t.y. 3</w:t>
      </w:r>
      <w:r>
        <w:rPr>
          <w:rFonts w:ascii="Times New Roman" w:hAnsi="Times New Roman" w:cs="Times New Roman"/>
          <w:bCs/>
          <w:lang w:val="fi-FI"/>
        </w:rPr>
        <w:t>6</w:t>
      </w:r>
      <w:r w:rsidRPr="00092800">
        <w:rPr>
          <w:rFonts w:ascii="Times New Roman" w:hAnsi="Times New Roman" w:cs="Times New Roman"/>
          <w:bCs/>
          <w:lang w:val="fi-FI"/>
        </w:rPr>
        <w:t xml:space="preserve"> akademin</w:t>
      </w:r>
      <w:r w:rsidRPr="00092800">
        <w:rPr>
          <w:rFonts w:ascii="Times New Roman" w:hAnsi="Times New Roman" w:cs="Times New Roman"/>
          <w:bCs/>
        </w:rPr>
        <w:t>ė</w:t>
      </w:r>
      <w:r w:rsidRPr="00092800">
        <w:rPr>
          <w:rFonts w:ascii="Times New Roman" w:hAnsi="Times New Roman" w:cs="Times New Roman"/>
          <w:bCs/>
          <w:lang w:val="fi-FI"/>
        </w:rPr>
        <w:t xml:space="preserve">s valandos: </w:t>
      </w:r>
      <w:r w:rsidRPr="00092800">
        <w:rPr>
          <w:rFonts w:ascii="Times New Roman" w:hAnsi="Times New Roman" w:cs="Times New Roman"/>
        </w:rPr>
        <w:t xml:space="preserve">privalomoms temoms 70 proc.- 26 val.; mokytojo laisvai pasirenkamoms temoms </w:t>
      </w:r>
      <w:r>
        <w:rPr>
          <w:rFonts w:ascii="Times New Roman" w:hAnsi="Times New Roman" w:cs="Times New Roman"/>
        </w:rPr>
        <w:t xml:space="preserve">iki </w:t>
      </w:r>
      <w:r w:rsidRPr="00092800">
        <w:rPr>
          <w:rFonts w:ascii="Times New Roman" w:hAnsi="Times New Roman" w:cs="Times New Roman"/>
        </w:rPr>
        <w:t>30 proc. – 1</w:t>
      </w:r>
      <w:r>
        <w:rPr>
          <w:rFonts w:ascii="Times New Roman" w:hAnsi="Times New Roman" w:cs="Times New Roman"/>
        </w:rPr>
        <w:t>0</w:t>
      </w:r>
      <w:r w:rsidRPr="00092800">
        <w:rPr>
          <w:rFonts w:ascii="Times New Roman" w:hAnsi="Times New Roman" w:cs="Times New Roman"/>
        </w:rPr>
        <w:t xml:space="preserve"> val. Ilgalaikio plano pavyzdyje pateikiamas preliminarus Bendruosiuose ugdymo planuose dalykui numatyto valandų skaičiaus paskirstymas:</w:t>
      </w:r>
    </w:p>
    <w:p w14:paraId="3D0FAE10" w14:textId="77777777" w:rsidR="00913138" w:rsidRPr="00092800" w:rsidRDefault="00913138" w:rsidP="00913138">
      <w:pPr>
        <w:pStyle w:val="Sraopastraipa"/>
        <w:numPr>
          <w:ilvl w:val="0"/>
          <w:numId w:val="32"/>
        </w:numPr>
        <w:jc w:val="both"/>
        <w:rPr>
          <w:rFonts w:ascii="Times New Roman" w:hAnsi="Times New Roman" w:cs="Times New Roman"/>
        </w:rPr>
      </w:pPr>
      <w:r w:rsidRPr="00092800">
        <w:rPr>
          <w:rFonts w:ascii="Times New Roman" w:hAnsi="Times New Roman" w:cs="Times New Roman"/>
        </w:rPr>
        <w:t>stulpelyje „Mokymo(</w:t>
      </w:r>
      <w:proofErr w:type="spellStart"/>
      <w:r w:rsidRPr="00092800">
        <w:rPr>
          <w:rFonts w:ascii="Times New Roman" w:hAnsi="Times New Roman" w:cs="Times New Roman"/>
        </w:rPr>
        <w:t>si</w:t>
      </w:r>
      <w:proofErr w:type="spellEnd"/>
      <w:r w:rsidRPr="00092800">
        <w:rPr>
          <w:rFonts w:ascii="Times New Roman" w:hAnsi="Times New Roman" w:cs="Times New Roman"/>
        </w:rPr>
        <w:t>) turinio tema“ yra pateikiamos Ekonomikos ir verslumo BP temos;</w:t>
      </w:r>
    </w:p>
    <w:p w14:paraId="1D956312" w14:textId="77777777" w:rsidR="00913138" w:rsidRPr="00092800" w:rsidRDefault="00913138" w:rsidP="00913138">
      <w:pPr>
        <w:pStyle w:val="Sraopastraipa"/>
        <w:numPr>
          <w:ilvl w:val="0"/>
          <w:numId w:val="32"/>
        </w:numPr>
        <w:spacing w:after="120"/>
        <w:jc w:val="both"/>
        <w:textAlignment w:val="baseline"/>
        <w:rPr>
          <w:rFonts w:ascii="Times New Roman" w:hAnsi="Times New Roman" w:cs="Times New Roman"/>
        </w:rPr>
      </w:pPr>
      <w:r w:rsidRPr="00092800">
        <w:rPr>
          <w:rFonts w:ascii="Times New Roman" w:hAnsi="Times New Roman" w:cs="Times New Roman"/>
        </w:rPr>
        <w:t xml:space="preserve">stulpelyje </w:t>
      </w:r>
      <w:r w:rsidRPr="00092800">
        <w:rPr>
          <w:rFonts w:ascii="Times New Roman" w:hAnsi="Times New Roman" w:cs="Times New Roman"/>
          <w:i/>
        </w:rPr>
        <w:t>Tema (</w:t>
      </w:r>
      <w:r w:rsidRPr="00092800">
        <w:rPr>
          <w:rFonts w:ascii="Times New Roman" w:hAnsi="Times New Roman" w:cs="Times New Roman"/>
          <w:i/>
          <w:color w:val="538135" w:themeColor="accent6" w:themeShade="BF"/>
        </w:rPr>
        <w:t>+BP citata</w:t>
      </w:r>
      <w:r w:rsidRPr="00092800">
        <w:rPr>
          <w:rFonts w:ascii="Times New Roman" w:hAnsi="Times New Roman" w:cs="Times New Roman"/>
          <w:i/>
        </w:rPr>
        <w:t xml:space="preserve">) </w:t>
      </w:r>
      <w:r w:rsidRPr="00092800">
        <w:rPr>
          <w:rFonts w:ascii="Times New Roman" w:hAnsi="Times New Roman" w:cs="Times New Roman"/>
        </w:rPr>
        <w:t>aprašomi pasiekimai, kokius ugdyti pamokos metu;</w:t>
      </w:r>
    </w:p>
    <w:p w14:paraId="0706796B" w14:textId="77777777" w:rsidR="00913138" w:rsidRPr="00092800" w:rsidRDefault="00913138" w:rsidP="00913138">
      <w:pPr>
        <w:pStyle w:val="Sraopastraipa"/>
        <w:numPr>
          <w:ilvl w:val="0"/>
          <w:numId w:val="32"/>
        </w:numPr>
        <w:spacing w:after="120"/>
        <w:jc w:val="both"/>
        <w:textAlignment w:val="baseline"/>
        <w:rPr>
          <w:rFonts w:ascii="Times New Roman" w:hAnsi="Times New Roman" w:cs="Times New Roman"/>
        </w:rPr>
      </w:pPr>
      <w:r w:rsidRPr="00092800">
        <w:rPr>
          <w:rFonts w:ascii="Times New Roman" w:hAnsi="Times New Roman" w:cs="Times New Roman"/>
        </w:rPr>
        <w:t xml:space="preserve">stulpelyje </w:t>
      </w:r>
      <w:r w:rsidRPr="00092800">
        <w:rPr>
          <w:rFonts w:ascii="Times New Roman" w:hAnsi="Times New Roman" w:cs="Times New Roman"/>
          <w:i/>
        </w:rPr>
        <w:t>Val. sk.</w:t>
      </w:r>
      <w:r w:rsidRPr="00092800">
        <w:rPr>
          <w:rFonts w:ascii="Times New Roman" w:hAnsi="Times New Roman" w:cs="Times New Roman"/>
        </w:rPr>
        <w:t xml:space="preserve"> yra nurodytas galimas nagrinėjant temą pasiekimams ugdyti skirtas pamokų skaičius. Lentelėje pateiktą pamokų skaičių mokytojas gali keisti atsižvelgdamas į mokinių poreikius, pasirinktas mokymosi veiklas ir ugdymo metodus;</w:t>
      </w:r>
    </w:p>
    <w:p w14:paraId="1E6CA31D" w14:textId="77777777" w:rsidR="00913138" w:rsidRPr="00092800" w:rsidRDefault="00913138" w:rsidP="00913138">
      <w:pPr>
        <w:pStyle w:val="Sraopastraipa"/>
        <w:numPr>
          <w:ilvl w:val="0"/>
          <w:numId w:val="32"/>
        </w:numPr>
        <w:jc w:val="both"/>
        <w:rPr>
          <w:rFonts w:ascii="Times New Roman" w:hAnsi="Times New Roman" w:cs="Times New Roman"/>
        </w:rPr>
      </w:pPr>
      <w:r w:rsidRPr="00092800">
        <w:rPr>
          <w:rFonts w:ascii="Times New Roman" w:hAnsi="Times New Roman" w:cs="Times New Roman"/>
        </w:rPr>
        <w:t>stulpelyje „</w:t>
      </w:r>
      <w:r w:rsidRPr="00092800">
        <w:rPr>
          <w:rFonts w:ascii="Times New Roman" w:hAnsi="Times New Roman" w:cs="Times New Roman"/>
          <w:i/>
        </w:rPr>
        <w:t>Esminės sąvokos</w:t>
      </w:r>
      <w:r w:rsidRPr="00092800">
        <w:rPr>
          <w:rFonts w:ascii="Times New Roman" w:hAnsi="Times New Roman" w:cs="Times New Roman"/>
        </w:rPr>
        <w:t>“ yra nurodoma, kokias sąvokas reikėtų aptarti nagrinėjamoje temoje;</w:t>
      </w:r>
    </w:p>
    <w:p w14:paraId="48BA4D93" w14:textId="77777777" w:rsidR="00913138" w:rsidRPr="00092800" w:rsidRDefault="00913138" w:rsidP="00913138">
      <w:pPr>
        <w:pStyle w:val="Sraopastraipa"/>
        <w:numPr>
          <w:ilvl w:val="0"/>
          <w:numId w:val="32"/>
        </w:numPr>
        <w:jc w:val="both"/>
        <w:rPr>
          <w:rFonts w:ascii="Times New Roman" w:hAnsi="Times New Roman" w:cs="Times New Roman"/>
        </w:rPr>
      </w:pPr>
      <w:r w:rsidRPr="00092800">
        <w:rPr>
          <w:rFonts w:ascii="Times New Roman" w:hAnsi="Times New Roman" w:cs="Times New Roman"/>
        </w:rPr>
        <w:t>stulpelyje „</w:t>
      </w:r>
      <w:r w:rsidRPr="00092800">
        <w:rPr>
          <w:rFonts w:ascii="Times New Roman" w:hAnsi="Times New Roman" w:cs="Times New Roman"/>
          <w:i/>
        </w:rPr>
        <w:t>Ugdomi pasiekimai</w:t>
      </w:r>
      <w:r w:rsidRPr="00092800">
        <w:rPr>
          <w:rFonts w:ascii="Times New Roman" w:hAnsi="Times New Roman" w:cs="Times New Roman"/>
        </w:rPr>
        <w:t>“ aprašoma, kokius pasiekimus rekomenduojama ugdyti;</w:t>
      </w:r>
    </w:p>
    <w:p w14:paraId="2E3EE987" w14:textId="77777777" w:rsidR="00913138" w:rsidRDefault="00913138" w:rsidP="00913138">
      <w:pPr>
        <w:pStyle w:val="Sraopastraipa"/>
        <w:numPr>
          <w:ilvl w:val="0"/>
          <w:numId w:val="32"/>
        </w:numPr>
        <w:jc w:val="both"/>
        <w:rPr>
          <w:rFonts w:ascii="Times New Roman" w:hAnsi="Times New Roman" w:cs="Times New Roman"/>
        </w:rPr>
      </w:pPr>
      <w:r w:rsidRPr="00092800">
        <w:rPr>
          <w:rFonts w:ascii="Times New Roman" w:hAnsi="Times New Roman" w:cs="Times New Roman"/>
        </w:rPr>
        <w:t>stulpelyje „</w:t>
      </w:r>
      <w:r w:rsidRPr="00092800">
        <w:rPr>
          <w:rFonts w:ascii="Times New Roman" w:hAnsi="Times New Roman" w:cs="Times New Roman"/>
          <w:i/>
        </w:rPr>
        <w:t>Kompetencijų ugdymas dalyku“</w:t>
      </w:r>
      <w:r w:rsidRPr="00092800">
        <w:rPr>
          <w:rFonts w:ascii="Times New Roman" w:hAnsi="Times New Roman" w:cs="Times New Roman"/>
        </w:rPr>
        <w:t xml:space="preserve"> nurodoma, kokios kompetencijos yra ugdomos;</w:t>
      </w:r>
    </w:p>
    <w:p w14:paraId="3E91B3D0" w14:textId="77777777" w:rsidR="00913138" w:rsidRPr="00092800" w:rsidRDefault="00913138" w:rsidP="00913138">
      <w:pPr>
        <w:pStyle w:val="Sraopastraipa"/>
        <w:numPr>
          <w:ilvl w:val="0"/>
          <w:numId w:val="32"/>
        </w:numPr>
        <w:jc w:val="both"/>
        <w:rPr>
          <w:rFonts w:ascii="Times New Roman" w:hAnsi="Times New Roman" w:cs="Times New Roman"/>
        </w:rPr>
      </w:pPr>
      <w:r>
        <w:rPr>
          <w:rFonts w:ascii="Times New Roman" w:eastAsia="Times New Roman" w:hAnsi="Times New Roman" w:cs="Times New Roman"/>
          <w:color w:val="000000"/>
        </w:rPr>
        <w:t>stulpelyje „</w:t>
      </w:r>
      <w:proofErr w:type="spellStart"/>
      <w:r w:rsidRPr="008966E9">
        <w:rPr>
          <w:rFonts w:ascii="Times New Roman" w:eastAsia="Times New Roman" w:hAnsi="Times New Roman" w:cs="Times New Roman"/>
          <w:i/>
          <w:color w:val="000000"/>
        </w:rPr>
        <w:t>Tarpdalykinės</w:t>
      </w:r>
      <w:proofErr w:type="spellEnd"/>
      <w:r w:rsidRPr="008966E9">
        <w:rPr>
          <w:rFonts w:ascii="Times New Roman" w:eastAsia="Times New Roman" w:hAnsi="Times New Roman" w:cs="Times New Roman"/>
          <w:i/>
          <w:color w:val="000000"/>
        </w:rPr>
        <w:t xml:space="preserve"> temos</w:t>
      </w:r>
      <w:r>
        <w:rPr>
          <w:rFonts w:ascii="Times New Roman" w:eastAsia="Times New Roman" w:hAnsi="Times New Roman" w:cs="Times New Roman"/>
          <w:color w:val="000000"/>
        </w:rPr>
        <w:t>“ i</w:t>
      </w:r>
      <w:r w:rsidRPr="00092800">
        <w:rPr>
          <w:rFonts w:ascii="Times New Roman" w:eastAsia="Times New Roman" w:hAnsi="Times New Roman" w:cs="Times New Roman"/>
          <w:bCs/>
          <w:color w:val="000000"/>
        </w:rPr>
        <w:t>šryškinti</w:t>
      </w:r>
      <w:r w:rsidRPr="00092800">
        <w:rPr>
          <w:rFonts w:ascii="Times New Roman" w:eastAsia="Times New Roman" w:hAnsi="Times New Roman" w:cs="Times New Roman"/>
          <w:color w:val="000000"/>
        </w:rPr>
        <w:t xml:space="preserve"> </w:t>
      </w:r>
      <w:proofErr w:type="spellStart"/>
      <w:r w:rsidRPr="00092800">
        <w:rPr>
          <w:rFonts w:ascii="Times New Roman" w:eastAsia="Times New Roman" w:hAnsi="Times New Roman" w:cs="Times New Roman"/>
          <w:color w:val="000000"/>
        </w:rPr>
        <w:t>tarpdalykinių</w:t>
      </w:r>
      <w:proofErr w:type="spellEnd"/>
      <w:r w:rsidRPr="00092800">
        <w:rPr>
          <w:rFonts w:ascii="Times New Roman" w:eastAsia="Times New Roman" w:hAnsi="Times New Roman" w:cs="Times New Roman"/>
          <w:color w:val="000000"/>
        </w:rPr>
        <w:t xml:space="preserve"> temų aspektai</w:t>
      </w:r>
      <w:r>
        <w:rPr>
          <w:rFonts w:ascii="Times New Roman" w:eastAsia="Times New Roman" w:hAnsi="Times New Roman" w:cs="Times New Roman"/>
          <w:color w:val="000000"/>
        </w:rPr>
        <w:t xml:space="preserve"> nagrinėjamoje temoje.</w:t>
      </w:r>
    </w:p>
    <w:p w14:paraId="76AC0F3F" w14:textId="77777777" w:rsidR="00913138" w:rsidRPr="00092800" w:rsidRDefault="00913138" w:rsidP="00913138">
      <w:pPr>
        <w:pStyle w:val="Sraopastraipa"/>
        <w:numPr>
          <w:ilvl w:val="0"/>
          <w:numId w:val="32"/>
        </w:numPr>
        <w:jc w:val="both"/>
        <w:rPr>
          <w:rFonts w:ascii="Times New Roman" w:hAnsi="Times New Roman" w:cs="Times New Roman"/>
        </w:rPr>
      </w:pPr>
      <w:r w:rsidRPr="00092800">
        <w:rPr>
          <w:rFonts w:ascii="Times New Roman" w:hAnsi="Times New Roman" w:cs="Times New Roman"/>
        </w:rPr>
        <w:t>lentelėje pateiktą pamokų skaičių mokytojas gali keisti atsižvelgdamas į mokinių poreikius, pasirinktas mokymosi veiklas ir ugdymo metodus.</w:t>
      </w:r>
    </w:p>
    <w:p w14:paraId="1B72D952" w14:textId="1DFD9632" w:rsidR="00913138" w:rsidRDefault="00913138" w:rsidP="00913138">
      <w:pPr>
        <w:pStyle w:val="prastasiniatinklio"/>
        <w:jc w:val="center"/>
        <w:rPr>
          <w:b/>
          <w:color w:val="000000"/>
          <w:sz w:val="22"/>
          <w:szCs w:val="22"/>
        </w:rPr>
      </w:pPr>
      <w:r w:rsidRPr="009265CC">
        <w:rPr>
          <w:b/>
          <w:color w:val="000000"/>
          <w:sz w:val="22"/>
          <w:szCs w:val="22"/>
        </w:rPr>
        <w:lastRenderedPageBreak/>
        <w:t>EKONOMIKOS IR VERSLUMO 10 IR II GIMNAZIJOS KLASĖS ILGALAIKIS PLANAS</w:t>
      </w:r>
    </w:p>
    <w:p w14:paraId="2303A56D" w14:textId="77777777" w:rsidR="00913138" w:rsidRPr="007C2180" w:rsidRDefault="00913138" w:rsidP="00913138">
      <w:pPr>
        <w:pStyle w:val="prastasiniatinklio"/>
        <w:rPr>
          <w:color w:val="000000"/>
        </w:rPr>
      </w:pPr>
      <w:r w:rsidRPr="007C2180">
        <w:rPr>
          <w:color w:val="000000"/>
        </w:rPr>
        <w:t>Bendra informacija:</w:t>
      </w:r>
    </w:p>
    <w:p w14:paraId="5DEE17AB" w14:textId="77777777" w:rsidR="00913138" w:rsidRPr="007C2180" w:rsidRDefault="00913138" w:rsidP="00913138">
      <w:pPr>
        <w:pStyle w:val="prastasiniatinklio"/>
        <w:rPr>
          <w:color w:val="000000"/>
        </w:rPr>
      </w:pPr>
      <w:r w:rsidRPr="007C2180">
        <w:rPr>
          <w:color w:val="000000"/>
        </w:rPr>
        <w:t>Mokslo metai _______________</w:t>
      </w:r>
    </w:p>
    <w:p w14:paraId="120EE97E" w14:textId="77777777" w:rsidR="00913138" w:rsidRPr="007C2180" w:rsidRDefault="00913138" w:rsidP="00913138">
      <w:pPr>
        <w:pStyle w:val="prastasiniatinklio"/>
        <w:rPr>
          <w:color w:val="000000"/>
        </w:rPr>
      </w:pPr>
      <w:r w:rsidRPr="007C2180">
        <w:rPr>
          <w:color w:val="000000"/>
        </w:rPr>
        <w:t>Pamokų skaičius per savaitę ____</w:t>
      </w:r>
    </w:p>
    <w:p w14:paraId="61204F9A" w14:textId="77777777" w:rsidR="00913138" w:rsidRPr="008C46B0" w:rsidRDefault="00913138" w:rsidP="00913138">
      <w:pPr>
        <w:pStyle w:val="prastasiniatinklio"/>
        <w:rPr>
          <w:color w:val="000000"/>
        </w:rPr>
      </w:pPr>
      <w:r w:rsidRPr="007C2180">
        <w:rPr>
          <w:color w:val="000000"/>
        </w:rPr>
        <w:t>Vertinimas: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9AB611" w14:textId="77777777" w:rsidR="00913138" w:rsidRPr="008C46B0" w:rsidRDefault="00913138" w:rsidP="00913138">
      <w:pPr>
        <w:shd w:val="clear" w:color="auto" w:fill="FFFFFF"/>
        <w:spacing w:line="360" w:lineRule="auto"/>
        <w:rPr>
          <w:rFonts w:ascii="Times New Roman" w:eastAsia="Times New Roman" w:hAnsi="Times New Roman" w:cs="Times New Roman"/>
          <w:color w:val="000000"/>
          <w:sz w:val="24"/>
          <w:szCs w:val="24"/>
          <w:lang w:eastAsia="lt-LT"/>
        </w:rPr>
      </w:pPr>
      <w:r w:rsidRPr="008C46B0">
        <w:rPr>
          <w:rFonts w:ascii="Times New Roman" w:eastAsia="Times New Roman" w:hAnsi="Times New Roman" w:cs="Times New Roman"/>
          <w:color w:val="000000"/>
          <w:sz w:val="24"/>
          <w:szCs w:val="24"/>
          <w:lang w:eastAsia="lt-LT"/>
        </w:rPr>
        <w:t xml:space="preserve">Pamokų skaičius per mokslo metus: 36 (1 pamokos per savaitę) </w:t>
      </w:r>
    </w:p>
    <w:p w14:paraId="5D476BF6" w14:textId="77777777" w:rsidR="00913138" w:rsidRPr="008C46B0" w:rsidRDefault="00913138" w:rsidP="00913138">
      <w:pPr>
        <w:pStyle w:val="Sraopastraipa"/>
        <w:numPr>
          <w:ilvl w:val="0"/>
          <w:numId w:val="39"/>
        </w:numPr>
        <w:shd w:val="clear" w:color="auto" w:fill="FFFFFF"/>
        <w:spacing w:after="0" w:line="360" w:lineRule="auto"/>
        <w:rPr>
          <w:rFonts w:ascii="Times New Roman" w:eastAsia="Times New Roman" w:hAnsi="Times New Roman" w:cs="Times New Roman"/>
          <w:color w:val="000000"/>
          <w:sz w:val="24"/>
          <w:szCs w:val="24"/>
          <w:lang w:eastAsia="lt-LT"/>
        </w:rPr>
      </w:pPr>
      <w:r w:rsidRPr="008C46B0">
        <w:rPr>
          <w:rFonts w:ascii="Times New Roman" w:eastAsia="Times New Roman" w:hAnsi="Times New Roman" w:cs="Times New Roman"/>
          <w:color w:val="000000"/>
          <w:sz w:val="24"/>
          <w:szCs w:val="24"/>
          <w:lang w:eastAsia="lt-LT"/>
        </w:rPr>
        <w:t>privalomas turinys: 26 val. (70%)</w:t>
      </w:r>
    </w:p>
    <w:p w14:paraId="2477CD17" w14:textId="4CFCC606" w:rsidR="00913138" w:rsidRPr="00913138" w:rsidRDefault="00913138" w:rsidP="00913138">
      <w:pPr>
        <w:pStyle w:val="Sraopastraipa"/>
        <w:numPr>
          <w:ilvl w:val="0"/>
          <w:numId w:val="39"/>
        </w:numPr>
        <w:shd w:val="clear" w:color="auto" w:fill="FFFFFF"/>
        <w:spacing w:after="0" w:line="360" w:lineRule="auto"/>
        <w:rPr>
          <w:rFonts w:ascii="Times New Roman" w:eastAsia="Times New Roman" w:hAnsi="Times New Roman" w:cs="Times New Roman"/>
          <w:color w:val="000000"/>
          <w:sz w:val="24"/>
          <w:szCs w:val="24"/>
          <w:lang w:eastAsia="lt-LT"/>
        </w:rPr>
      </w:pPr>
      <w:r w:rsidRPr="008C46B0">
        <w:rPr>
          <w:rFonts w:ascii="Times New Roman" w:eastAsia="Times New Roman" w:hAnsi="Times New Roman" w:cs="Times New Roman"/>
          <w:color w:val="000000"/>
          <w:sz w:val="24"/>
          <w:szCs w:val="24"/>
          <w:lang w:eastAsia="lt-LT"/>
        </w:rPr>
        <w:t>rekomenduojamas turinys: 10 val. (iki 30%)</w:t>
      </w:r>
    </w:p>
    <w:tbl>
      <w:tblP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02"/>
        <w:gridCol w:w="3118"/>
        <w:gridCol w:w="709"/>
        <w:gridCol w:w="1843"/>
        <w:gridCol w:w="2835"/>
        <w:gridCol w:w="1842"/>
        <w:gridCol w:w="1843"/>
        <w:gridCol w:w="1418"/>
      </w:tblGrid>
      <w:tr w:rsidR="00913138" w:rsidRPr="00092800" w14:paraId="343D7B0F" w14:textId="77777777" w:rsidTr="00913138">
        <w:trPr>
          <w:trHeight w:val="593"/>
        </w:trPr>
        <w:tc>
          <w:tcPr>
            <w:tcW w:w="1702" w:type="dxa"/>
            <w:tcMar>
              <w:top w:w="100" w:type="dxa"/>
              <w:left w:w="100" w:type="dxa"/>
              <w:bottom w:w="100" w:type="dxa"/>
              <w:right w:w="100" w:type="dxa"/>
            </w:tcMar>
          </w:tcPr>
          <w:p w14:paraId="2007D7D0" w14:textId="77777777" w:rsidR="00913138" w:rsidRPr="00092800" w:rsidRDefault="00913138" w:rsidP="00913138">
            <w:pPr>
              <w:spacing w:after="0"/>
              <w:jc w:val="center"/>
              <w:rPr>
                <w:rFonts w:ascii="Times New Roman" w:hAnsi="Times New Roman" w:cs="Times New Roman"/>
                <w:b/>
              </w:rPr>
            </w:pPr>
            <w:r w:rsidRPr="00092800">
              <w:rPr>
                <w:rFonts w:ascii="Times New Roman" w:hAnsi="Times New Roman" w:cs="Times New Roman"/>
                <w:b/>
              </w:rPr>
              <w:t>Mokymosi turinio tema</w:t>
            </w:r>
          </w:p>
        </w:tc>
        <w:tc>
          <w:tcPr>
            <w:tcW w:w="3118" w:type="dxa"/>
            <w:tcMar>
              <w:top w:w="100" w:type="dxa"/>
              <w:left w:w="100" w:type="dxa"/>
              <w:bottom w:w="100" w:type="dxa"/>
              <w:right w:w="100" w:type="dxa"/>
            </w:tcMar>
          </w:tcPr>
          <w:p w14:paraId="67EF02CE" w14:textId="77777777" w:rsidR="00913138" w:rsidRPr="00092800" w:rsidRDefault="00913138" w:rsidP="00913138">
            <w:pPr>
              <w:spacing w:after="0"/>
              <w:jc w:val="center"/>
              <w:rPr>
                <w:rFonts w:ascii="Times New Roman" w:hAnsi="Times New Roman" w:cs="Times New Roman"/>
                <w:b/>
              </w:rPr>
            </w:pPr>
            <w:r w:rsidRPr="00092800">
              <w:rPr>
                <w:rFonts w:ascii="Times New Roman" w:hAnsi="Times New Roman" w:cs="Times New Roman"/>
                <w:b/>
                <w:iCs/>
              </w:rPr>
              <w:t xml:space="preserve">Tema </w:t>
            </w:r>
            <w:r w:rsidRPr="00092800">
              <w:rPr>
                <w:rFonts w:ascii="Times New Roman" w:hAnsi="Times New Roman" w:cs="Times New Roman"/>
                <w:b/>
                <w:iCs/>
                <w:color w:val="538135" w:themeColor="accent6" w:themeShade="BF"/>
              </w:rPr>
              <w:t>(+ BP citata</w:t>
            </w:r>
            <w:r w:rsidRPr="00092800">
              <w:rPr>
                <w:rFonts w:ascii="Times New Roman" w:hAnsi="Times New Roman" w:cs="Times New Roman"/>
                <w:b/>
                <w:iCs/>
              </w:rPr>
              <w:t>)</w:t>
            </w:r>
          </w:p>
        </w:tc>
        <w:tc>
          <w:tcPr>
            <w:tcW w:w="709" w:type="dxa"/>
          </w:tcPr>
          <w:p w14:paraId="574B742C" w14:textId="77777777" w:rsidR="00913138" w:rsidRPr="00092800" w:rsidRDefault="00913138" w:rsidP="00913138">
            <w:pPr>
              <w:spacing w:after="0"/>
              <w:jc w:val="center"/>
              <w:rPr>
                <w:rFonts w:ascii="Times New Roman" w:hAnsi="Times New Roman" w:cs="Times New Roman"/>
                <w:b/>
              </w:rPr>
            </w:pPr>
            <w:r w:rsidRPr="00092800">
              <w:rPr>
                <w:rFonts w:ascii="Times New Roman" w:hAnsi="Times New Roman" w:cs="Times New Roman"/>
                <w:b/>
              </w:rPr>
              <w:t>Val.</w:t>
            </w:r>
          </w:p>
          <w:p w14:paraId="04B4A5F0" w14:textId="77777777" w:rsidR="00913138" w:rsidRPr="00092800" w:rsidRDefault="00913138" w:rsidP="00913138">
            <w:pPr>
              <w:spacing w:after="0"/>
              <w:jc w:val="center"/>
              <w:rPr>
                <w:rFonts w:ascii="Times New Roman" w:hAnsi="Times New Roman" w:cs="Times New Roman"/>
                <w:b/>
              </w:rPr>
            </w:pPr>
            <w:r w:rsidRPr="00092800">
              <w:rPr>
                <w:rFonts w:ascii="Times New Roman" w:hAnsi="Times New Roman" w:cs="Times New Roman"/>
                <w:b/>
              </w:rPr>
              <w:t>sk.</w:t>
            </w:r>
          </w:p>
        </w:tc>
        <w:tc>
          <w:tcPr>
            <w:tcW w:w="1843" w:type="dxa"/>
          </w:tcPr>
          <w:p w14:paraId="214E9585" w14:textId="77777777" w:rsidR="00913138" w:rsidRPr="00092800" w:rsidRDefault="00913138" w:rsidP="00913138">
            <w:pPr>
              <w:spacing w:after="0"/>
              <w:jc w:val="center"/>
              <w:rPr>
                <w:rFonts w:ascii="Times New Roman" w:hAnsi="Times New Roman" w:cs="Times New Roman"/>
                <w:b/>
              </w:rPr>
            </w:pPr>
            <w:r w:rsidRPr="00092800">
              <w:rPr>
                <w:rFonts w:ascii="Times New Roman" w:hAnsi="Times New Roman" w:cs="Times New Roman"/>
                <w:b/>
              </w:rPr>
              <w:t>Esminės sąvokos</w:t>
            </w:r>
          </w:p>
        </w:tc>
        <w:tc>
          <w:tcPr>
            <w:tcW w:w="2835" w:type="dxa"/>
          </w:tcPr>
          <w:p w14:paraId="5ECAE508" w14:textId="77777777" w:rsidR="00913138" w:rsidRPr="00092800" w:rsidRDefault="00913138" w:rsidP="00913138">
            <w:pPr>
              <w:spacing w:after="0"/>
              <w:jc w:val="center"/>
              <w:rPr>
                <w:rFonts w:ascii="Times New Roman" w:hAnsi="Times New Roman" w:cs="Times New Roman"/>
                <w:b/>
              </w:rPr>
            </w:pPr>
            <w:r w:rsidRPr="00092800">
              <w:rPr>
                <w:rFonts w:ascii="Times New Roman" w:hAnsi="Times New Roman" w:cs="Times New Roman"/>
                <w:b/>
              </w:rPr>
              <w:t>Ugdomi pasiekimai</w:t>
            </w:r>
          </w:p>
        </w:tc>
        <w:tc>
          <w:tcPr>
            <w:tcW w:w="1842" w:type="dxa"/>
          </w:tcPr>
          <w:p w14:paraId="28C15C51" w14:textId="77777777" w:rsidR="00913138" w:rsidRPr="00092800" w:rsidRDefault="00913138" w:rsidP="00913138">
            <w:pPr>
              <w:spacing w:after="0"/>
              <w:jc w:val="center"/>
              <w:rPr>
                <w:rFonts w:ascii="Times New Roman" w:hAnsi="Times New Roman" w:cs="Times New Roman"/>
                <w:b/>
              </w:rPr>
            </w:pPr>
            <w:bookmarkStart w:id="20" w:name="_Hlk174647938"/>
            <w:r w:rsidRPr="00092800">
              <w:rPr>
                <w:rFonts w:ascii="Times New Roman" w:hAnsi="Times New Roman" w:cs="Times New Roman"/>
                <w:b/>
                <w:iCs/>
              </w:rPr>
              <w:t>Kompetencijų ugdymas dalyku</w:t>
            </w:r>
            <w:bookmarkEnd w:id="20"/>
          </w:p>
        </w:tc>
        <w:tc>
          <w:tcPr>
            <w:tcW w:w="1843" w:type="dxa"/>
          </w:tcPr>
          <w:p w14:paraId="1CFF654C" w14:textId="77777777" w:rsidR="00913138" w:rsidRPr="00092800" w:rsidRDefault="00913138" w:rsidP="00913138">
            <w:pPr>
              <w:spacing w:after="0"/>
              <w:jc w:val="center"/>
              <w:rPr>
                <w:rFonts w:ascii="Times New Roman" w:hAnsi="Times New Roman" w:cs="Times New Roman"/>
                <w:b/>
              </w:rPr>
            </w:pPr>
            <w:proofErr w:type="spellStart"/>
            <w:r w:rsidRPr="00092800">
              <w:rPr>
                <w:rFonts w:ascii="Times New Roman" w:hAnsi="Times New Roman" w:cs="Times New Roman"/>
                <w:b/>
              </w:rPr>
              <w:t>Tarpdalykinės</w:t>
            </w:r>
            <w:proofErr w:type="spellEnd"/>
            <w:r w:rsidRPr="00092800">
              <w:rPr>
                <w:rFonts w:ascii="Times New Roman" w:hAnsi="Times New Roman" w:cs="Times New Roman"/>
                <w:b/>
              </w:rPr>
              <w:t xml:space="preserve"> temos</w:t>
            </w:r>
          </w:p>
        </w:tc>
        <w:tc>
          <w:tcPr>
            <w:tcW w:w="1418" w:type="dxa"/>
          </w:tcPr>
          <w:p w14:paraId="0CDDCE3C" w14:textId="77777777" w:rsidR="00913138" w:rsidRPr="00092800" w:rsidRDefault="00913138" w:rsidP="00913138">
            <w:pPr>
              <w:spacing w:after="0"/>
              <w:jc w:val="center"/>
              <w:rPr>
                <w:rFonts w:ascii="Times New Roman" w:hAnsi="Times New Roman" w:cs="Times New Roman"/>
                <w:b/>
              </w:rPr>
            </w:pPr>
            <w:r w:rsidRPr="00092800">
              <w:rPr>
                <w:rFonts w:ascii="Times New Roman" w:hAnsi="Times New Roman" w:cs="Times New Roman"/>
                <w:b/>
              </w:rPr>
              <w:t>Pastabos</w:t>
            </w:r>
          </w:p>
        </w:tc>
      </w:tr>
      <w:tr w:rsidR="00913138" w:rsidRPr="00092800" w14:paraId="308A7AB4" w14:textId="77777777" w:rsidTr="00913138">
        <w:trPr>
          <w:trHeight w:val="1134"/>
        </w:trPr>
        <w:tc>
          <w:tcPr>
            <w:tcW w:w="1702" w:type="dxa"/>
            <w:vMerge w:val="restart"/>
            <w:tcMar>
              <w:top w:w="100" w:type="dxa"/>
              <w:left w:w="100" w:type="dxa"/>
              <w:bottom w:w="100" w:type="dxa"/>
              <w:right w:w="100" w:type="dxa"/>
            </w:tcMar>
          </w:tcPr>
          <w:p w14:paraId="35A6CF2F"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b/>
                <w:lang w:eastAsia="lt-LT"/>
              </w:rPr>
              <w:t>Orientavimasis rinkoje</w:t>
            </w:r>
          </w:p>
          <w:p w14:paraId="5B6704A8"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1A2A7EEB" w14:textId="77777777" w:rsidR="00913138" w:rsidRPr="00092800" w:rsidRDefault="00913138" w:rsidP="00913138">
            <w:pPr>
              <w:tabs>
                <w:tab w:val="left" w:pos="284"/>
              </w:tabs>
              <w:spacing w:after="0"/>
              <w:textAlignment w:val="baseline"/>
              <w:rPr>
                <w:rFonts w:ascii="Times New Roman" w:hAnsi="Times New Roman" w:cs="Times New Roman"/>
                <w:lang w:eastAsia="lt-LT"/>
              </w:rPr>
            </w:pPr>
            <w:r w:rsidRPr="00092800">
              <w:rPr>
                <w:rFonts w:ascii="Times New Roman" w:hAnsi="Times New Roman" w:cs="Times New Roman"/>
                <w:bCs/>
                <w:lang w:eastAsia="lt-LT"/>
              </w:rPr>
              <w:t>Ekonomikos samprata. Ekonominiai pasirinkimai. Makroekonomika ir mikroekonomika</w:t>
            </w:r>
            <w:r w:rsidRPr="00092800">
              <w:rPr>
                <w:rFonts w:ascii="Times New Roman" w:hAnsi="Times New Roman" w:cs="Times New Roman"/>
                <w:lang w:eastAsia="lt-LT"/>
              </w:rPr>
              <w:t xml:space="preserve">. </w:t>
            </w:r>
          </w:p>
          <w:p w14:paraId="6B53C7B3" w14:textId="77777777" w:rsidR="00913138" w:rsidRPr="00092800" w:rsidRDefault="00913138" w:rsidP="00913138">
            <w:pPr>
              <w:tabs>
                <w:tab w:val="left" w:pos="284"/>
              </w:tabs>
              <w:spacing w:after="0"/>
              <w:textAlignment w:val="baseline"/>
              <w:rPr>
                <w:rFonts w:ascii="Times New Roman" w:hAnsi="Times New Roman" w:cs="Times New Roman"/>
                <w:lang w:eastAsia="lt-LT"/>
              </w:rPr>
            </w:pPr>
            <w:r w:rsidRPr="00092800">
              <w:rPr>
                <w:rFonts w:ascii="Times New Roman" w:hAnsi="Times New Roman" w:cs="Times New Roman"/>
                <w:color w:val="538135" w:themeColor="accent6" w:themeShade="BF"/>
                <w:lang w:eastAsia="lt-LT"/>
              </w:rPr>
              <w:t xml:space="preserve">BP. Ekonomika suprantama kaip mokslas, nagrinėjantis ribotų išteklių naudojimą neribotiems norams tenkinti. Identifikuojamos </w:t>
            </w:r>
            <w:proofErr w:type="spellStart"/>
            <w:r w:rsidRPr="00092800">
              <w:rPr>
                <w:rFonts w:ascii="Times New Roman" w:hAnsi="Times New Roman" w:cs="Times New Roman"/>
                <w:color w:val="538135" w:themeColor="accent6" w:themeShade="BF"/>
                <w:lang w:eastAsia="lt-LT"/>
              </w:rPr>
              <w:t>mikro</w:t>
            </w:r>
            <w:proofErr w:type="spellEnd"/>
            <w:r w:rsidRPr="00092800">
              <w:rPr>
                <w:rFonts w:ascii="Times New Roman" w:hAnsi="Times New Roman" w:cs="Times New Roman"/>
                <w:color w:val="538135" w:themeColor="accent6" w:themeShade="BF"/>
                <w:lang w:eastAsia="lt-LT"/>
              </w:rPr>
              <w:t>- ir makroekonomikos problemos.</w:t>
            </w:r>
          </w:p>
        </w:tc>
        <w:tc>
          <w:tcPr>
            <w:tcW w:w="709" w:type="dxa"/>
          </w:tcPr>
          <w:p w14:paraId="0820FF10" w14:textId="77777777" w:rsidR="00913138" w:rsidRPr="00092800" w:rsidRDefault="00913138" w:rsidP="00913138">
            <w:pPr>
              <w:spacing w:after="0"/>
              <w:jc w:val="center"/>
              <w:rPr>
                <w:rFonts w:ascii="Times New Roman" w:hAnsi="Times New Roman" w:cs="Times New Roman"/>
                <w:bCs/>
                <w:color w:val="000000" w:themeColor="text1"/>
              </w:rPr>
            </w:pPr>
            <w:r w:rsidRPr="00092800">
              <w:rPr>
                <w:rFonts w:ascii="Times New Roman" w:hAnsi="Times New Roman" w:cs="Times New Roman"/>
                <w:bCs/>
                <w:color w:val="000000" w:themeColor="text1"/>
              </w:rPr>
              <w:t>1</w:t>
            </w:r>
          </w:p>
        </w:tc>
        <w:tc>
          <w:tcPr>
            <w:tcW w:w="1843" w:type="dxa"/>
            <w:vMerge w:val="restart"/>
          </w:tcPr>
          <w:p w14:paraId="74E5C4FA" w14:textId="77777777" w:rsidR="00913138" w:rsidRPr="00092800" w:rsidRDefault="00913138" w:rsidP="00913138">
            <w:pPr>
              <w:spacing w:after="0"/>
              <w:rPr>
                <w:rFonts w:ascii="Times New Roman" w:hAnsi="Times New Roman" w:cs="Times New Roman"/>
                <w:lang w:eastAsia="ar-SA"/>
              </w:rPr>
            </w:pPr>
            <w:r w:rsidRPr="00092800">
              <w:rPr>
                <w:rFonts w:ascii="Times New Roman" w:hAnsi="Times New Roman" w:cs="Times New Roman"/>
                <w:bCs/>
                <w:color w:val="000000" w:themeColor="text1"/>
              </w:rPr>
              <w:t>Alternatyvieji kaštai, ribiniai kaštai, sąnaudos,</w:t>
            </w:r>
            <w:r w:rsidRPr="00092800">
              <w:rPr>
                <w:rFonts w:ascii="Times New Roman" w:hAnsi="Times New Roman" w:cs="Times New Roman"/>
                <w:color w:val="000000" w:themeColor="text1"/>
              </w:rPr>
              <w:t xml:space="preserve"> </w:t>
            </w:r>
            <w:r w:rsidRPr="00092800">
              <w:rPr>
                <w:rFonts w:ascii="Times New Roman" w:hAnsi="Times New Roman" w:cs="Times New Roman"/>
                <w:bCs/>
                <w:color w:val="000000" w:themeColor="text1"/>
              </w:rPr>
              <w:t xml:space="preserve">ribinė nauda, pinigai, </w:t>
            </w:r>
            <w:r w:rsidRPr="00092800">
              <w:rPr>
                <w:rFonts w:ascii="Times New Roman" w:hAnsi="Times New Roman" w:cs="Times New Roman"/>
              </w:rPr>
              <w:t xml:space="preserve">vartotojas, gamintojas, </w:t>
            </w:r>
            <w:r w:rsidRPr="00092800">
              <w:rPr>
                <w:rFonts w:ascii="Times New Roman" w:hAnsi="Times New Roman" w:cs="Times New Roman"/>
                <w:color w:val="000000" w:themeColor="text1"/>
              </w:rPr>
              <w:t>racionali elgsena,</w:t>
            </w:r>
            <w:r w:rsidRPr="00092800">
              <w:rPr>
                <w:rFonts w:ascii="Times New Roman" w:hAnsi="Times New Roman" w:cs="Times New Roman"/>
              </w:rPr>
              <w:t xml:space="preserve"> </w:t>
            </w:r>
            <w:r w:rsidRPr="00092800">
              <w:rPr>
                <w:rFonts w:ascii="Times New Roman" w:hAnsi="Times New Roman" w:cs="Times New Roman"/>
                <w:bCs/>
                <w:color w:val="000000" w:themeColor="text1"/>
              </w:rPr>
              <w:t>ž</w:t>
            </w:r>
            <w:r w:rsidRPr="00092800">
              <w:rPr>
                <w:rFonts w:ascii="Times New Roman" w:hAnsi="Times New Roman" w:cs="Times New Roman"/>
                <w:color w:val="000000" w:themeColor="text1"/>
              </w:rPr>
              <w:t xml:space="preserve">iedinė ekonomika, verslo įmonė, namų </w:t>
            </w:r>
            <w:r w:rsidRPr="00092800">
              <w:rPr>
                <w:rFonts w:ascii="Times New Roman" w:hAnsi="Times New Roman" w:cs="Times New Roman"/>
                <w:color w:val="000000" w:themeColor="text1"/>
              </w:rPr>
              <w:lastRenderedPageBreak/>
              <w:t xml:space="preserve">ūkiai, valstybinis sektorius, mikroekonomika, makroekonomika, prekių/paslaugų rinka, išteklių rinka, </w:t>
            </w:r>
            <w:r w:rsidRPr="00092800">
              <w:rPr>
                <w:rFonts w:ascii="Times New Roman" w:hAnsi="Times New Roman" w:cs="Times New Roman"/>
                <w:bCs/>
                <w:color w:val="000000" w:themeColor="text1"/>
              </w:rPr>
              <w:t>paklausa, pasiūla, paklausos dėsnis, pasiūlos dėsnis, s</w:t>
            </w:r>
            <w:r w:rsidRPr="00092800">
              <w:rPr>
                <w:rFonts w:ascii="Times New Roman" w:hAnsi="Times New Roman" w:cs="Times New Roman"/>
                <w:color w:val="000000" w:themeColor="text1"/>
              </w:rPr>
              <w:t>tygius, perteklius</w:t>
            </w:r>
            <w:r w:rsidRPr="00092800">
              <w:rPr>
                <w:rFonts w:ascii="Times New Roman" w:hAnsi="Times New Roman" w:cs="Times New Roman"/>
                <w:bCs/>
                <w:color w:val="000000" w:themeColor="text1"/>
              </w:rPr>
              <w:t xml:space="preserve">, rinkos pusiausvyra, rinkos kaina, </w:t>
            </w:r>
            <w:r w:rsidRPr="00092800">
              <w:rPr>
                <w:rFonts w:ascii="Times New Roman" w:hAnsi="Times New Roman" w:cs="Times New Roman"/>
                <w:color w:val="000000" w:themeColor="text1"/>
              </w:rPr>
              <w:t xml:space="preserve">konkurencija, </w:t>
            </w:r>
            <w:r w:rsidRPr="00092800">
              <w:rPr>
                <w:rFonts w:ascii="Times New Roman" w:hAnsi="Times New Roman" w:cs="Times New Roman"/>
                <w:bCs/>
                <w:color w:val="000000" w:themeColor="text1"/>
              </w:rPr>
              <w:t xml:space="preserve"> tobula konkurencinė rinka, </w:t>
            </w:r>
            <w:proofErr w:type="spellStart"/>
            <w:r w:rsidRPr="00092800">
              <w:rPr>
                <w:rFonts w:ascii="Times New Roman" w:hAnsi="Times New Roman" w:cs="Times New Roman"/>
                <w:bCs/>
                <w:color w:val="000000" w:themeColor="text1"/>
              </w:rPr>
              <w:t>mopopolija</w:t>
            </w:r>
            <w:proofErr w:type="spellEnd"/>
            <w:r w:rsidRPr="00092800">
              <w:rPr>
                <w:rFonts w:ascii="Times New Roman" w:hAnsi="Times New Roman" w:cs="Times New Roman"/>
                <w:bCs/>
                <w:color w:val="000000" w:themeColor="text1"/>
              </w:rPr>
              <w:t>, oligopolija</w:t>
            </w:r>
            <w:r w:rsidRPr="00092800">
              <w:rPr>
                <w:rFonts w:ascii="Times New Roman" w:hAnsi="Times New Roman" w:cs="Times New Roman"/>
                <w:color w:val="000000" w:themeColor="text1"/>
              </w:rPr>
              <w:t xml:space="preserve">, monopolinė konkurencija, </w:t>
            </w:r>
            <w:proofErr w:type="spellStart"/>
            <w:r w:rsidRPr="00092800">
              <w:rPr>
                <w:rFonts w:ascii="Times New Roman" w:hAnsi="Times New Roman" w:cs="Times New Roman"/>
                <w:color w:val="000000" w:themeColor="text1"/>
              </w:rPr>
              <w:t>monopsonija</w:t>
            </w:r>
            <w:proofErr w:type="spellEnd"/>
            <w:r w:rsidRPr="00092800">
              <w:rPr>
                <w:rFonts w:ascii="Times New Roman" w:hAnsi="Times New Roman" w:cs="Times New Roman"/>
                <w:color w:val="000000" w:themeColor="text1"/>
              </w:rPr>
              <w:t xml:space="preserve">. </w:t>
            </w:r>
          </w:p>
        </w:tc>
        <w:tc>
          <w:tcPr>
            <w:tcW w:w="2835" w:type="dxa"/>
            <w:vMerge w:val="restart"/>
          </w:tcPr>
          <w:p w14:paraId="2DC2A58E" w14:textId="77777777" w:rsidR="00913138" w:rsidRPr="00092800" w:rsidRDefault="00913138" w:rsidP="00913138">
            <w:pPr>
              <w:pStyle w:val="Sraopastraipa"/>
              <w:numPr>
                <w:ilvl w:val="0"/>
                <w:numId w:val="33"/>
              </w:numPr>
              <w:tabs>
                <w:tab w:val="left" w:pos="171"/>
              </w:tabs>
              <w:spacing w:after="0"/>
              <w:ind w:left="0" w:firstLine="0"/>
              <w:rPr>
                <w:rFonts w:ascii="Times New Roman" w:hAnsi="Times New Roman" w:cs="Times New Roman"/>
              </w:rPr>
            </w:pPr>
            <w:r w:rsidRPr="00092800">
              <w:rPr>
                <w:rFonts w:ascii="Times New Roman" w:hAnsi="Times New Roman" w:cs="Times New Roman"/>
              </w:rPr>
              <w:lastRenderedPageBreak/>
              <w:t xml:space="preserve"> Analizuoja rinkos dalyvių elgseną ir pinigų vaidmenį ekonomikoje</w:t>
            </w:r>
          </w:p>
          <w:p w14:paraId="1F560072" w14:textId="77777777" w:rsidR="00913138" w:rsidRPr="00092800" w:rsidRDefault="00913138" w:rsidP="00913138">
            <w:pPr>
              <w:pStyle w:val="Sraopastraipa"/>
              <w:tabs>
                <w:tab w:val="left" w:pos="171"/>
              </w:tabs>
              <w:spacing w:after="0"/>
              <w:ind w:left="0"/>
              <w:rPr>
                <w:rFonts w:ascii="Times New Roman" w:hAnsi="Times New Roman" w:cs="Times New Roman"/>
              </w:rPr>
            </w:pPr>
          </w:p>
          <w:p w14:paraId="415BD04F" w14:textId="77777777" w:rsidR="00913138" w:rsidRPr="00092800" w:rsidRDefault="00913138" w:rsidP="00913138">
            <w:pPr>
              <w:pStyle w:val="Sraopastraipa"/>
              <w:numPr>
                <w:ilvl w:val="0"/>
                <w:numId w:val="33"/>
              </w:numPr>
              <w:tabs>
                <w:tab w:val="left" w:pos="171"/>
              </w:tabs>
              <w:spacing w:after="0"/>
              <w:ind w:left="0" w:firstLine="0"/>
              <w:rPr>
                <w:rFonts w:ascii="Times New Roman" w:hAnsi="Times New Roman" w:cs="Times New Roman"/>
              </w:rPr>
            </w:pPr>
            <w:r w:rsidRPr="00092800">
              <w:rPr>
                <w:rFonts w:ascii="Times New Roman" w:hAnsi="Times New Roman" w:cs="Times New Roman"/>
              </w:rPr>
              <w:t xml:space="preserve"> Paaiškina kainos kitimo mechanizmą ir analizuoja veiksnius, turinčius įtakos rinkos kainų pokyčiams. Paaiškina, kodėl kuriant </w:t>
            </w:r>
            <w:r w:rsidRPr="00092800">
              <w:rPr>
                <w:rFonts w:ascii="Times New Roman" w:hAnsi="Times New Roman" w:cs="Times New Roman"/>
              </w:rPr>
              <w:lastRenderedPageBreak/>
              <w:t>naujus produktus svarbu nustatyti problemą rinkoje, produktų poreikį ir galimą kainą.</w:t>
            </w:r>
          </w:p>
          <w:p w14:paraId="7A5337B2" w14:textId="77777777" w:rsidR="00913138" w:rsidRPr="00092800" w:rsidRDefault="00913138" w:rsidP="00913138">
            <w:pPr>
              <w:pStyle w:val="Sraopastraipa"/>
              <w:tabs>
                <w:tab w:val="left" w:pos="171"/>
              </w:tabs>
              <w:spacing w:after="0"/>
              <w:ind w:left="0"/>
              <w:rPr>
                <w:rFonts w:ascii="Times New Roman" w:hAnsi="Times New Roman" w:cs="Times New Roman"/>
              </w:rPr>
            </w:pPr>
          </w:p>
          <w:p w14:paraId="658C8F10" w14:textId="77777777" w:rsidR="00913138" w:rsidRPr="00092800" w:rsidRDefault="00913138" w:rsidP="00913138">
            <w:pPr>
              <w:pStyle w:val="Sraopastraipa"/>
              <w:numPr>
                <w:ilvl w:val="0"/>
                <w:numId w:val="33"/>
              </w:numPr>
              <w:tabs>
                <w:tab w:val="left" w:pos="171"/>
              </w:tabs>
              <w:spacing w:after="0"/>
              <w:ind w:left="0" w:firstLine="0"/>
              <w:rPr>
                <w:rFonts w:ascii="Times New Roman" w:hAnsi="Times New Roman" w:cs="Times New Roman"/>
              </w:rPr>
            </w:pPr>
            <w:r w:rsidRPr="00092800">
              <w:rPr>
                <w:rFonts w:ascii="Times New Roman" w:hAnsi="Times New Roman" w:cs="Times New Roman"/>
              </w:rPr>
              <w:t xml:space="preserve"> Palygina skirtingas rinkos konkurencines struktūras</w:t>
            </w:r>
          </w:p>
        </w:tc>
        <w:tc>
          <w:tcPr>
            <w:tcW w:w="1842" w:type="dxa"/>
            <w:vMerge w:val="restart"/>
          </w:tcPr>
          <w:p w14:paraId="5C594C20"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lastRenderedPageBreak/>
              <w:t>Pažinimo;</w:t>
            </w:r>
            <w:r w:rsidRPr="00092800">
              <w:rPr>
                <w:rFonts w:ascii="Times New Roman" w:hAnsi="Times New Roman" w:cs="Times New Roman"/>
              </w:rPr>
              <w:br/>
              <w:t>Komunikavimo;</w:t>
            </w:r>
          </w:p>
          <w:p w14:paraId="68CA565E"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Kūrybiškumo;</w:t>
            </w:r>
          </w:p>
          <w:p w14:paraId="35603FD2"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Pilietiškumo;</w:t>
            </w:r>
          </w:p>
          <w:p w14:paraId="487D35CD"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Kultūrinė;</w:t>
            </w:r>
          </w:p>
          <w:p w14:paraId="0685E380"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Skaitmeninė; Socialinė, emocinė ir</w:t>
            </w:r>
          </w:p>
          <w:p w14:paraId="597559CC"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sveikos gyvensenos</w:t>
            </w:r>
          </w:p>
          <w:p w14:paraId="0602DF13" w14:textId="77777777" w:rsidR="00913138" w:rsidRPr="00092800" w:rsidRDefault="00913138" w:rsidP="00913138">
            <w:pPr>
              <w:spacing w:after="0"/>
              <w:rPr>
                <w:rFonts w:ascii="Times New Roman" w:hAnsi="Times New Roman" w:cs="Times New Roman"/>
              </w:rPr>
            </w:pPr>
          </w:p>
        </w:tc>
        <w:tc>
          <w:tcPr>
            <w:tcW w:w="1843" w:type="dxa"/>
            <w:vMerge w:val="restart"/>
          </w:tcPr>
          <w:p w14:paraId="373487F6"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lastRenderedPageBreak/>
              <w:t>Finansinis raštingumas;</w:t>
            </w:r>
          </w:p>
          <w:p w14:paraId="7550BAB6"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Antikorupcija;</w:t>
            </w:r>
          </w:p>
          <w:p w14:paraId="3517C9DC"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Pasaulis be skurdo ir bado;</w:t>
            </w:r>
          </w:p>
          <w:p w14:paraId="6CA7CC91"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Žiedinė ekonomika;</w:t>
            </w:r>
          </w:p>
          <w:p w14:paraId="7C5FDA19"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Aplinkos tvarumas;</w:t>
            </w:r>
          </w:p>
          <w:p w14:paraId="043EE201"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lastRenderedPageBreak/>
              <w:t>Mokymasis visą gyvenimą;</w:t>
            </w:r>
          </w:p>
          <w:p w14:paraId="7B70E9A5"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Sveikata, sveika gyvensena</w:t>
            </w:r>
          </w:p>
        </w:tc>
        <w:tc>
          <w:tcPr>
            <w:tcW w:w="1418" w:type="dxa"/>
          </w:tcPr>
          <w:p w14:paraId="35C0625E" w14:textId="77777777" w:rsidR="00913138" w:rsidRPr="00092800" w:rsidRDefault="00913138" w:rsidP="00913138">
            <w:pPr>
              <w:rPr>
                <w:rFonts w:ascii="Times New Roman" w:hAnsi="Times New Roman" w:cs="Times New Roman"/>
                <w:iCs/>
              </w:rPr>
            </w:pPr>
            <w:r w:rsidRPr="00092800">
              <w:rPr>
                <w:rFonts w:ascii="Times New Roman" w:eastAsia="DejaVu Sans" w:hAnsi="Times New Roman" w:cs="Times New Roman"/>
                <w:iCs/>
                <w:kern w:val="24"/>
              </w:rPr>
              <w:lastRenderedPageBreak/>
              <w:t>Dermė su geografija</w:t>
            </w:r>
            <w:r w:rsidRPr="00092800">
              <w:rPr>
                <w:rFonts w:ascii="Times New Roman" w:hAnsi="Times New Roman" w:cs="Times New Roman"/>
                <w:lang w:eastAsia="lt-LT"/>
              </w:rPr>
              <w:t xml:space="preserve"> nagrinėjant ribotų išteklių naudojimą.</w:t>
            </w:r>
          </w:p>
        </w:tc>
      </w:tr>
      <w:tr w:rsidR="00913138" w:rsidRPr="00092800" w14:paraId="5D8DAF59" w14:textId="77777777" w:rsidTr="00913138">
        <w:trPr>
          <w:trHeight w:val="460"/>
        </w:trPr>
        <w:tc>
          <w:tcPr>
            <w:tcW w:w="1702" w:type="dxa"/>
            <w:vMerge/>
            <w:tcMar>
              <w:top w:w="100" w:type="dxa"/>
              <w:left w:w="100" w:type="dxa"/>
              <w:bottom w:w="100" w:type="dxa"/>
              <w:right w:w="100" w:type="dxa"/>
            </w:tcMar>
          </w:tcPr>
          <w:p w14:paraId="4B921AF7"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3F214BD3" w14:textId="77777777" w:rsidR="00913138" w:rsidRPr="00092800" w:rsidRDefault="00913138" w:rsidP="00913138">
            <w:pPr>
              <w:tabs>
                <w:tab w:val="left" w:pos="284"/>
              </w:tabs>
              <w:spacing w:after="0"/>
              <w:textAlignment w:val="baseline"/>
              <w:rPr>
                <w:rFonts w:ascii="Times New Roman" w:eastAsia="Times New Roman" w:hAnsi="Times New Roman" w:cs="Times New Roman"/>
              </w:rPr>
            </w:pPr>
            <w:r w:rsidRPr="00092800">
              <w:rPr>
                <w:rFonts w:ascii="Times New Roman" w:hAnsi="Times New Roman" w:cs="Times New Roman"/>
                <w:bCs/>
                <w:lang w:eastAsia="lt-LT"/>
              </w:rPr>
              <w:t>Alternatyvieji kaštai ir pasirinkimai</w:t>
            </w:r>
            <w:r w:rsidRPr="00092800">
              <w:rPr>
                <w:rFonts w:ascii="Times New Roman" w:hAnsi="Times New Roman" w:cs="Times New Roman"/>
                <w:lang w:eastAsia="lt-LT"/>
              </w:rPr>
              <w:t xml:space="preserve">. </w:t>
            </w:r>
            <w:r w:rsidRPr="00092800">
              <w:rPr>
                <w:rFonts w:ascii="Times New Roman" w:eastAsia="Times New Roman" w:hAnsi="Times New Roman" w:cs="Times New Roman"/>
              </w:rPr>
              <w:t xml:space="preserve"> </w:t>
            </w:r>
          </w:p>
          <w:p w14:paraId="7B66AC2D" w14:textId="77777777" w:rsidR="00913138" w:rsidRPr="00092800" w:rsidRDefault="00913138" w:rsidP="00913138">
            <w:pPr>
              <w:tabs>
                <w:tab w:val="left" w:pos="284"/>
              </w:tabs>
              <w:spacing w:after="0"/>
              <w:textAlignment w:val="baseline"/>
              <w:rPr>
                <w:rFonts w:ascii="Times New Roman" w:hAnsi="Times New Roman" w:cs="Times New Roman"/>
                <w:lang w:eastAsia="lt-LT"/>
              </w:rPr>
            </w:pPr>
            <w:r w:rsidRPr="00092800">
              <w:rPr>
                <w:rFonts w:ascii="Times New Roman" w:hAnsi="Times New Roman" w:cs="Times New Roman"/>
                <w:color w:val="538135" w:themeColor="accent6" w:themeShade="BF"/>
                <w:lang w:eastAsia="lt-LT"/>
              </w:rPr>
              <w:t>BP. Išteklių stygius nusakomas kaip pagrindinė ekonomikos problema ir aiškinama, kodėl ir valstybė, ir verslai, ir piliečiai, priimdami racionalius sprendimus, renkasi, o rinkdamiesi įvertina alternatyviuosius kaštus.</w:t>
            </w:r>
          </w:p>
        </w:tc>
        <w:tc>
          <w:tcPr>
            <w:tcW w:w="709" w:type="dxa"/>
            <w:vMerge w:val="restart"/>
          </w:tcPr>
          <w:p w14:paraId="2CE821FA"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p w14:paraId="606C2F63"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3162D251"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372B2FBD"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0ED335FD" w14:textId="77777777" w:rsidR="00913138" w:rsidRPr="00092800" w:rsidRDefault="00913138" w:rsidP="00913138">
            <w:pPr>
              <w:spacing w:after="0"/>
              <w:rPr>
                <w:rFonts w:ascii="Times New Roman" w:hAnsi="Times New Roman" w:cs="Times New Roman"/>
              </w:rPr>
            </w:pPr>
          </w:p>
        </w:tc>
        <w:tc>
          <w:tcPr>
            <w:tcW w:w="1843" w:type="dxa"/>
            <w:vMerge/>
          </w:tcPr>
          <w:p w14:paraId="57CAD398" w14:textId="77777777" w:rsidR="00913138" w:rsidRPr="00092800" w:rsidRDefault="00913138" w:rsidP="00913138">
            <w:pPr>
              <w:spacing w:after="0"/>
              <w:rPr>
                <w:rFonts w:ascii="Times New Roman" w:hAnsi="Times New Roman" w:cs="Times New Roman"/>
              </w:rPr>
            </w:pPr>
          </w:p>
        </w:tc>
        <w:tc>
          <w:tcPr>
            <w:tcW w:w="1418" w:type="dxa"/>
          </w:tcPr>
          <w:p w14:paraId="1B246043" w14:textId="77777777" w:rsidR="00913138" w:rsidRPr="00092800" w:rsidRDefault="00913138" w:rsidP="00913138">
            <w:pPr>
              <w:spacing w:after="0"/>
              <w:rPr>
                <w:rFonts w:ascii="Times New Roman" w:hAnsi="Times New Roman" w:cs="Times New Roman"/>
              </w:rPr>
            </w:pPr>
          </w:p>
        </w:tc>
      </w:tr>
      <w:tr w:rsidR="00913138" w:rsidRPr="00092800" w14:paraId="65AF52AD" w14:textId="77777777" w:rsidTr="00891E71">
        <w:trPr>
          <w:trHeight w:val="2747"/>
        </w:trPr>
        <w:tc>
          <w:tcPr>
            <w:tcW w:w="1702" w:type="dxa"/>
            <w:vMerge/>
            <w:tcMar>
              <w:top w:w="100" w:type="dxa"/>
              <w:left w:w="100" w:type="dxa"/>
              <w:bottom w:w="100" w:type="dxa"/>
              <w:right w:w="100" w:type="dxa"/>
            </w:tcMar>
          </w:tcPr>
          <w:p w14:paraId="1F8CCE56"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77D48D62" w14:textId="77777777" w:rsidR="00913138" w:rsidRPr="00092800" w:rsidRDefault="00913138" w:rsidP="00913138">
            <w:pPr>
              <w:tabs>
                <w:tab w:val="left" w:pos="284"/>
              </w:tabs>
              <w:spacing w:after="0"/>
              <w:textAlignment w:val="baseline"/>
              <w:rPr>
                <w:rFonts w:ascii="Times New Roman" w:hAnsi="Times New Roman" w:cs="Times New Roman"/>
                <w:bCs/>
                <w:lang w:eastAsia="lt-LT"/>
              </w:rPr>
            </w:pPr>
            <w:r w:rsidRPr="00092800">
              <w:rPr>
                <w:rFonts w:ascii="Times New Roman" w:hAnsi="Times New Roman" w:cs="Times New Roman"/>
                <w:bCs/>
                <w:lang w:eastAsia="lt-LT"/>
              </w:rPr>
              <w:t xml:space="preserve">Ekonominės sistemos. </w:t>
            </w:r>
            <w:r w:rsidRPr="00092800">
              <w:rPr>
                <w:rFonts w:ascii="Times New Roman" w:hAnsi="Times New Roman" w:cs="Times New Roman"/>
                <w:bCs/>
                <w:color w:val="538135" w:themeColor="accent6" w:themeShade="BF"/>
                <w:lang w:eastAsia="lt-LT"/>
              </w:rPr>
              <w:t>BP. Supažindinama su ekonominėmis sistemomis, jos palyginamos, išskiriami sistemų privalumai ir trūkumai. Paaiškinamos rinkos ribotumo problemos.</w:t>
            </w:r>
          </w:p>
        </w:tc>
        <w:tc>
          <w:tcPr>
            <w:tcW w:w="709" w:type="dxa"/>
            <w:vMerge/>
          </w:tcPr>
          <w:p w14:paraId="3040E821"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451619D2"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7BE97357"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45FAB994" w14:textId="77777777" w:rsidR="00913138" w:rsidRPr="00092800" w:rsidRDefault="00913138" w:rsidP="00913138">
            <w:pPr>
              <w:spacing w:after="0"/>
              <w:rPr>
                <w:rFonts w:ascii="Times New Roman" w:hAnsi="Times New Roman" w:cs="Times New Roman"/>
              </w:rPr>
            </w:pPr>
          </w:p>
        </w:tc>
        <w:tc>
          <w:tcPr>
            <w:tcW w:w="1843" w:type="dxa"/>
            <w:vMerge/>
          </w:tcPr>
          <w:p w14:paraId="3EAE4F0A" w14:textId="77777777" w:rsidR="00913138" w:rsidRPr="00092800" w:rsidRDefault="00913138" w:rsidP="00913138">
            <w:pPr>
              <w:spacing w:after="0"/>
              <w:rPr>
                <w:rFonts w:ascii="Times New Roman" w:hAnsi="Times New Roman" w:cs="Times New Roman"/>
              </w:rPr>
            </w:pPr>
          </w:p>
        </w:tc>
        <w:tc>
          <w:tcPr>
            <w:tcW w:w="1418" w:type="dxa"/>
          </w:tcPr>
          <w:p w14:paraId="401AF82B"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Dermė su geografija</w:t>
            </w:r>
            <w:r>
              <w:rPr>
                <w:rFonts w:ascii="Times New Roman" w:hAnsi="Times New Roman" w:cs="Times New Roman"/>
              </w:rPr>
              <w:t>.</w:t>
            </w:r>
          </w:p>
        </w:tc>
      </w:tr>
      <w:tr w:rsidR="00913138" w:rsidRPr="00092800" w14:paraId="25430E5D" w14:textId="77777777" w:rsidTr="00913138">
        <w:trPr>
          <w:trHeight w:val="1134"/>
        </w:trPr>
        <w:tc>
          <w:tcPr>
            <w:tcW w:w="1702" w:type="dxa"/>
            <w:vMerge/>
            <w:tcMar>
              <w:top w:w="100" w:type="dxa"/>
              <w:left w:w="100" w:type="dxa"/>
              <w:bottom w:w="100" w:type="dxa"/>
              <w:right w:w="100" w:type="dxa"/>
            </w:tcMar>
          </w:tcPr>
          <w:p w14:paraId="12039483"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2E651B04" w14:textId="77777777" w:rsidR="00913138" w:rsidRPr="00092800" w:rsidRDefault="00913138" w:rsidP="00913138">
            <w:pPr>
              <w:tabs>
                <w:tab w:val="left" w:pos="284"/>
              </w:tabs>
              <w:spacing w:after="0"/>
              <w:textAlignment w:val="baseline"/>
              <w:rPr>
                <w:rFonts w:ascii="Times New Roman" w:hAnsi="Times New Roman" w:cs="Times New Roman"/>
                <w:bCs/>
                <w:lang w:eastAsia="lt-LT"/>
              </w:rPr>
            </w:pPr>
            <w:r w:rsidRPr="00092800">
              <w:rPr>
                <w:rFonts w:ascii="Times New Roman" w:hAnsi="Times New Roman" w:cs="Times New Roman"/>
                <w:bCs/>
                <w:lang w:eastAsia="lt-LT"/>
              </w:rPr>
              <w:t xml:space="preserve">Rinkos modelis. Pasiūla, paklausa, rinkos kaina. </w:t>
            </w:r>
          </w:p>
          <w:p w14:paraId="77CA2F7B" w14:textId="77777777" w:rsidR="00913138" w:rsidRPr="00092800" w:rsidRDefault="00913138" w:rsidP="00913138">
            <w:pPr>
              <w:tabs>
                <w:tab w:val="left" w:pos="284"/>
              </w:tabs>
              <w:spacing w:after="0"/>
              <w:textAlignment w:val="baseline"/>
              <w:rPr>
                <w:rFonts w:ascii="Times New Roman" w:hAnsi="Times New Roman" w:cs="Times New Roman"/>
                <w:bCs/>
                <w:color w:val="538135" w:themeColor="accent6" w:themeShade="BF"/>
                <w:lang w:eastAsia="lt-LT"/>
              </w:rPr>
            </w:pPr>
            <w:r w:rsidRPr="00092800">
              <w:rPr>
                <w:rFonts w:ascii="Times New Roman" w:hAnsi="Times New Roman" w:cs="Times New Roman"/>
                <w:bCs/>
                <w:color w:val="538135" w:themeColor="accent6" w:themeShade="BF"/>
                <w:lang w:eastAsia="lt-LT"/>
              </w:rPr>
              <w:t>BP. Paaiškinami paklausos ir pasiūlos dėsniai, kainos formavimosi mechanizmas. Analizuojami paklausos ir pasiūlos veiksniai bei vertinamas veiksnių poveikis rinkos kainų pokyčiams. Apskaičiuojamos vartotojų išlaidos.</w:t>
            </w:r>
          </w:p>
        </w:tc>
        <w:tc>
          <w:tcPr>
            <w:tcW w:w="709" w:type="dxa"/>
            <w:vMerge w:val="restart"/>
          </w:tcPr>
          <w:p w14:paraId="228C8961"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p w14:paraId="047F2648"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1CEC5C0B"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3293DB34"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6D4D1F1F" w14:textId="77777777" w:rsidR="00913138" w:rsidRPr="00092800" w:rsidRDefault="00913138" w:rsidP="00913138">
            <w:pPr>
              <w:spacing w:after="0"/>
              <w:rPr>
                <w:rFonts w:ascii="Times New Roman" w:hAnsi="Times New Roman" w:cs="Times New Roman"/>
              </w:rPr>
            </w:pPr>
          </w:p>
        </w:tc>
        <w:tc>
          <w:tcPr>
            <w:tcW w:w="1843" w:type="dxa"/>
            <w:vMerge/>
          </w:tcPr>
          <w:p w14:paraId="42AFE22C" w14:textId="77777777" w:rsidR="00913138" w:rsidRPr="00092800" w:rsidRDefault="00913138" w:rsidP="00913138">
            <w:pPr>
              <w:spacing w:after="0"/>
              <w:rPr>
                <w:rFonts w:ascii="Times New Roman" w:hAnsi="Times New Roman" w:cs="Times New Roman"/>
              </w:rPr>
            </w:pPr>
          </w:p>
        </w:tc>
        <w:tc>
          <w:tcPr>
            <w:tcW w:w="1418" w:type="dxa"/>
          </w:tcPr>
          <w:p w14:paraId="708479D7"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Dermė su matematika</w:t>
            </w:r>
            <w:r>
              <w:rPr>
                <w:rFonts w:ascii="Times New Roman" w:hAnsi="Times New Roman" w:cs="Times New Roman"/>
              </w:rPr>
              <w:t>.</w:t>
            </w:r>
          </w:p>
        </w:tc>
      </w:tr>
      <w:tr w:rsidR="00913138" w:rsidRPr="00092800" w14:paraId="52FBDEA7" w14:textId="77777777" w:rsidTr="00913138">
        <w:trPr>
          <w:trHeight w:val="603"/>
        </w:trPr>
        <w:tc>
          <w:tcPr>
            <w:tcW w:w="1702" w:type="dxa"/>
            <w:vMerge/>
            <w:tcMar>
              <w:top w:w="100" w:type="dxa"/>
              <w:left w:w="100" w:type="dxa"/>
              <w:bottom w:w="100" w:type="dxa"/>
              <w:right w:w="100" w:type="dxa"/>
            </w:tcMar>
          </w:tcPr>
          <w:p w14:paraId="188AD6EF"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21645DCD" w14:textId="77777777" w:rsidR="00913138" w:rsidRPr="00092800" w:rsidRDefault="00913138" w:rsidP="00913138">
            <w:pPr>
              <w:tabs>
                <w:tab w:val="left" w:pos="284"/>
              </w:tabs>
              <w:spacing w:after="0"/>
              <w:textAlignment w:val="baseline"/>
              <w:rPr>
                <w:rFonts w:ascii="Times New Roman" w:hAnsi="Times New Roman" w:cs="Times New Roman"/>
                <w:lang w:eastAsia="lt-LT"/>
              </w:rPr>
            </w:pPr>
            <w:r w:rsidRPr="00092800">
              <w:rPr>
                <w:rFonts w:ascii="Times New Roman" w:hAnsi="Times New Roman" w:cs="Times New Roman"/>
                <w:bCs/>
                <w:lang w:eastAsia="lt-LT"/>
              </w:rPr>
              <w:t>Rinkos konkurencinė struktūra</w:t>
            </w:r>
            <w:r w:rsidRPr="00092800">
              <w:rPr>
                <w:rFonts w:ascii="Times New Roman" w:hAnsi="Times New Roman" w:cs="Times New Roman"/>
                <w:lang w:eastAsia="lt-LT"/>
              </w:rPr>
              <w:t xml:space="preserve">. </w:t>
            </w:r>
          </w:p>
          <w:p w14:paraId="226F462F" w14:textId="77777777" w:rsidR="00913138" w:rsidRPr="00092800" w:rsidRDefault="00913138" w:rsidP="00913138">
            <w:pPr>
              <w:tabs>
                <w:tab w:val="left" w:pos="284"/>
              </w:tabs>
              <w:spacing w:after="0"/>
              <w:textAlignment w:val="baseline"/>
              <w:rPr>
                <w:rFonts w:ascii="Times New Roman" w:hAnsi="Times New Roman" w:cs="Times New Roman"/>
                <w:lang w:eastAsia="lt-LT"/>
              </w:rPr>
            </w:pPr>
            <w:r w:rsidRPr="00092800">
              <w:rPr>
                <w:rFonts w:ascii="Times New Roman" w:hAnsi="Times New Roman" w:cs="Times New Roman"/>
                <w:color w:val="538135" w:themeColor="accent6" w:themeShade="BF"/>
                <w:lang w:eastAsia="lt-LT"/>
              </w:rPr>
              <w:t>BP. Analizuojama konkurencijos nauda visuomenei, pagal konkurencijos laipsnį ir kitus požymius išskiriami rinkos tipai.</w:t>
            </w:r>
          </w:p>
        </w:tc>
        <w:tc>
          <w:tcPr>
            <w:tcW w:w="709" w:type="dxa"/>
            <w:vMerge/>
          </w:tcPr>
          <w:p w14:paraId="21E44235"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4CCCA985"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62902AFB"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4FCDCCF4" w14:textId="77777777" w:rsidR="00913138" w:rsidRPr="00092800" w:rsidRDefault="00913138" w:rsidP="00913138">
            <w:pPr>
              <w:spacing w:after="0"/>
              <w:rPr>
                <w:rFonts w:ascii="Times New Roman" w:hAnsi="Times New Roman" w:cs="Times New Roman"/>
              </w:rPr>
            </w:pPr>
          </w:p>
        </w:tc>
        <w:tc>
          <w:tcPr>
            <w:tcW w:w="1843" w:type="dxa"/>
            <w:vMerge/>
          </w:tcPr>
          <w:p w14:paraId="253C8A74" w14:textId="77777777" w:rsidR="00913138" w:rsidRPr="00092800" w:rsidRDefault="00913138" w:rsidP="00913138">
            <w:pPr>
              <w:spacing w:after="0"/>
              <w:rPr>
                <w:rFonts w:ascii="Times New Roman" w:hAnsi="Times New Roman" w:cs="Times New Roman"/>
              </w:rPr>
            </w:pPr>
          </w:p>
        </w:tc>
        <w:tc>
          <w:tcPr>
            <w:tcW w:w="1418" w:type="dxa"/>
          </w:tcPr>
          <w:p w14:paraId="1E984781" w14:textId="77777777" w:rsidR="00913138" w:rsidRPr="00092800" w:rsidRDefault="00913138" w:rsidP="00913138">
            <w:pPr>
              <w:spacing w:after="0"/>
              <w:rPr>
                <w:rFonts w:ascii="Times New Roman" w:hAnsi="Times New Roman" w:cs="Times New Roman"/>
              </w:rPr>
            </w:pPr>
          </w:p>
        </w:tc>
      </w:tr>
      <w:tr w:rsidR="00913138" w:rsidRPr="00092800" w14:paraId="5432C9F1" w14:textId="77777777" w:rsidTr="00913138">
        <w:trPr>
          <w:trHeight w:val="536"/>
        </w:trPr>
        <w:tc>
          <w:tcPr>
            <w:tcW w:w="1702" w:type="dxa"/>
            <w:vMerge/>
            <w:tcMar>
              <w:top w:w="100" w:type="dxa"/>
              <w:left w:w="100" w:type="dxa"/>
              <w:bottom w:w="100" w:type="dxa"/>
              <w:right w:w="100" w:type="dxa"/>
            </w:tcMar>
          </w:tcPr>
          <w:p w14:paraId="23998EC0"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55062CAC" w14:textId="77777777" w:rsidR="00913138" w:rsidRPr="00092800" w:rsidRDefault="00913138" w:rsidP="00913138">
            <w:pPr>
              <w:tabs>
                <w:tab w:val="left" w:pos="284"/>
              </w:tabs>
              <w:spacing w:after="0"/>
              <w:textAlignment w:val="baseline"/>
              <w:rPr>
                <w:rFonts w:ascii="Times New Roman" w:hAnsi="Times New Roman" w:cs="Times New Roman"/>
              </w:rPr>
            </w:pPr>
            <w:r w:rsidRPr="00092800">
              <w:rPr>
                <w:rFonts w:ascii="Times New Roman" w:hAnsi="Times New Roman" w:cs="Times New Roman"/>
              </w:rPr>
              <w:t>Kartojimo ir/ar  atsiskaitymo pamoka</w:t>
            </w:r>
          </w:p>
        </w:tc>
        <w:tc>
          <w:tcPr>
            <w:tcW w:w="709" w:type="dxa"/>
          </w:tcPr>
          <w:p w14:paraId="68ECA2EA"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tc>
        <w:tc>
          <w:tcPr>
            <w:tcW w:w="1843" w:type="dxa"/>
          </w:tcPr>
          <w:p w14:paraId="5932E271" w14:textId="77777777" w:rsidR="00913138" w:rsidRPr="00092800" w:rsidRDefault="00913138" w:rsidP="00913138">
            <w:pPr>
              <w:spacing w:after="0"/>
              <w:rPr>
                <w:rFonts w:ascii="Times New Roman" w:hAnsi="Times New Roman" w:cs="Times New Roman"/>
                <w:lang w:eastAsia="ar-SA"/>
              </w:rPr>
            </w:pPr>
          </w:p>
        </w:tc>
        <w:tc>
          <w:tcPr>
            <w:tcW w:w="2835" w:type="dxa"/>
          </w:tcPr>
          <w:p w14:paraId="1025F76C" w14:textId="77777777" w:rsidR="00913138" w:rsidRPr="00092800" w:rsidRDefault="00913138" w:rsidP="00913138">
            <w:pPr>
              <w:spacing w:after="0"/>
              <w:rPr>
                <w:rFonts w:ascii="Times New Roman" w:hAnsi="Times New Roman" w:cs="Times New Roman"/>
                <w:lang w:eastAsia="ar-SA"/>
              </w:rPr>
            </w:pPr>
          </w:p>
        </w:tc>
        <w:tc>
          <w:tcPr>
            <w:tcW w:w="1842" w:type="dxa"/>
          </w:tcPr>
          <w:p w14:paraId="1B91B311" w14:textId="77777777" w:rsidR="00913138" w:rsidRPr="00092800" w:rsidRDefault="00913138" w:rsidP="00913138">
            <w:pPr>
              <w:spacing w:after="0"/>
              <w:rPr>
                <w:rFonts w:ascii="Times New Roman" w:hAnsi="Times New Roman" w:cs="Times New Roman"/>
              </w:rPr>
            </w:pPr>
          </w:p>
        </w:tc>
        <w:tc>
          <w:tcPr>
            <w:tcW w:w="1843" w:type="dxa"/>
          </w:tcPr>
          <w:p w14:paraId="3F8F5BEE" w14:textId="77777777" w:rsidR="00913138" w:rsidRPr="00092800" w:rsidRDefault="00913138" w:rsidP="00913138">
            <w:pPr>
              <w:spacing w:after="0"/>
              <w:rPr>
                <w:rFonts w:ascii="Times New Roman" w:hAnsi="Times New Roman" w:cs="Times New Roman"/>
              </w:rPr>
            </w:pPr>
          </w:p>
        </w:tc>
        <w:tc>
          <w:tcPr>
            <w:tcW w:w="1418" w:type="dxa"/>
          </w:tcPr>
          <w:p w14:paraId="79C6A19C" w14:textId="77777777" w:rsidR="00913138" w:rsidRPr="00092800" w:rsidRDefault="00913138" w:rsidP="00913138">
            <w:pPr>
              <w:spacing w:after="0"/>
              <w:rPr>
                <w:rFonts w:ascii="Times New Roman" w:hAnsi="Times New Roman" w:cs="Times New Roman"/>
              </w:rPr>
            </w:pPr>
          </w:p>
        </w:tc>
      </w:tr>
      <w:tr w:rsidR="00913138" w:rsidRPr="00092800" w14:paraId="1DFE0455" w14:textId="77777777" w:rsidTr="00913138">
        <w:trPr>
          <w:trHeight w:val="1019"/>
        </w:trPr>
        <w:tc>
          <w:tcPr>
            <w:tcW w:w="1702" w:type="dxa"/>
            <w:vMerge w:val="restart"/>
            <w:tcMar>
              <w:top w:w="100" w:type="dxa"/>
              <w:left w:w="100" w:type="dxa"/>
              <w:bottom w:w="100" w:type="dxa"/>
              <w:right w:w="100" w:type="dxa"/>
            </w:tcMar>
          </w:tcPr>
          <w:p w14:paraId="3B7A0E86"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b/>
              </w:rPr>
              <w:t>Asmeninių finansų tvarkymas</w:t>
            </w:r>
          </w:p>
          <w:p w14:paraId="548BFAB4"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191DA4EF" w14:textId="77777777" w:rsidR="00913138" w:rsidRPr="00092800" w:rsidRDefault="00913138" w:rsidP="00913138">
            <w:pPr>
              <w:tabs>
                <w:tab w:val="left" w:pos="284"/>
              </w:tabs>
              <w:spacing w:after="0"/>
              <w:textAlignment w:val="baseline"/>
              <w:rPr>
                <w:rFonts w:ascii="Times New Roman" w:hAnsi="Times New Roman" w:cs="Times New Roman"/>
                <w:lang w:eastAsia="lt-LT"/>
              </w:rPr>
            </w:pPr>
            <w:r w:rsidRPr="00092800">
              <w:rPr>
                <w:rFonts w:ascii="Times New Roman" w:hAnsi="Times New Roman" w:cs="Times New Roman"/>
                <w:bCs/>
                <w:lang w:eastAsia="lt-LT"/>
              </w:rPr>
              <w:t xml:space="preserve">Pajamų šaltiniai, asmeninės pajamos, asmeninis biudžetas. </w:t>
            </w:r>
            <w:r w:rsidRPr="00092800">
              <w:rPr>
                <w:rFonts w:ascii="Times New Roman" w:hAnsi="Times New Roman" w:cs="Times New Roman"/>
                <w:bCs/>
                <w:color w:val="538135" w:themeColor="accent6" w:themeShade="BF"/>
                <w:lang w:eastAsia="lt-LT"/>
              </w:rPr>
              <w:t>BP. Apibūdinamos pagrindinės pajamų rūšys, mokomasi sudaryti asmeninį arba šeimos biudžetą. Aiškinamasi, kaip struktūriniai ekonomikos pokyčiai, darbo paklausa ir pasiūla, technologijų kaita, valstybės politika ir kt. daro įtaką piliečių disponuojamoms pajamoms.</w:t>
            </w:r>
          </w:p>
        </w:tc>
        <w:tc>
          <w:tcPr>
            <w:tcW w:w="709" w:type="dxa"/>
          </w:tcPr>
          <w:p w14:paraId="214D1AA0" w14:textId="77777777" w:rsidR="00913138" w:rsidRPr="00092800" w:rsidRDefault="00913138" w:rsidP="00913138">
            <w:pPr>
              <w:spacing w:after="0"/>
              <w:jc w:val="center"/>
              <w:rPr>
                <w:rFonts w:ascii="Times New Roman" w:hAnsi="Times New Roman" w:cs="Times New Roman"/>
              </w:rPr>
            </w:pPr>
            <w:r w:rsidRPr="00092800">
              <w:rPr>
                <w:rFonts w:ascii="Times New Roman" w:hAnsi="Times New Roman" w:cs="Times New Roman"/>
              </w:rPr>
              <w:t>1</w:t>
            </w:r>
          </w:p>
        </w:tc>
        <w:tc>
          <w:tcPr>
            <w:tcW w:w="1843" w:type="dxa"/>
            <w:vMerge w:val="restart"/>
          </w:tcPr>
          <w:p w14:paraId="26032FA3" w14:textId="77777777" w:rsidR="00913138" w:rsidRPr="00092800" w:rsidRDefault="00913138" w:rsidP="00913138">
            <w:pPr>
              <w:spacing w:after="0"/>
              <w:rPr>
                <w:rFonts w:ascii="Times New Roman" w:hAnsi="Times New Roman" w:cs="Times New Roman"/>
                <w:lang w:eastAsia="ar-SA"/>
              </w:rPr>
            </w:pPr>
            <w:r w:rsidRPr="00092800">
              <w:rPr>
                <w:rFonts w:ascii="Times New Roman" w:hAnsi="Times New Roman" w:cs="Times New Roman"/>
              </w:rPr>
              <w:t>Gyventojų pajamų šaltiniai, disponuojamos pajamos, vartojimo išlaidos, gyventojų pajamų mokestis, darbo užmokestis, finansinės institucijos, taupymas, investavimas, palūkanų norma, šeimos biudžetas,</w:t>
            </w:r>
            <w:r w:rsidRPr="00092800">
              <w:rPr>
                <w:rFonts w:ascii="Times New Roman" w:hAnsi="Times New Roman" w:cs="Times New Roman"/>
                <w:color w:val="FF0000"/>
              </w:rPr>
              <w:t xml:space="preserve"> </w:t>
            </w:r>
            <w:r w:rsidRPr="00092800">
              <w:rPr>
                <w:rFonts w:ascii="Times New Roman" w:hAnsi="Times New Roman" w:cs="Times New Roman"/>
                <w:color w:val="000000" w:themeColor="text1"/>
              </w:rPr>
              <w:t>akcijos, obligacijos. dividendai, pelningumas, likvidumas.</w:t>
            </w:r>
          </w:p>
        </w:tc>
        <w:tc>
          <w:tcPr>
            <w:tcW w:w="2835" w:type="dxa"/>
            <w:vMerge w:val="restart"/>
          </w:tcPr>
          <w:p w14:paraId="63474CF1" w14:textId="77777777" w:rsidR="00913138" w:rsidRPr="00092800" w:rsidRDefault="00913138" w:rsidP="00913138">
            <w:pPr>
              <w:pStyle w:val="Sraopastraipa"/>
              <w:numPr>
                <w:ilvl w:val="0"/>
                <w:numId w:val="34"/>
              </w:numPr>
              <w:tabs>
                <w:tab w:val="left" w:pos="171"/>
                <w:tab w:val="left" w:pos="313"/>
              </w:tabs>
              <w:spacing w:after="0"/>
              <w:ind w:left="0" w:firstLine="29"/>
              <w:rPr>
                <w:rFonts w:ascii="Times New Roman" w:hAnsi="Times New Roman" w:cs="Times New Roman"/>
                <w:lang w:eastAsia="ar-SA"/>
              </w:rPr>
            </w:pPr>
            <w:r w:rsidRPr="00092800">
              <w:rPr>
                <w:rFonts w:ascii="Times New Roman" w:hAnsi="Times New Roman" w:cs="Times New Roman"/>
              </w:rPr>
              <w:t>Naudodamasis statistine informacija analizuoja gyventojų pajamų ir išlaidų struktūrą, mokosi naudotis šiuolaikiniais asmeninių finansų valdymo įrankiais.</w:t>
            </w:r>
          </w:p>
          <w:p w14:paraId="415F9364" w14:textId="77777777" w:rsidR="00913138" w:rsidRPr="00092800" w:rsidRDefault="00913138" w:rsidP="00913138">
            <w:pPr>
              <w:pStyle w:val="Sraopastraipa"/>
              <w:tabs>
                <w:tab w:val="left" w:pos="171"/>
                <w:tab w:val="left" w:pos="313"/>
              </w:tabs>
              <w:spacing w:after="0"/>
              <w:ind w:left="29"/>
              <w:rPr>
                <w:rFonts w:ascii="Times New Roman" w:hAnsi="Times New Roman" w:cs="Times New Roman"/>
                <w:lang w:eastAsia="ar-SA"/>
              </w:rPr>
            </w:pPr>
          </w:p>
          <w:p w14:paraId="0AA63501" w14:textId="77777777" w:rsidR="00913138" w:rsidRPr="00092800" w:rsidRDefault="00913138" w:rsidP="00913138">
            <w:pPr>
              <w:pStyle w:val="Sraopastraipa"/>
              <w:numPr>
                <w:ilvl w:val="0"/>
                <w:numId w:val="34"/>
              </w:numPr>
              <w:tabs>
                <w:tab w:val="left" w:pos="171"/>
                <w:tab w:val="left" w:pos="313"/>
              </w:tabs>
              <w:spacing w:after="0"/>
              <w:ind w:left="0" w:firstLine="0"/>
              <w:rPr>
                <w:rFonts w:ascii="Times New Roman" w:hAnsi="Times New Roman" w:cs="Times New Roman"/>
                <w:lang w:eastAsia="ar-SA"/>
              </w:rPr>
            </w:pPr>
            <w:r w:rsidRPr="00092800">
              <w:rPr>
                <w:rFonts w:ascii="Times New Roman" w:hAnsi="Times New Roman" w:cs="Times New Roman"/>
              </w:rPr>
              <w:t xml:space="preserve"> Paaiškina palūkanų vaidmenį namų ūkių taupymo ir skolinimosi sprendimams. Palygina įvairių formų kapitalo kaupimo instrumentus ir paaiškina labiausiai jo poreikius atitinkantį variantą.</w:t>
            </w:r>
          </w:p>
          <w:p w14:paraId="254C1A64" w14:textId="77777777" w:rsidR="00913138" w:rsidRPr="00092800" w:rsidRDefault="00913138" w:rsidP="00913138">
            <w:pPr>
              <w:pStyle w:val="Sraopastraipa"/>
              <w:rPr>
                <w:rFonts w:ascii="Times New Roman" w:hAnsi="Times New Roman" w:cs="Times New Roman"/>
                <w:lang w:eastAsia="ar-SA"/>
              </w:rPr>
            </w:pPr>
          </w:p>
          <w:p w14:paraId="739D3C8D" w14:textId="77777777" w:rsidR="00913138" w:rsidRPr="00092800" w:rsidRDefault="00913138" w:rsidP="00913138">
            <w:pPr>
              <w:pStyle w:val="Sraopastraipa"/>
              <w:numPr>
                <w:ilvl w:val="0"/>
                <w:numId w:val="34"/>
              </w:numPr>
              <w:tabs>
                <w:tab w:val="left" w:pos="171"/>
                <w:tab w:val="left" w:pos="313"/>
              </w:tabs>
              <w:spacing w:after="0"/>
              <w:ind w:left="0" w:firstLine="29"/>
              <w:rPr>
                <w:rFonts w:ascii="Times New Roman" w:hAnsi="Times New Roman" w:cs="Times New Roman"/>
                <w:lang w:eastAsia="ar-SA"/>
              </w:rPr>
            </w:pPr>
            <w:r w:rsidRPr="00092800">
              <w:rPr>
                <w:rFonts w:ascii="Times New Roman" w:hAnsi="Times New Roman" w:cs="Times New Roman"/>
              </w:rPr>
              <w:t>Sudaro tam tikro laikotarpio (savaitės, mėnesio ir pan.) asmens (ar šeimos) biudžetą. Apibūdina galimus finansinių sprendimų padarinius ilguoju ir trumpuoju laikotarpiu.</w:t>
            </w:r>
          </w:p>
        </w:tc>
        <w:tc>
          <w:tcPr>
            <w:tcW w:w="1842" w:type="dxa"/>
            <w:vMerge w:val="restart"/>
          </w:tcPr>
          <w:p w14:paraId="7228DF56"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Pažinimo,</w:t>
            </w:r>
            <w:r w:rsidRPr="00092800">
              <w:rPr>
                <w:rFonts w:ascii="Times New Roman" w:hAnsi="Times New Roman" w:cs="Times New Roman"/>
              </w:rPr>
              <w:br/>
              <w:t>Komunikavimo,</w:t>
            </w:r>
          </w:p>
          <w:p w14:paraId="250CD8A9"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Kūrybiškumo,</w:t>
            </w:r>
          </w:p>
          <w:p w14:paraId="78E08CF4"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Pilietiškumo,</w:t>
            </w:r>
          </w:p>
          <w:p w14:paraId="598C6A5E"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Kultūrinė,</w:t>
            </w:r>
          </w:p>
          <w:p w14:paraId="7AD9908E"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Skaitmeninė, Socialinė, emocinė ir</w:t>
            </w:r>
          </w:p>
          <w:p w14:paraId="078B93D2"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sveikos gyvensenos</w:t>
            </w:r>
          </w:p>
          <w:p w14:paraId="10B29910" w14:textId="77777777" w:rsidR="00913138" w:rsidRPr="00092800" w:rsidRDefault="00913138" w:rsidP="00913138">
            <w:pPr>
              <w:spacing w:after="0"/>
              <w:rPr>
                <w:rFonts w:ascii="Times New Roman" w:hAnsi="Times New Roman" w:cs="Times New Roman"/>
              </w:rPr>
            </w:pPr>
          </w:p>
        </w:tc>
        <w:tc>
          <w:tcPr>
            <w:tcW w:w="1843" w:type="dxa"/>
            <w:vMerge w:val="restart"/>
          </w:tcPr>
          <w:p w14:paraId="2EA6B003"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Finansinis raštingumas,</w:t>
            </w:r>
          </w:p>
          <w:p w14:paraId="4BBB3B94"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Gimtoji kalba,</w:t>
            </w:r>
          </w:p>
          <w:p w14:paraId="68E98A75"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Šalies nacionalinis saugumas,</w:t>
            </w:r>
          </w:p>
          <w:p w14:paraId="6271A7B5"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Antikorupcija,</w:t>
            </w:r>
          </w:p>
          <w:p w14:paraId="3D3BB899"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Asmenybės, idėjos,</w:t>
            </w:r>
          </w:p>
          <w:p w14:paraId="3725AA5D"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Žiedinė ekonomika,</w:t>
            </w:r>
          </w:p>
          <w:p w14:paraId="3B057106"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Pažangios technologijos ir inovacijos,</w:t>
            </w:r>
          </w:p>
          <w:p w14:paraId="5ACDD8B5"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Mokymasis visą gyvenimą,</w:t>
            </w:r>
          </w:p>
          <w:p w14:paraId="25FF7651"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Ugdymas karjerai</w:t>
            </w:r>
          </w:p>
        </w:tc>
        <w:tc>
          <w:tcPr>
            <w:tcW w:w="1418" w:type="dxa"/>
          </w:tcPr>
          <w:p w14:paraId="546ABDBE"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Dermė su matematika, pvz. apskaičiuoja pajamų struktūrą, pajamų pokyčius, tam tikro laikotarpio vidutines pajamas.</w:t>
            </w:r>
          </w:p>
        </w:tc>
      </w:tr>
      <w:tr w:rsidR="00913138" w:rsidRPr="00092800" w14:paraId="13C4A92E" w14:textId="77777777" w:rsidTr="00913138">
        <w:trPr>
          <w:trHeight w:val="1134"/>
        </w:trPr>
        <w:tc>
          <w:tcPr>
            <w:tcW w:w="1702" w:type="dxa"/>
            <w:vMerge/>
            <w:tcMar>
              <w:top w:w="100" w:type="dxa"/>
              <w:left w:w="100" w:type="dxa"/>
              <w:bottom w:w="100" w:type="dxa"/>
              <w:right w:w="100" w:type="dxa"/>
            </w:tcMar>
          </w:tcPr>
          <w:p w14:paraId="34F8F058"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4D29340A" w14:textId="77777777" w:rsidR="00913138" w:rsidRPr="00092800" w:rsidRDefault="00913138" w:rsidP="00913138">
            <w:pPr>
              <w:tabs>
                <w:tab w:val="left" w:pos="284"/>
              </w:tabs>
              <w:spacing w:after="0"/>
              <w:rPr>
                <w:rFonts w:ascii="Times New Roman" w:hAnsi="Times New Roman" w:cs="Times New Roman"/>
                <w:iCs/>
              </w:rPr>
            </w:pPr>
            <w:r w:rsidRPr="00092800">
              <w:rPr>
                <w:rFonts w:ascii="Times New Roman" w:hAnsi="Times New Roman" w:cs="Times New Roman"/>
                <w:iCs/>
              </w:rPr>
              <w:t xml:space="preserve">Finansų planavimas. </w:t>
            </w:r>
            <w:r w:rsidRPr="00092800">
              <w:rPr>
                <w:rFonts w:ascii="Times New Roman" w:hAnsi="Times New Roman" w:cs="Times New Roman"/>
                <w:iCs/>
                <w:color w:val="538135" w:themeColor="accent6" w:themeShade="BF"/>
              </w:rPr>
              <w:t>BP. Veiksniai, darantys įtaką turto kaupimo, taupymo ir investavimo sprendimams. Aptariama planavimo svarba žmogaus gyvenime. Skaičiuojami mokesčiai, kuriuos moka privatūs asmenys. Aptariama finansinių galimybių priklausomybė nuo darbo užmokesčio, mokesčių, infliacijos.</w:t>
            </w:r>
          </w:p>
        </w:tc>
        <w:tc>
          <w:tcPr>
            <w:tcW w:w="709" w:type="dxa"/>
          </w:tcPr>
          <w:p w14:paraId="40BE35D4"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tc>
        <w:tc>
          <w:tcPr>
            <w:tcW w:w="1843" w:type="dxa"/>
            <w:vMerge/>
          </w:tcPr>
          <w:p w14:paraId="5C23E9D2"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68CDF507"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403E0248" w14:textId="77777777" w:rsidR="00913138" w:rsidRPr="00092800" w:rsidRDefault="00913138" w:rsidP="00913138">
            <w:pPr>
              <w:spacing w:after="0"/>
              <w:rPr>
                <w:rFonts w:ascii="Times New Roman" w:hAnsi="Times New Roman" w:cs="Times New Roman"/>
              </w:rPr>
            </w:pPr>
          </w:p>
        </w:tc>
        <w:tc>
          <w:tcPr>
            <w:tcW w:w="1843" w:type="dxa"/>
            <w:vMerge/>
          </w:tcPr>
          <w:p w14:paraId="25EA5DD9" w14:textId="77777777" w:rsidR="00913138" w:rsidRPr="00092800" w:rsidRDefault="00913138" w:rsidP="00913138">
            <w:pPr>
              <w:spacing w:after="0"/>
              <w:rPr>
                <w:rFonts w:ascii="Times New Roman" w:hAnsi="Times New Roman" w:cs="Times New Roman"/>
              </w:rPr>
            </w:pPr>
          </w:p>
        </w:tc>
        <w:tc>
          <w:tcPr>
            <w:tcW w:w="1418" w:type="dxa"/>
          </w:tcPr>
          <w:p w14:paraId="2B1F1192"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 xml:space="preserve">Rekomenduojama į pamoką pasikviesti VMI atstovą. </w:t>
            </w:r>
          </w:p>
          <w:p w14:paraId="61F1C94E"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Dermė su matematika, pvz. apskaičiuoja pajamų mokestį, disponuojam</w:t>
            </w:r>
            <w:r w:rsidRPr="00092800">
              <w:rPr>
                <w:rFonts w:ascii="Times New Roman" w:hAnsi="Times New Roman" w:cs="Times New Roman"/>
              </w:rPr>
              <w:lastRenderedPageBreak/>
              <w:t>as pajamas, nustato procentinius pokyčius ir pan.</w:t>
            </w:r>
          </w:p>
        </w:tc>
      </w:tr>
      <w:tr w:rsidR="00913138" w:rsidRPr="00092800" w14:paraId="32B81E9E" w14:textId="77777777" w:rsidTr="00913138">
        <w:trPr>
          <w:trHeight w:val="747"/>
        </w:trPr>
        <w:tc>
          <w:tcPr>
            <w:tcW w:w="1702" w:type="dxa"/>
            <w:vMerge/>
            <w:tcMar>
              <w:top w:w="100" w:type="dxa"/>
              <w:left w:w="100" w:type="dxa"/>
              <w:bottom w:w="100" w:type="dxa"/>
              <w:right w:w="100" w:type="dxa"/>
            </w:tcMar>
          </w:tcPr>
          <w:p w14:paraId="7A9AF624"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25E1B845" w14:textId="77777777" w:rsidR="00913138" w:rsidRPr="00E7773D" w:rsidRDefault="00913138" w:rsidP="00913138">
            <w:pPr>
              <w:tabs>
                <w:tab w:val="left" w:pos="284"/>
              </w:tabs>
              <w:spacing w:after="0"/>
              <w:rPr>
                <w:rFonts w:ascii="Times New Roman" w:hAnsi="Times New Roman" w:cs="Times New Roman"/>
                <w:iCs/>
                <w:color w:val="538135" w:themeColor="accent6" w:themeShade="BF"/>
              </w:rPr>
            </w:pPr>
            <w:r w:rsidRPr="00092800">
              <w:rPr>
                <w:rFonts w:ascii="Times New Roman" w:hAnsi="Times New Roman" w:cs="Times New Roman"/>
                <w:iCs/>
              </w:rPr>
              <w:t xml:space="preserve">Finansinių įstaigų teikiamos paslaugos. </w:t>
            </w:r>
            <w:r w:rsidRPr="00092800">
              <w:rPr>
                <w:rFonts w:ascii="Times New Roman" w:hAnsi="Times New Roman" w:cs="Times New Roman"/>
                <w:iCs/>
                <w:color w:val="538135" w:themeColor="accent6" w:themeShade="BF"/>
              </w:rPr>
              <w:t>BP. Palūkanų norma. Supažindinama su bankų ir kitų finansinių institucijų veikla. Įvairios taupymo ir investavimo priemonės vertinamos pagal likvidumą, riziką ir grąžą. Investavimo priemonės lyginamos pagal investavimo tikslus.</w:t>
            </w:r>
          </w:p>
        </w:tc>
        <w:tc>
          <w:tcPr>
            <w:tcW w:w="709" w:type="dxa"/>
          </w:tcPr>
          <w:p w14:paraId="5F66E5D6"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tc>
        <w:tc>
          <w:tcPr>
            <w:tcW w:w="1843" w:type="dxa"/>
            <w:vMerge/>
          </w:tcPr>
          <w:p w14:paraId="098C3A7B"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63AC3E33"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61DB093C" w14:textId="77777777" w:rsidR="00913138" w:rsidRPr="00092800" w:rsidRDefault="00913138" w:rsidP="00913138">
            <w:pPr>
              <w:spacing w:after="0"/>
              <w:rPr>
                <w:rFonts w:ascii="Times New Roman" w:hAnsi="Times New Roman" w:cs="Times New Roman"/>
              </w:rPr>
            </w:pPr>
          </w:p>
        </w:tc>
        <w:tc>
          <w:tcPr>
            <w:tcW w:w="1843" w:type="dxa"/>
            <w:vMerge/>
          </w:tcPr>
          <w:p w14:paraId="2AFE336A" w14:textId="77777777" w:rsidR="00913138" w:rsidRPr="00092800" w:rsidRDefault="00913138" w:rsidP="00913138">
            <w:pPr>
              <w:spacing w:after="0"/>
              <w:rPr>
                <w:rFonts w:ascii="Times New Roman" w:hAnsi="Times New Roman" w:cs="Times New Roman"/>
              </w:rPr>
            </w:pPr>
          </w:p>
        </w:tc>
        <w:tc>
          <w:tcPr>
            <w:tcW w:w="1418" w:type="dxa"/>
          </w:tcPr>
          <w:p w14:paraId="75074392"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Rekomenduojama pasikviesti į pamoką (arba patiems apsilankyti) banko ar kitos finansinių institucijos atstovą.</w:t>
            </w:r>
          </w:p>
        </w:tc>
      </w:tr>
      <w:tr w:rsidR="00913138" w:rsidRPr="00092800" w14:paraId="66E0D43B" w14:textId="77777777" w:rsidTr="00913138">
        <w:trPr>
          <w:trHeight w:val="1134"/>
        </w:trPr>
        <w:tc>
          <w:tcPr>
            <w:tcW w:w="1702" w:type="dxa"/>
            <w:vMerge/>
            <w:tcMar>
              <w:top w:w="100" w:type="dxa"/>
              <w:left w:w="100" w:type="dxa"/>
              <w:bottom w:w="100" w:type="dxa"/>
              <w:right w:w="100" w:type="dxa"/>
            </w:tcMar>
          </w:tcPr>
          <w:p w14:paraId="5C7B6080"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0431E4D2"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rPr>
              <w:t xml:space="preserve">Savo finansinio tikslo pagrindimas skaičiavimais. </w:t>
            </w:r>
          </w:p>
          <w:p w14:paraId="0924095C" w14:textId="77777777" w:rsidR="00913138" w:rsidRPr="00092800" w:rsidRDefault="00913138" w:rsidP="00913138">
            <w:pPr>
              <w:tabs>
                <w:tab w:val="left" w:pos="284"/>
              </w:tabs>
              <w:spacing w:after="0"/>
              <w:rPr>
                <w:rFonts w:ascii="Times New Roman" w:hAnsi="Times New Roman" w:cs="Times New Roman"/>
                <w:color w:val="538135" w:themeColor="accent6" w:themeShade="BF"/>
              </w:rPr>
            </w:pPr>
            <w:r w:rsidRPr="00092800">
              <w:rPr>
                <w:rFonts w:ascii="Times New Roman" w:hAnsi="Times New Roman" w:cs="Times New Roman"/>
                <w:color w:val="538135" w:themeColor="accent6" w:themeShade="BF"/>
              </w:rPr>
              <w:t>BP. Mokoma nusistatyti asmeninius finansinius tikslus. Sudaromas tikėtinas ateities biudžetas, įvertinant pastovias išlaidas ir pajamas, palyginami draudimo, kredito, lizingo ir pan. privalumai ir trūkumai. Sklandžiai ir taisyklingai vartojami terminai kalbant apie finansinę ateitį ir sudarant sutartis, susijusias su asmeniniais finansais.</w:t>
            </w:r>
          </w:p>
          <w:p w14:paraId="4687C352" w14:textId="77777777" w:rsidR="00913138" w:rsidRPr="00092800" w:rsidRDefault="00913138" w:rsidP="00913138">
            <w:pPr>
              <w:tabs>
                <w:tab w:val="left" w:pos="284"/>
              </w:tabs>
              <w:spacing w:after="0"/>
              <w:rPr>
                <w:rFonts w:ascii="Times New Roman" w:hAnsi="Times New Roman" w:cs="Times New Roman"/>
              </w:rPr>
            </w:pPr>
          </w:p>
        </w:tc>
        <w:tc>
          <w:tcPr>
            <w:tcW w:w="709" w:type="dxa"/>
            <w:vMerge w:val="restart"/>
          </w:tcPr>
          <w:p w14:paraId="615D03C5"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p w14:paraId="48667462"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1D8BA8F3"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11DD217C"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6B5A5628" w14:textId="77777777" w:rsidR="00913138" w:rsidRPr="00092800" w:rsidRDefault="00913138" w:rsidP="00913138">
            <w:pPr>
              <w:spacing w:after="0"/>
              <w:rPr>
                <w:rFonts w:ascii="Times New Roman" w:hAnsi="Times New Roman" w:cs="Times New Roman"/>
              </w:rPr>
            </w:pPr>
          </w:p>
        </w:tc>
        <w:tc>
          <w:tcPr>
            <w:tcW w:w="1843" w:type="dxa"/>
            <w:vMerge/>
          </w:tcPr>
          <w:p w14:paraId="03A81AA5" w14:textId="77777777" w:rsidR="00913138" w:rsidRPr="00092800" w:rsidRDefault="00913138" w:rsidP="00913138">
            <w:pPr>
              <w:spacing w:after="0"/>
              <w:rPr>
                <w:rFonts w:ascii="Times New Roman" w:hAnsi="Times New Roman" w:cs="Times New Roman"/>
              </w:rPr>
            </w:pPr>
          </w:p>
        </w:tc>
        <w:tc>
          <w:tcPr>
            <w:tcW w:w="1418" w:type="dxa"/>
            <w:vMerge w:val="restart"/>
          </w:tcPr>
          <w:p w14:paraId="6312E4CF" w14:textId="77777777" w:rsidR="00913138" w:rsidRPr="00092800" w:rsidRDefault="00913138" w:rsidP="00913138">
            <w:pPr>
              <w:spacing w:after="0"/>
              <w:rPr>
                <w:rFonts w:ascii="Times New Roman" w:hAnsi="Times New Roman" w:cs="Times New Roman"/>
              </w:rPr>
            </w:pPr>
          </w:p>
        </w:tc>
      </w:tr>
      <w:tr w:rsidR="00913138" w:rsidRPr="00092800" w14:paraId="228A3DA9" w14:textId="77777777" w:rsidTr="00913138">
        <w:trPr>
          <w:trHeight w:val="1633"/>
        </w:trPr>
        <w:tc>
          <w:tcPr>
            <w:tcW w:w="1702" w:type="dxa"/>
            <w:vMerge/>
            <w:tcBorders>
              <w:bottom w:val="single" w:sz="4" w:space="0" w:color="auto"/>
            </w:tcBorders>
            <w:tcMar>
              <w:top w:w="100" w:type="dxa"/>
              <w:left w:w="100" w:type="dxa"/>
              <w:bottom w:w="100" w:type="dxa"/>
              <w:right w:w="100" w:type="dxa"/>
            </w:tcMar>
          </w:tcPr>
          <w:p w14:paraId="5A3ABF03" w14:textId="77777777" w:rsidR="00913138" w:rsidRPr="00092800" w:rsidRDefault="00913138" w:rsidP="00913138">
            <w:pPr>
              <w:spacing w:after="0"/>
              <w:rPr>
                <w:rFonts w:ascii="Times New Roman" w:hAnsi="Times New Roman" w:cs="Times New Roman"/>
              </w:rPr>
            </w:pPr>
          </w:p>
        </w:tc>
        <w:tc>
          <w:tcPr>
            <w:tcW w:w="3118" w:type="dxa"/>
            <w:tcBorders>
              <w:bottom w:val="single" w:sz="4" w:space="0" w:color="auto"/>
            </w:tcBorders>
            <w:tcMar>
              <w:top w:w="100" w:type="dxa"/>
              <w:left w:w="100" w:type="dxa"/>
              <w:bottom w:w="100" w:type="dxa"/>
              <w:right w:w="100" w:type="dxa"/>
            </w:tcMar>
          </w:tcPr>
          <w:p w14:paraId="1ABEBF4B" w14:textId="77777777" w:rsidR="00913138" w:rsidRPr="00CF28A0" w:rsidRDefault="00913138" w:rsidP="00913138">
            <w:pPr>
              <w:tabs>
                <w:tab w:val="left" w:pos="284"/>
              </w:tabs>
              <w:spacing w:after="0"/>
              <w:rPr>
                <w:rFonts w:ascii="Times New Roman" w:hAnsi="Times New Roman" w:cs="Times New Roman"/>
                <w:bCs/>
                <w:iCs/>
              </w:rPr>
            </w:pPr>
            <w:r w:rsidRPr="00CF28A0">
              <w:rPr>
                <w:rFonts w:ascii="Times New Roman" w:hAnsi="Times New Roman" w:cs="Times New Roman"/>
                <w:bCs/>
                <w:iCs/>
              </w:rPr>
              <w:t>Biudžetas.</w:t>
            </w:r>
          </w:p>
          <w:p w14:paraId="22BD54A0" w14:textId="77777777" w:rsidR="00913138" w:rsidRPr="00092800" w:rsidRDefault="00913138" w:rsidP="00913138">
            <w:pPr>
              <w:tabs>
                <w:tab w:val="left" w:pos="284"/>
              </w:tabs>
              <w:spacing w:after="0"/>
              <w:rPr>
                <w:rFonts w:ascii="Times New Roman" w:hAnsi="Times New Roman" w:cs="Times New Roman"/>
                <w:iCs/>
              </w:rPr>
            </w:pPr>
            <w:r w:rsidRPr="00092800">
              <w:rPr>
                <w:rFonts w:ascii="Times New Roman" w:hAnsi="Times New Roman" w:cs="Times New Roman"/>
                <w:bCs/>
                <w:iCs/>
                <w:color w:val="538135" w:themeColor="accent6" w:themeShade="BF"/>
              </w:rPr>
              <w:t>BP. Sudaromas tam tikro laikotarpio asmens (ar šeimos) biudžetas.</w:t>
            </w:r>
          </w:p>
        </w:tc>
        <w:tc>
          <w:tcPr>
            <w:tcW w:w="709" w:type="dxa"/>
            <w:vMerge/>
            <w:tcBorders>
              <w:bottom w:val="single" w:sz="4" w:space="0" w:color="auto"/>
            </w:tcBorders>
          </w:tcPr>
          <w:p w14:paraId="54643053"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Borders>
              <w:bottom w:val="single" w:sz="4" w:space="0" w:color="auto"/>
            </w:tcBorders>
          </w:tcPr>
          <w:p w14:paraId="229ED4D1" w14:textId="77777777" w:rsidR="00913138" w:rsidRPr="00092800" w:rsidRDefault="00913138" w:rsidP="00913138">
            <w:pPr>
              <w:spacing w:after="0"/>
              <w:rPr>
                <w:rFonts w:ascii="Times New Roman" w:hAnsi="Times New Roman" w:cs="Times New Roman"/>
                <w:lang w:eastAsia="ar-SA"/>
              </w:rPr>
            </w:pPr>
          </w:p>
        </w:tc>
        <w:tc>
          <w:tcPr>
            <w:tcW w:w="2835" w:type="dxa"/>
            <w:vMerge/>
            <w:tcBorders>
              <w:bottom w:val="single" w:sz="4" w:space="0" w:color="auto"/>
            </w:tcBorders>
          </w:tcPr>
          <w:p w14:paraId="425728A6" w14:textId="77777777" w:rsidR="00913138" w:rsidRPr="00092800" w:rsidRDefault="00913138" w:rsidP="00913138">
            <w:pPr>
              <w:spacing w:after="0"/>
              <w:rPr>
                <w:rFonts w:ascii="Times New Roman" w:hAnsi="Times New Roman" w:cs="Times New Roman"/>
                <w:lang w:eastAsia="ar-SA"/>
              </w:rPr>
            </w:pPr>
          </w:p>
        </w:tc>
        <w:tc>
          <w:tcPr>
            <w:tcW w:w="1842" w:type="dxa"/>
            <w:vMerge/>
            <w:tcBorders>
              <w:bottom w:val="single" w:sz="4" w:space="0" w:color="auto"/>
            </w:tcBorders>
          </w:tcPr>
          <w:p w14:paraId="24BF302A" w14:textId="77777777" w:rsidR="00913138" w:rsidRPr="00092800" w:rsidRDefault="00913138" w:rsidP="00913138">
            <w:pPr>
              <w:spacing w:after="0"/>
              <w:rPr>
                <w:rFonts w:ascii="Times New Roman" w:hAnsi="Times New Roman" w:cs="Times New Roman"/>
              </w:rPr>
            </w:pPr>
          </w:p>
        </w:tc>
        <w:tc>
          <w:tcPr>
            <w:tcW w:w="1843" w:type="dxa"/>
            <w:vMerge/>
            <w:tcBorders>
              <w:bottom w:val="single" w:sz="4" w:space="0" w:color="auto"/>
            </w:tcBorders>
          </w:tcPr>
          <w:p w14:paraId="55A77627" w14:textId="77777777" w:rsidR="00913138" w:rsidRPr="00092800" w:rsidRDefault="00913138" w:rsidP="00913138">
            <w:pPr>
              <w:spacing w:after="0"/>
              <w:rPr>
                <w:rFonts w:ascii="Times New Roman" w:hAnsi="Times New Roman" w:cs="Times New Roman"/>
              </w:rPr>
            </w:pPr>
          </w:p>
        </w:tc>
        <w:tc>
          <w:tcPr>
            <w:tcW w:w="1418" w:type="dxa"/>
            <w:vMerge/>
            <w:tcBorders>
              <w:bottom w:val="single" w:sz="4" w:space="0" w:color="auto"/>
            </w:tcBorders>
          </w:tcPr>
          <w:p w14:paraId="146C872B" w14:textId="77777777" w:rsidR="00913138" w:rsidRPr="00092800" w:rsidRDefault="00913138" w:rsidP="00913138">
            <w:pPr>
              <w:spacing w:after="0"/>
              <w:rPr>
                <w:rFonts w:ascii="Times New Roman" w:hAnsi="Times New Roman" w:cs="Times New Roman"/>
              </w:rPr>
            </w:pPr>
          </w:p>
        </w:tc>
      </w:tr>
      <w:tr w:rsidR="00913138" w:rsidRPr="00092800" w14:paraId="727AF0D6" w14:textId="77777777" w:rsidTr="00913138">
        <w:trPr>
          <w:trHeight w:val="2434"/>
        </w:trPr>
        <w:tc>
          <w:tcPr>
            <w:tcW w:w="1702" w:type="dxa"/>
            <w:vMerge w:val="restart"/>
            <w:tcMar>
              <w:top w:w="100" w:type="dxa"/>
              <w:left w:w="100" w:type="dxa"/>
              <w:bottom w:w="100" w:type="dxa"/>
              <w:right w:w="100" w:type="dxa"/>
            </w:tcMar>
          </w:tcPr>
          <w:p w14:paraId="2C6C4959"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b/>
              </w:rPr>
              <w:t>Verslo organizavimas ir verslumo gebėjimų ugdymasis</w:t>
            </w:r>
          </w:p>
          <w:p w14:paraId="5146A3B6"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1E0368CB" w14:textId="77777777" w:rsidR="00913138" w:rsidRPr="00092800" w:rsidRDefault="00913138" w:rsidP="00913138">
            <w:pPr>
              <w:tabs>
                <w:tab w:val="left" w:pos="284"/>
              </w:tabs>
              <w:spacing w:after="0"/>
              <w:rPr>
                <w:rFonts w:ascii="Times New Roman" w:hAnsi="Times New Roman" w:cs="Times New Roman"/>
                <w:iCs/>
              </w:rPr>
            </w:pPr>
            <w:r w:rsidRPr="00092800">
              <w:rPr>
                <w:rFonts w:ascii="Times New Roman" w:hAnsi="Times New Roman" w:cs="Times New Roman"/>
                <w:iCs/>
              </w:rPr>
              <w:t xml:space="preserve">Verslas. Verslumas ir verslas, verslininkas ir vadovas, verslininkas novatorius, lyderystė. </w:t>
            </w:r>
            <w:r w:rsidRPr="00092800">
              <w:rPr>
                <w:rFonts w:ascii="Times New Roman" w:hAnsi="Times New Roman" w:cs="Times New Roman"/>
                <w:iCs/>
                <w:color w:val="538135" w:themeColor="accent6" w:themeShade="BF"/>
              </w:rPr>
              <w:t>BP. Aptariamas verslo vaidmuo visuomenėje. Aptariama, kokių savybių turi turėti verslininkas.</w:t>
            </w:r>
          </w:p>
        </w:tc>
        <w:tc>
          <w:tcPr>
            <w:tcW w:w="709" w:type="dxa"/>
          </w:tcPr>
          <w:p w14:paraId="03D7E7E6" w14:textId="77777777" w:rsidR="00913138" w:rsidRPr="00092800" w:rsidRDefault="00913138" w:rsidP="00913138">
            <w:pPr>
              <w:spacing w:after="0"/>
              <w:jc w:val="center"/>
              <w:rPr>
                <w:rFonts w:ascii="Times New Roman" w:hAnsi="Times New Roman" w:cs="Times New Roman"/>
                <w:color w:val="000000" w:themeColor="text1"/>
              </w:rPr>
            </w:pPr>
            <w:r w:rsidRPr="00092800">
              <w:rPr>
                <w:rFonts w:ascii="Times New Roman" w:hAnsi="Times New Roman" w:cs="Times New Roman"/>
                <w:color w:val="000000" w:themeColor="text1"/>
              </w:rPr>
              <w:t>1</w:t>
            </w:r>
          </w:p>
        </w:tc>
        <w:tc>
          <w:tcPr>
            <w:tcW w:w="1843" w:type="dxa"/>
            <w:vMerge w:val="restart"/>
          </w:tcPr>
          <w:p w14:paraId="0CE82638" w14:textId="77777777" w:rsidR="00913138" w:rsidRPr="00092800" w:rsidRDefault="00913138" w:rsidP="00913138">
            <w:pPr>
              <w:spacing w:after="0"/>
              <w:rPr>
                <w:rFonts w:ascii="Times New Roman" w:hAnsi="Times New Roman" w:cs="Times New Roman"/>
                <w:lang w:eastAsia="ar-SA"/>
              </w:rPr>
            </w:pPr>
            <w:r w:rsidRPr="00092800">
              <w:rPr>
                <w:rFonts w:ascii="Times New Roman" w:hAnsi="Times New Roman" w:cs="Times New Roman"/>
                <w:color w:val="000000" w:themeColor="text1"/>
              </w:rPr>
              <w:t xml:space="preserve">Verslas, verslumas, </w:t>
            </w:r>
            <w:proofErr w:type="spellStart"/>
            <w:r w:rsidRPr="00092800">
              <w:rPr>
                <w:rFonts w:ascii="Times New Roman" w:hAnsi="Times New Roman" w:cs="Times New Roman"/>
                <w:color w:val="000000" w:themeColor="text1"/>
              </w:rPr>
              <w:t>antrepreneris</w:t>
            </w:r>
            <w:proofErr w:type="spellEnd"/>
            <w:r w:rsidRPr="00092800">
              <w:rPr>
                <w:rFonts w:ascii="Times New Roman" w:hAnsi="Times New Roman" w:cs="Times New Roman"/>
                <w:color w:val="000000" w:themeColor="text1"/>
              </w:rPr>
              <w:t>, gyvenimo lygis, darbo našumas, pardavimų pajamos, pardavimų kaštai, pelnas, nuostolis, lūžio taškas, savikaina, buhalterinis balansas, reklama, apyvarta, specializacija, autorių teisės, finansiniai šaltiniai.</w:t>
            </w:r>
          </w:p>
        </w:tc>
        <w:tc>
          <w:tcPr>
            <w:tcW w:w="2835" w:type="dxa"/>
            <w:vMerge w:val="restart"/>
          </w:tcPr>
          <w:p w14:paraId="410EE6A5" w14:textId="77777777" w:rsidR="00913138" w:rsidRPr="00092800" w:rsidRDefault="00913138" w:rsidP="00913138">
            <w:pPr>
              <w:pStyle w:val="Sraopastraipa"/>
              <w:numPr>
                <w:ilvl w:val="0"/>
                <w:numId w:val="35"/>
              </w:numPr>
              <w:tabs>
                <w:tab w:val="left" w:pos="313"/>
              </w:tabs>
              <w:spacing w:after="0"/>
              <w:ind w:left="0" w:firstLine="29"/>
              <w:rPr>
                <w:rFonts w:ascii="Times New Roman" w:hAnsi="Times New Roman" w:cs="Times New Roman"/>
                <w:lang w:eastAsia="ar-SA"/>
              </w:rPr>
            </w:pPr>
            <w:r w:rsidRPr="00092800">
              <w:rPr>
                <w:rFonts w:ascii="Times New Roman" w:hAnsi="Times New Roman" w:cs="Times New Roman"/>
              </w:rPr>
              <w:t>Palygina skirtingas verslo organizavimo formas, išskirdamas jų privalumus ir trūkumus.</w:t>
            </w:r>
          </w:p>
          <w:p w14:paraId="73B31989" w14:textId="77777777" w:rsidR="00913138" w:rsidRPr="00092800" w:rsidRDefault="00913138" w:rsidP="00913138">
            <w:pPr>
              <w:pStyle w:val="Sraopastraipa"/>
              <w:tabs>
                <w:tab w:val="left" w:pos="313"/>
              </w:tabs>
              <w:spacing w:after="0"/>
              <w:ind w:left="29"/>
              <w:rPr>
                <w:rFonts w:ascii="Times New Roman" w:hAnsi="Times New Roman" w:cs="Times New Roman"/>
                <w:lang w:eastAsia="ar-SA"/>
              </w:rPr>
            </w:pPr>
          </w:p>
          <w:p w14:paraId="38E7958E" w14:textId="77777777" w:rsidR="00913138" w:rsidRPr="00092800" w:rsidRDefault="00913138" w:rsidP="00913138">
            <w:pPr>
              <w:pStyle w:val="Sraopastraipa"/>
              <w:numPr>
                <w:ilvl w:val="0"/>
                <w:numId w:val="35"/>
              </w:numPr>
              <w:tabs>
                <w:tab w:val="left" w:pos="313"/>
              </w:tabs>
              <w:spacing w:after="0"/>
              <w:ind w:left="0" w:firstLine="29"/>
              <w:rPr>
                <w:rFonts w:ascii="Times New Roman" w:hAnsi="Times New Roman" w:cs="Times New Roman"/>
                <w:lang w:eastAsia="ar-SA"/>
              </w:rPr>
            </w:pPr>
            <w:r w:rsidRPr="00092800">
              <w:rPr>
                <w:rFonts w:ascii="Times New Roman" w:hAnsi="Times New Roman" w:cs="Times New Roman"/>
              </w:rPr>
              <w:t>Diskutuoja apie verslo kūrimo ir veiklos vykdymo galimybes Lietuvoje, generuoja ir įgyvendina verslo idėją kurdamas mokomąją mokinių bendrovę darnios (tvarios) plėtros kontekste.</w:t>
            </w:r>
          </w:p>
          <w:p w14:paraId="27613AEF" w14:textId="77777777" w:rsidR="00913138" w:rsidRPr="00092800" w:rsidRDefault="00913138" w:rsidP="00913138">
            <w:pPr>
              <w:pStyle w:val="Sraopastraipa"/>
              <w:numPr>
                <w:ilvl w:val="0"/>
                <w:numId w:val="35"/>
              </w:numPr>
              <w:tabs>
                <w:tab w:val="left" w:pos="313"/>
              </w:tabs>
              <w:spacing w:after="0"/>
              <w:ind w:left="0" w:firstLine="29"/>
              <w:rPr>
                <w:rFonts w:ascii="Times New Roman" w:hAnsi="Times New Roman" w:cs="Times New Roman"/>
                <w:lang w:eastAsia="ar-SA"/>
              </w:rPr>
            </w:pPr>
            <w:r w:rsidRPr="00092800">
              <w:rPr>
                <w:rFonts w:ascii="Times New Roman" w:hAnsi="Times New Roman" w:cs="Times New Roman"/>
              </w:rPr>
              <w:t>Palygina alternatyvių produktų gamybos ir realizavimo kaštus</w:t>
            </w:r>
          </w:p>
        </w:tc>
        <w:tc>
          <w:tcPr>
            <w:tcW w:w="1842" w:type="dxa"/>
            <w:vMerge w:val="restart"/>
          </w:tcPr>
          <w:p w14:paraId="581EAE33"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Pažinimo,</w:t>
            </w:r>
            <w:r w:rsidRPr="00092800">
              <w:rPr>
                <w:rFonts w:ascii="Times New Roman" w:hAnsi="Times New Roman" w:cs="Times New Roman"/>
              </w:rPr>
              <w:br/>
              <w:t>Komunikavimo,</w:t>
            </w:r>
          </w:p>
          <w:p w14:paraId="2C0DD064"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Kūrybiškumo,</w:t>
            </w:r>
          </w:p>
          <w:p w14:paraId="29005B74"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Pilietiškumo,</w:t>
            </w:r>
          </w:p>
          <w:p w14:paraId="0DC143CA"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Kultūrinė,</w:t>
            </w:r>
          </w:p>
          <w:p w14:paraId="4A525D45"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Skaitmeninė, Socialinė, emocinė ir</w:t>
            </w:r>
          </w:p>
          <w:p w14:paraId="54D10572"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sveikos gyvensenos</w:t>
            </w:r>
          </w:p>
        </w:tc>
        <w:tc>
          <w:tcPr>
            <w:tcW w:w="1843" w:type="dxa"/>
            <w:vMerge w:val="restart"/>
          </w:tcPr>
          <w:p w14:paraId="71CAB709"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Finansinis raštingumas,</w:t>
            </w:r>
          </w:p>
          <w:p w14:paraId="08DCBF32"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Gimtoji kalba,</w:t>
            </w:r>
          </w:p>
          <w:p w14:paraId="179F9C6F"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Antikorupcija,</w:t>
            </w:r>
          </w:p>
          <w:p w14:paraId="61411BCC"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Intelektinė nuosavybė,</w:t>
            </w:r>
          </w:p>
          <w:p w14:paraId="19D45A45"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Asmenybės, idėjos,</w:t>
            </w:r>
          </w:p>
          <w:p w14:paraId="0297D7E5"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Pasaulis be skurdo ir bado,</w:t>
            </w:r>
          </w:p>
          <w:p w14:paraId="164222F8"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Žiedinė ekonomika,</w:t>
            </w:r>
          </w:p>
          <w:p w14:paraId="02442F1C"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Aplinkos tvarumas,</w:t>
            </w:r>
          </w:p>
          <w:p w14:paraId="0CCFF355"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Aplinkos tvarumas,</w:t>
            </w:r>
          </w:p>
          <w:p w14:paraId="20B6B32A"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Mokymasis visą gyvenimą,</w:t>
            </w:r>
          </w:p>
          <w:p w14:paraId="1C040DF8"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Žmogaus teisės, lygios galimybės,</w:t>
            </w:r>
          </w:p>
          <w:p w14:paraId="6298A4C4"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Sveikata, sveika gyvensena,</w:t>
            </w:r>
          </w:p>
          <w:p w14:paraId="14F5E835"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Ugdymas karjerai</w:t>
            </w:r>
          </w:p>
          <w:p w14:paraId="38D9F1C0" w14:textId="77777777" w:rsidR="00913138" w:rsidRPr="00092800" w:rsidRDefault="00913138" w:rsidP="00913138">
            <w:pPr>
              <w:spacing w:after="0"/>
              <w:rPr>
                <w:rFonts w:ascii="Times New Roman" w:hAnsi="Times New Roman" w:cs="Times New Roman"/>
              </w:rPr>
            </w:pPr>
          </w:p>
          <w:p w14:paraId="1C1C2AF1" w14:textId="77777777" w:rsidR="00913138" w:rsidRPr="00092800" w:rsidRDefault="00913138" w:rsidP="00913138">
            <w:pPr>
              <w:spacing w:after="0"/>
              <w:rPr>
                <w:rFonts w:ascii="Times New Roman" w:hAnsi="Times New Roman" w:cs="Times New Roman"/>
              </w:rPr>
            </w:pPr>
          </w:p>
        </w:tc>
        <w:tc>
          <w:tcPr>
            <w:tcW w:w="1418" w:type="dxa"/>
          </w:tcPr>
          <w:p w14:paraId="7FA8315E"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Rekomenduojama į pamoką pasikviesti verslo atstovą arba apsilankyti verslo įmonėje</w:t>
            </w:r>
            <w:r>
              <w:rPr>
                <w:rFonts w:ascii="Times New Roman" w:hAnsi="Times New Roman" w:cs="Times New Roman"/>
              </w:rPr>
              <w:t>.</w:t>
            </w:r>
          </w:p>
        </w:tc>
      </w:tr>
      <w:tr w:rsidR="00913138" w:rsidRPr="00092800" w14:paraId="727872DD" w14:textId="77777777" w:rsidTr="00913138">
        <w:trPr>
          <w:trHeight w:val="1134"/>
        </w:trPr>
        <w:tc>
          <w:tcPr>
            <w:tcW w:w="1702" w:type="dxa"/>
            <w:vMerge/>
            <w:tcMar>
              <w:top w:w="100" w:type="dxa"/>
              <w:left w:w="100" w:type="dxa"/>
              <w:bottom w:w="100" w:type="dxa"/>
              <w:right w:w="100" w:type="dxa"/>
            </w:tcMar>
          </w:tcPr>
          <w:p w14:paraId="71762E29"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5DD5D4CD"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rPr>
              <w:t xml:space="preserve">Verslo organizavimo formos. </w:t>
            </w:r>
          </w:p>
          <w:p w14:paraId="6F51AAB1" w14:textId="77777777" w:rsidR="00913138" w:rsidRPr="00092800" w:rsidRDefault="00913138" w:rsidP="00913138">
            <w:pPr>
              <w:tabs>
                <w:tab w:val="left" w:pos="284"/>
              </w:tabs>
              <w:spacing w:after="0"/>
              <w:rPr>
                <w:rFonts w:ascii="Times New Roman" w:hAnsi="Times New Roman" w:cs="Times New Roman"/>
                <w:color w:val="538135" w:themeColor="accent6" w:themeShade="BF"/>
              </w:rPr>
            </w:pPr>
            <w:r w:rsidRPr="00092800">
              <w:rPr>
                <w:rFonts w:ascii="Times New Roman" w:hAnsi="Times New Roman" w:cs="Times New Roman"/>
                <w:color w:val="538135" w:themeColor="accent6" w:themeShade="BF"/>
              </w:rPr>
              <w:t>BP. Supažindinama su verslo organizavimo formomis, jos lyginamos pagal privalumus ir trūkumus. Supažindinama su ne pelno siekiančių organizacijų veikla, socialiniu, socialiai atsakingu, tvariu (darniu) verslu. Pateikiama verslo praktikos pavyzdžių. Per praktinę veiklą (kuriant mokomąsias mokinių bendroves (MMB)) ugdomi verslumo gebėjimai.</w:t>
            </w:r>
          </w:p>
        </w:tc>
        <w:tc>
          <w:tcPr>
            <w:tcW w:w="709" w:type="dxa"/>
          </w:tcPr>
          <w:p w14:paraId="2B0E298F"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tc>
        <w:tc>
          <w:tcPr>
            <w:tcW w:w="1843" w:type="dxa"/>
            <w:vMerge/>
          </w:tcPr>
          <w:p w14:paraId="595D2418"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653EA20E"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2EDBDE29" w14:textId="77777777" w:rsidR="00913138" w:rsidRPr="00092800" w:rsidRDefault="00913138" w:rsidP="00913138">
            <w:pPr>
              <w:spacing w:after="0"/>
              <w:rPr>
                <w:rFonts w:ascii="Times New Roman" w:hAnsi="Times New Roman" w:cs="Times New Roman"/>
              </w:rPr>
            </w:pPr>
          </w:p>
        </w:tc>
        <w:tc>
          <w:tcPr>
            <w:tcW w:w="1843" w:type="dxa"/>
            <w:vMerge/>
          </w:tcPr>
          <w:p w14:paraId="43E69406" w14:textId="77777777" w:rsidR="00913138" w:rsidRPr="00092800" w:rsidRDefault="00913138" w:rsidP="00913138">
            <w:pPr>
              <w:spacing w:after="0"/>
              <w:rPr>
                <w:rFonts w:ascii="Times New Roman" w:hAnsi="Times New Roman" w:cs="Times New Roman"/>
              </w:rPr>
            </w:pPr>
          </w:p>
        </w:tc>
        <w:tc>
          <w:tcPr>
            <w:tcW w:w="1418" w:type="dxa"/>
          </w:tcPr>
          <w:p w14:paraId="7FC98ECE"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Rekomenduojama į pamoką pasikviesti VMI atstovą</w:t>
            </w:r>
            <w:r>
              <w:rPr>
                <w:rFonts w:ascii="Times New Roman" w:hAnsi="Times New Roman" w:cs="Times New Roman"/>
              </w:rPr>
              <w:t>.</w:t>
            </w:r>
          </w:p>
        </w:tc>
      </w:tr>
      <w:tr w:rsidR="00913138" w:rsidRPr="00092800" w14:paraId="3E5FE415" w14:textId="77777777" w:rsidTr="00913138">
        <w:trPr>
          <w:trHeight w:val="452"/>
        </w:trPr>
        <w:tc>
          <w:tcPr>
            <w:tcW w:w="1702" w:type="dxa"/>
            <w:vMerge/>
            <w:tcMar>
              <w:top w:w="100" w:type="dxa"/>
              <w:left w:w="100" w:type="dxa"/>
              <w:bottom w:w="100" w:type="dxa"/>
              <w:right w:w="100" w:type="dxa"/>
            </w:tcMar>
          </w:tcPr>
          <w:p w14:paraId="11DB7635"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2B5294B7" w14:textId="77777777" w:rsidR="00913138" w:rsidRPr="00092800" w:rsidRDefault="00913138" w:rsidP="00913138">
            <w:pPr>
              <w:tabs>
                <w:tab w:val="left" w:pos="284"/>
              </w:tabs>
              <w:spacing w:after="0"/>
              <w:rPr>
                <w:rFonts w:ascii="Times New Roman" w:hAnsi="Times New Roman" w:cs="Times New Roman"/>
                <w:color w:val="538135" w:themeColor="accent6" w:themeShade="BF"/>
              </w:rPr>
            </w:pPr>
            <w:r w:rsidRPr="00092800">
              <w:rPr>
                <w:rFonts w:ascii="Times New Roman" w:hAnsi="Times New Roman" w:cs="Times New Roman"/>
              </w:rPr>
              <w:t xml:space="preserve">Verslo finansavimas. </w:t>
            </w:r>
            <w:r w:rsidRPr="00092800">
              <w:rPr>
                <w:rFonts w:ascii="Times New Roman" w:hAnsi="Times New Roman" w:cs="Times New Roman"/>
                <w:color w:val="538135" w:themeColor="accent6" w:themeShade="BF"/>
              </w:rPr>
              <w:t xml:space="preserve">BP. Supažindinama su verslo finansavimo formomis ir </w:t>
            </w:r>
            <w:r w:rsidRPr="00092800">
              <w:rPr>
                <w:rFonts w:ascii="Times New Roman" w:hAnsi="Times New Roman" w:cs="Times New Roman"/>
                <w:color w:val="538135" w:themeColor="accent6" w:themeShade="BF"/>
              </w:rPr>
              <w:lastRenderedPageBreak/>
              <w:t>galimybėmis. Vertinama galima rizika.</w:t>
            </w:r>
          </w:p>
          <w:p w14:paraId="1A1FF292" w14:textId="77777777" w:rsidR="00913138" w:rsidRPr="00092800" w:rsidRDefault="00913138" w:rsidP="00913138">
            <w:pPr>
              <w:tabs>
                <w:tab w:val="left" w:pos="284"/>
              </w:tabs>
              <w:spacing w:after="0"/>
              <w:rPr>
                <w:rFonts w:ascii="Times New Roman" w:hAnsi="Times New Roman" w:cs="Times New Roman"/>
              </w:rPr>
            </w:pPr>
          </w:p>
        </w:tc>
        <w:tc>
          <w:tcPr>
            <w:tcW w:w="709" w:type="dxa"/>
            <w:vMerge w:val="restart"/>
          </w:tcPr>
          <w:p w14:paraId="56A98675"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lastRenderedPageBreak/>
              <w:t>1</w:t>
            </w:r>
          </w:p>
          <w:p w14:paraId="409811EB"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24F42EED"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46B909AC"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43B4E194" w14:textId="77777777" w:rsidR="00913138" w:rsidRPr="00092800" w:rsidRDefault="00913138" w:rsidP="00913138">
            <w:pPr>
              <w:spacing w:after="0"/>
              <w:rPr>
                <w:rFonts w:ascii="Times New Roman" w:hAnsi="Times New Roman" w:cs="Times New Roman"/>
              </w:rPr>
            </w:pPr>
          </w:p>
        </w:tc>
        <w:tc>
          <w:tcPr>
            <w:tcW w:w="1843" w:type="dxa"/>
            <w:vMerge/>
          </w:tcPr>
          <w:p w14:paraId="0D3EB94B" w14:textId="77777777" w:rsidR="00913138" w:rsidRPr="00092800" w:rsidRDefault="00913138" w:rsidP="00913138">
            <w:pPr>
              <w:spacing w:after="0"/>
              <w:rPr>
                <w:rFonts w:ascii="Times New Roman" w:hAnsi="Times New Roman" w:cs="Times New Roman"/>
              </w:rPr>
            </w:pPr>
          </w:p>
        </w:tc>
        <w:tc>
          <w:tcPr>
            <w:tcW w:w="1418" w:type="dxa"/>
          </w:tcPr>
          <w:p w14:paraId="3A573382"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 xml:space="preserve">Rekomenduojama praktinė </w:t>
            </w:r>
            <w:r w:rsidRPr="00092800">
              <w:rPr>
                <w:rFonts w:ascii="Times New Roman" w:hAnsi="Times New Roman" w:cs="Times New Roman"/>
              </w:rPr>
              <w:lastRenderedPageBreak/>
              <w:t>veikla – tyrimas. Bendravimas su finansų įstaigos atstovu.</w:t>
            </w:r>
          </w:p>
        </w:tc>
      </w:tr>
      <w:tr w:rsidR="00913138" w:rsidRPr="00092800" w14:paraId="1254C5E9" w14:textId="77777777" w:rsidTr="00913138">
        <w:trPr>
          <w:trHeight w:val="547"/>
        </w:trPr>
        <w:tc>
          <w:tcPr>
            <w:tcW w:w="1702" w:type="dxa"/>
            <w:vMerge/>
            <w:tcMar>
              <w:top w:w="100" w:type="dxa"/>
              <w:left w:w="100" w:type="dxa"/>
              <w:bottom w:w="100" w:type="dxa"/>
              <w:right w:w="100" w:type="dxa"/>
            </w:tcMar>
          </w:tcPr>
          <w:p w14:paraId="7FBDDC02"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31AE2586" w14:textId="77777777" w:rsidR="00913138" w:rsidRPr="00092800" w:rsidRDefault="00913138" w:rsidP="00913138">
            <w:pPr>
              <w:tabs>
                <w:tab w:val="left" w:pos="284"/>
              </w:tabs>
              <w:spacing w:after="0"/>
              <w:rPr>
                <w:rFonts w:ascii="Times New Roman" w:hAnsi="Times New Roman" w:cs="Times New Roman"/>
                <w:color w:val="538135" w:themeColor="accent6" w:themeShade="BF"/>
              </w:rPr>
            </w:pPr>
            <w:r w:rsidRPr="00092800">
              <w:rPr>
                <w:rFonts w:ascii="Times New Roman" w:hAnsi="Times New Roman" w:cs="Times New Roman"/>
              </w:rPr>
              <w:t xml:space="preserve">Verslo įmonės kaštai. BP. </w:t>
            </w:r>
            <w:r w:rsidRPr="00092800">
              <w:rPr>
                <w:rFonts w:ascii="Times New Roman" w:hAnsi="Times New Roman" w:cs="Times New Roman"/>
                <w:color w:val="538135" w:themeColor="accent6" w:themeShade="BF"/>
              </w:rPr>
              <w:t>Supažindinama su kaštų rūšimis.</w:t>
            </w:r>
          </w:p>
        </w:tc>
        <w:tc>
          <w:tcPr>
            <w:tcW w:w="709" w:type="dxa"/>
            <w:vMerge/>
          </w:tcPr>
          <w:p w14:paraId="00E255A2"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05FBD410"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290323BC"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787EB1ED" w14:textId="77777777" w:rsidR="00913138" w:rsidRPr="00092800" w:rsidRDefault="00913138" w:rsidP="00913138">
            <w:pPr>
              <w:spacing w:after="0"/>
              <w:rPr>
                <w:rFonts w:ascii="Times New Roman" w:hAnsi="Times New Roman" w:cs="Times New Roman"/>
              </w:rPr>
            </w:pPr>
          </w:p>
        </w:tc>
        <w:tc>
          <w:tcPr>
            <w:tcW w:w="1843" w:type="dxa"/>
            <w:vMerge/>
          </w:tcPr>
          <w:p w14:paraId="2F7CCEB7" w14:textId="77777777" w:rsidR="00913138" w:rsidRPr="00092800" w:rsidRDefault="00913138" w:rsidP="00913138">
            <w:pPr>
              <w:spacing w:after="0"/>
              <w:rPr>
                <w:rFonts w:ascii="Times New Roman" w:hAnsi="Times New Roman" w:cs="Times New Roman"/>
              </w:rPr>
            </w:pPr>
          </w:p>
        </w:tc>
        <w:tc>
          <w:tcPr>
            <w:tcW w:w="1418" w:type="dxa"/>
          </w:tcPr>
          <w:p w14:paraId="62131D38" w14:textId="77777777" w:rsidR="00913138" w:rsidRPr="00092800" w:rsidRDefault="00913138" w:rsidP="00913138">
            <w:pPr>
              <w:spacing w:after="0"/>
              <w:rPr>
                <w:rFonts w:ascii="Times New Roman" w:hAnsi="Times New Roman" w:cs="Times New Roman"/>
              </w:rPr>
            </w:pPr>
          </w:p>
        </w:tc>
      </w:tr>
      <w:tr w:rsidR="00913138" w:rsidRPr="00092800" w14:paraId="1CF9B103" w14:textId="77777777" w:rsidTr="00913138">
        <w:trPr>
          <w:trHeight w:val="1134"/>
        </w:trPr>
        <w:tc>
          <w:tcPr>
            <w:tcW w:w="1702" w:type="dxa"/>
            <w:vMerge/>
            <w:tcMar>
              <w:top w:w="100" w:type="dxa"/>
              <w:left w:w="100" w:type="dxa"/>
              <w:bottom w:w="100" w:type="dxa"/>
              <w:right w:w="100" w:type="dxa"/>
            </w:tcMar>
          </w:tcPr>
          <w:p w14:paraId="593949F2" w14:textId="77777777" w:rsidR="00913138" w:rsidRPr="00092800" w:rsidRDefault="00913138" w:rsidP="00913138">
            <w:pPr>
              <w:spacing w:after="0"/>
              <w:rPr>
                <w:rFonts w:ascii="Times New Roman" w:hAnsi="Times New Roman" w:cs="Times New Roman"/>
              </w:rPr>
            </w:pPr>
          </w:p>
        </w:tc>
        <w:tc>
          <w:tcPr>
            <w:tcW w:w="3118" w:type="dxa"/>
            <w:vMerge w:val="restart"/>
            <w:tcMar>
              <w:top w:w="100" w:type="dxa"/>
              <w:left w:w="100" w:type="dxa"/>
              <w:bottom w:w="100" w:type="dxa"/>
              <w:right w:w="100" w:type="dxa"/>
            </w:tcMar>
          </w:tcPr>
          <w:p w14:paraId="05D69BA4" w14:textId="77777777" w:rsidR="00913138" w:rsidRPr="00092800" w:rsidRDefault="00913138" w:rsidP="00913138">
            <w:pPr>
              <w:tabs>
                <w:tab w:val="left" w:pos="284"/>
              </w:tabs>
              <w:spacing w:after="0"/>
              <w:rPr>
                <w:rFonts w:ascii="Times New Roman" w:hAnsi="Times New Roman" w:cs="Times New Roman"/>
                <w:bCs/>
              </w:rPr>
            </w:pPr>
            <w:r w:rsidRPr="00092800">
              <w:rPr>
                <w:rFonts w:ascii="Times New Roman" w:hAnsi="Times New Roman" w:cs="Times New Roman"/>
                <w:bCs/>
              </w:rPr>
              <w:t xml:space="preserve">Konteksto analizė ir problemos identifikavimas. </w:t>
            </w:r>
          </w:p>
          <w:p w14:paraId="151D8413" w14:textId="77777777" w:rsidR="00913138" w:rsidRPr="00092800" w:rsidRDefault="00913138" w:rsidP="00913138">
            <w:pPr>
              <w:tabs>
                <w:tab w:val="left" w:pos="284"/>
              </w:tabs>
              <w:spacing w:after="0"/>
              <w:rPr>
                <w:rFonts w:ascii="Times New Roman" w:hAnsi="Times New Roman" w:cs="Times New Roman"/>
                <w:bCs/>
                <w:color w:val="538135" w:themeColor="accent6" w:themeShade="BF"/>
              </w:rPr>
            </w:pPr>
            <w:r w:rsidRPr="00092800">
              <w:rPr>
                <w:rFonts w:ascii="Times New Roman" w:hAnsi="Times New Roman" w:cs="Times New Roman"/>
                <w:bCs/>
                <w:color w:val="538135" w:themeColor="accent6" w:themeShade="BF"/>
              </w:rPr>
              <w:t>BP</w:t>
            </w:r>
            <w:r w:rsidRPr="00092800">
              <w:rPr>
                <w:rFonts w:ascii="Times New Roman" w:hAnsi="Times New Roman" w:cs="Times New Roman"/>
                <w:bCs/>
              </w:rPr>
              <w:t xml:space="preserve">. </w:t>
            </w:r>
            <w:r w:rsidRPr="00092800">
              <w:rPr>
                <w:rFonts w:ascii="Times New Roman" w:hAnsi="Times New Roman" w:cs="Times New Roman"/>
                <w:bCs/>
                <w:color w:val="538135" w:themeColor="accent6" w:themeShade="BF"/>
              </w:rPr>
              <w:t xml:space="preserve">Remiantis dizainu grįsto mąstymo (angl. Design </w:t>
            </w:r>
            <w:proofErr w:type="spellStart"/>
            <w:r w:rsidRPr="00092800">
              <w:rPr>
                <w:rFonts w:ascii="Times New Roman" w:hAnsi="Times New Roman" w:cs="Times New Roman"/>
                <w:bCs/>
                <w:color w:val="538135" w:themeColor="accent6" w:themeShade="BF"/>
              </w:rPr>
              <w:t>thinking</w:t>
            </w:r>
            <w:proofErr w:type="spellEnd"/>
            <w:r w:rsidRPr="00092800">
              <w:rPr>
                <w:rFonts w:ascii="Times New Roman" w:hAnsi="Times New Roman" w:cs="Times New Roman"/>
                <w:bCs/>
                <w:color w:val="538135" w:themeColor="accent6" w:themeShade="BF"/>
              </w:rPr>
              <w:t>) metodika mokiniai, dirbdami grupėmis, generuoja verslo idėjas, atsižvelgdami į tai, kokią problemą jos gali išspręsti. Siūlomas sprendimo pateikimas. Supažindinama su rinkos tyrimo metodais ir atliekamas rinkos tyrimas.</w:t>
            </w:r>
          </w:p>
        </w:tc>
        <w:tc>
          <w:tcPr>
            <w:tcW w:w="709" w:type="dxa"/>
            <w:vMerge w:val="restart"/>
          </w:tcPr>
          <w:p w14:paraId="286087CC"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tc>
        <w:tc>
          <w:tcPr>
            <w:tcW w:w="1843" w:type="dxa"/>
            <w:vMerge/>
          </w:tcPr>
          <w:p w14:paraId="1A466E1C"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1AFAE936"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26D18992" w14:textId="77777777" w:rsidR="00913138" w:rsidRPr="00092800" w:rsidRDefault="00913138" w:rsidP="00913138">
            <w:pPr>
              <w:spacing w:after="0"/>
              <w:rPr>
                <w:rFonts w:ascii="Times New Roman" w:hAnsi="Times New Roman" w:cs="Times New Roman"/>
              </w:rPr>
            </w:pPr>
          </w:p>
        </w:tc>
        <w:tc>
          <w:tcPr>
            <w:tcW w:w="1843" w:type="dxa"/>
            <w:vMerge/>
          </w:tcPr>
          <w:p w14:paraId="4F976E6B" w14:textId="77777777" w:rsidR="00913138" w:rsidRPr="00092800" w:rsidRDefault="00913138" w:rsidP="00913138">
            <w:pPr>
              <w:spacing w:after="0"/>
              <w:rPr>
                <w:rFonts w:ascii="Times New Roman" w:hAnsi="Times New Roman" w:cs="Times New Roman"/>
              </w:rPr>
            </w:pPr>
          </w:p>
        </w:tc>
        <w:tc>
          <w:tcPr>
            <w:tcW w:w="1418" w:type="dxa"/>
          </w:tcPr>
          <w:p w14:paraId="7F73EA8A"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 xml:space="preserve">Rekomenduojama kurti tikrą (pagal Lietuvos </w:t>
            </w:r>
            <w:proofErr w:type="spellStart"/>
            <w:r w:rsidRPr="00092800">
              <w:rPr>
                <w:rFonts w:ascii="Times New Roman" w:hAnsi="Times New Roman" w:cs="Times New Roman"/>
              </w:rPr>
              <w:t>Junior</w:t>
            </w:r>
            <w:proofErr w:type="spellEnd"/>
            <w:r w:rsidRPr="00092800">
              <w:rPr>
                <w:rFonts w:ascii="Times New Roman" w:hAnsi="Times New Roman" w:cs="Times New Roman"/>
              </w:rPr>
              <w:t xml:space="preserve"> </w:t>
            </w:r>
            <w:proofErr w:type="spellStart"/>
            <w:r w:rsidRPr="00092800">
              <w:rPr>
                <w:rFonts w:ascii="Times New Roman" w:hAnsi="Times New Roman" w:cs="Times New Roman"/>
              </w:rPr>
              <w:t>Achievement</w:t>
            </w:r>
            <w:proofErr w:type="spellEnd"/>
            <w:r w:rsidRPr="00092800">
              <w:rPr>
                <w:rFonts w:ascii="Times New Roman" w:hAnsi="Times New Roman" w:cs="Times New Roman"/>
              </w:rPr>
              <w:t xml:space="preserve"> programą) arba </w:t>
            </w:r>
            <w:proofErr w:type="spellStart"/>
            <w:r w:rsidRPr="00092800">
              <w:rPr>
                <w:rFonts w:ascii="Times New Roman" w:hAnsi="Times New Roman" w:cs="Times New Roman"/>
              </w:rPr>
              <w:t>simuliacinę</w:t>
            </w:r>
            <w:proofErr w:type="spellEnd"/>
            <w:r w:rsidRPr="00092800">
              <w:rPr>
                <w:rFonts w:ascii="Times New Roman" w:hAnsi="Times New Roman" w:cs="Times New Roman"/>
              </w:rPr>
              <w:t xml:space="preserve"> MMB</w:t>
            </w:r>
            <w:r>
              <w:rPr>
                <w:rFonts w:ascii="Times New Roman" w:hAnsi="Times New Roman" w:cs="Times New Roman"/>
              </w:rPr>
              <w:t>.</w:t>
            </w:r>
          </w:p>
        </w:tc>
      </w:tr>
      <w:tr w:rsidR="00913138" w:rsidRPr="00092800" w14:paraId="51A8AEF2" w14:textId="77777777" w:rsidTr="00913138">
        <w:trPr>
          <w:trHeight w:val="273"/>
        </w:trPr>
        <w:tc>
          <w:tcPr>
            <w:tcW w:w="1702" w:type="dxa"/>
            <w:vMerge/>
            <w:tcMar>
              <w:top w:w="100" w:type="dxa"/>
              <w:left w:w="100" w:type="dxa"/>
              <w:bottom w:w="100" w:type="dxa"/>
              <w:right w:w="100" w:type="dxa"/>
            </w:tcMar>
          </w:tcPr>
          <w:p w14:paraId="320883C0" w14:textId="77777777" w:rsidR="00913138" w:rsidRPr="00092800" w:rsidRDefault="00913138" w:rsidP="00913138">
            <w:pPr>
              <w:spacing w:after="0"/>
              <w:rPr>
                <w:rFonts w:ascii="Times New Roman" w:hAnsi="Times New Roman" w:cs="Times New Roman"/>
              </w:rPr>
            </w:pPr>
          </w:p>
        </w:tc>
        <w:tc>
          <w:tcPr>
            <w:tcW w:w="3118" w:type="dxa"/>
            <w:vMerge/>
            <w:tcMar>
              <w:top w:w="100" w:type="dxa"/>
              <w:left w:w="100" w:type="dxa"/>
              <w:bottom w:w="100" w:type="dxa"/>
              <w:right w:w="100" w:type="dxa"/>
            </w:tcMar>
          </w:tcPr>
          <w:p w14:paraId="0BB3376B" w14:textId="77777777" w:rsidR="00913138" w:rsidRPr="00092800" w:rsidRDefault="00913138" w:rsidP="00913138">
            <w:pPr>
              <w:tabs>
                <w:tab w:val="left" w:pos="284"/>
              </w:tabs>
              <w:spacing w:after="0"/>
              <w:textAlignment w:val="baseline"/>
              <w:rPr>
                <w:rFonts w:ascii="Times New Roman" w:hAnsi="Times New Roman" w:cs="Times New Roman"/>
                <w:i/>
                <w:iCs/>
                <w:lang w:eastAsia="lt-LT"/>
              </w:rPr>
            </w:pPr>
          </w:p>
        </w:tc>
        <w:tc>
          <w:tcPr>
            <w:tcW w:w="709" w:type="dxa"/>
            <w:vMerge/>
          </w:tcPr>
          <w:p w14:paraId="7561AF1A" w14:textId="77777777" w:rsidR="00913138" w:rsidRPr="00092800" w:rsidRDefault="00913138" w:rsidP="00913138">
            <w:pPr>
              <w:spacing w:after="0"/>
              <w:rPr>
                <w:rFonts w:ascii="Times New Roman" w:hAnsi="Times New Roman" w:cs="Times New Roman"/>
                <w:lang w:eastAsia="ar-SA"/>
              </w:rPr>
            </w:pPr>
          </w:p>
        </w:tc>
        <w:tc>
          <w:tcPr>
            <w:tcW w:w="1843" w:type="dxa"/>
            <w:vMerge/>
          </w:tcPr>
          <w:p w14:paraId="3F87713B"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4A0FB6C8"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57E3E208" w14:textId="77777777" w:rsidR="00913138" w:rsidRPr="00092800" w:rsidRDefault="00913138" w:rsidP="00913138">
            <w:pPr>
              <w:spacing w:after="0"/>
              <w:rPr>
                <w:rFonts w:ascii="Times New Roman" w:hAnsi="Times New Roman" w:cs="Times New Roman"/>
              </w:rPr>
            </w:pPr>
          </w:p>
        </w:tc>
        <w:tc>
          <w:tcPr>
            <w:tcW w:w="1843" w:type="dxa"/>
            <w:vMerge/>
          </w:tcPr>
          <w:p w14:paraId="5C6342C4" w14:textId="77777777" w:rsidR="00913138" w:rsidRPr="00092800" w:rsidRDefault="00913138" w:rsidP="00913138">
            <w:pPr>
              <w:spacing w:after="0"/>
              <w:rPr>
                <w:rFonts w:ascii="Times New Roman" w:hAnsi="Times New Roman" w:cs="Times New Roman"/>
              </w:rPr>
            </w:pPr>
          </w:p>
        </w:tc>
        <w:tc>
          <w:tcPr>
            <w:tcW w:w="1418" w:type="dxa"/>
            <w:vMerge w:val="restart"/>
          </w:tcPr>
          <w:p w14:paraId="67054EB0" w14:textId="77777777" w:rsidR="00913138" w:rsidRPr="00092800" w:rsidRDefault="00913138" w:rsidP="00913138">
            <w:pPr>
              <w:spacing w:after="0"/>
              <w:rPr>
                <w:rFonts w:ascii="Times New Roman" w:hAnsi="Times New Roman" w:cs="Times New Roman"/>
              </w:rPr>
            </w:pPr>
          </w:p>
        </w:tc>
      </w:tr>
      <w:tr w:rsidR="00913138" w:rsidRPr="00092800" w14:paraId="70F11418" w14:textId="77777777" w:rsidTr="00913138">
        <w:trPr>
          <w:trHeight w:val="603"/>
        </w:trPr>
        <w:tc>
          <w:tcPr>
            <w:tcW w:w="1702" w:type="dxa"/>
            <w:vMerge/>
            <w:tcMar>
              <w:top w:w="100" w:type="dxa"/>
              <w:left w:w="100" w:type="dxa"/>
              <w:bottom w:w="100" w:type="dxa"/>
              <w:right w:w="100" w:type="dxa"/>
            </w:tcMar>
          </w:tcPr>
          <w:p w14:paraId="4F4C612A"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40386DA3" w14:textId="77777777" w:rsidR="00913138" w:rsidRPr="00092800" w:rsidRDefault="00913138" w:rsidP="00913138">
            <w:pPr>
              <w:tabs>
                <w:tab w:val="left" w:pos="284"/>
              </w:tabs>
              <w:spacing w:after="0"/>
              <w:rPr>
                <w:rFonts w:ascii="Times New Roman" w:hAnsi="Times New Roman" w:cs="Times New Roman"/>
                <w:bCs/>
              </w:rPr>
            </w:pPr>
            <w:r w:rsidRPr="00092800">
              <w:rPr>
                <w:rFonts w:ascii="Times New Roman" w:hAnsi="Times New Roman" w:cs="Times New Roman"/>
                <w:bCs/>
              </w:rPr>
              <w:t xml:space="preserve">Idėjos analizė – verslo planas. </w:t>
            </w:r>
          </w:p>
          <w:p w14:paraId="4FD2D6D6"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color w:val="538135" w:themeColor="accent6" w:themeShade="BF"/>
              </w:rPr>
              <w:t xml:space="preserve">BP. Dirbant komandoje, vystomas verslo planas, pasinaudojant </w:t>
            </w:r>
            <w:r w:rsidRPr="00092800">
              <w:rPr>
                <w:rFonts w:ascii="Times New Roman" w:hAnsi="Times New Roman" w:cs="Times New Roman"/>
                <w:color w:val="538135" w:themeColor="accent6" w:themeShade="BF"/>
                <w:lang w:eastAsia="lt-LT"/>
              </w:rPr>
              <w:t>verslo modelio drobe (</w:t>
            </w:r>
            <w:r w:rsidRPr="00092800">
              <w:rPr>
                <w:rFonts w:ascii="Times New Roman" w:hAnsi="Times New Roman" w:cs="Times New Roman"/>
                <w:color w:val="538135" w:themeColor="accent6" w:themeShade="BF"/>
                <w:shd w:val="clear" w:color="auto" w:fill="FFFFFF"/>
              </w:rPr>
              <w:t xml:space="preserve">angl. </w:t>
            </w:r>
            <w:proofErr w:type="spellStart"/>
            <w:r w:rsidRPr="00092800">
              <w:rPr>
                <w:rFonts w:ascii="Times New Roman" w:hAnsi="Times New Roman" w:cs="Times New Roman"/>
                <w:color w:val="538135" w:themeColor="accent6" w:themeShade="BF"/>
                <w:shd w:val="clear" w:color="auto" w:fill="FFFFFF"/>
              </w:rPr>
              <w:t>business</w:t>
            </w:r>
            <w:proofErr w:type="spellEnd"/>
            <w:r w:rsidRPr="00092800">
              <w:rPr>
                <w:rFonts w:ascii="Times New Roman" w:hAnsi="Times New Roman" w:cs="Times New Roman"/>
                <w:color w:val="538135" w:themeColor="accent6" w:themeShade="BF"/>
                <w:shd w:val="clear" w:color="auto" w:fill="FFFFFF"/>
              </w:rPr>
              <w:t xml:space="preserve"> </w:t>
            </w:r>
            <w:proofErr w:type="spellStart"/>
            <w:r w:rsidRPr="00092800">
              <w:rPr>
                <w:rFonts w:ascii="Times New Roman" w:hAnsi="Times New Roman" w:cs="Times New Roman"/>
                <w:color w:val="538135" w:themeColor="accent6" w:themeShade="BF"/>
                <w:shd w:val="clear" w:color="auto" w:fill="FFFFFF"/>
              </w:rPr>
              <w:t>model</w:t>
            </w:r>
            <w:proofErr w:type="spellEnd"/>
            <w:r w:rsidRPr="00092800">
              <w:rPr>
                <w:rFonts w:ascii="Times New Roman" w:hAnsi="Times New Roman" w:cs="Times New Roman"/>
                <w:color w:val="538135" w:themeColor="accent6" w:themeShade="BF"/>
                <w:shd w:val="clear" w:color="auto" w:fill="FFFFFF"/>
              </w:rPr>
              <w:t xml:space="preserve"> </w:t>
            </w:r>
            <w:proofErr w:type="spellStart"/>
            <w:r w:rsidRPr="00092800">
              <w:rPr>
                <w:rFonts w:ascii="Times New Roman" w:hAnsi="Times New Roman" w:cs="Times New Roman"/>
                <w:color w:val="538135" w:themeColor="accent6" w:themeShade="BF"/>
                <w:shd w:val="clear" w:color="auto" w:fill="FFFFFF"/>
              </w:rPr>
              <w:t>canvas</w:t>
            </w:r>
            <w:proofErr w:type="spellEnd"/>
            <w:r w:rsidRPr="00092800">
              <w:rPr>
                <w:rFonts w:ascii="Times New Roman" w:hAnsi="Times New Roman" w:cs="Times New Roman"/>
                <w:color w:val="538135" w:themeColor="accent6" w:themeShade="BF"/>
                <w:lang w:eastAsia="lt-LT"/>
              </w:rPr>
              <w:t>)</w:t>
            </w:r>
            <w:r w:rsidRPr="00092800">
              <w:rPr>
                <w:rFonts w:ascii="Times New Roman" w:hAnsi="Times New Roman" w:cs="Times New Roman"/>
                <w:color w:val="538135" w:themeColor="accent6" w:themeShade="BF"/>
              </w:rPr>
              <w:t>.</w:t>
            </w:r>
          </w:p>
        </w:tc>
        <w:tc>
          <w:tcPr>
            <w:tcW w:w="709" w:type="dxa"/>
            <w:vMerge w:val="restart"/>
          </w:tcPr>
          <w:p w14:paraId="6688BAAA"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p w14:paraId="266DED51"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623602EE"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4D1B61BE"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2E81847A" w14:textId="77777777" w:rsidR="00913138" w:rsidRPr="00092800" w:rsidRDefault="00913138" w:rsidP="00913138">
            <w:pPr>
              <w:spacing w:after="0"/>
              <w:rPr>
                <w:rFonts w:ascii="Times New Roman" w:hAnsi="Times New Roman" w:cs="Times New Roman"/>
              </w:rPr>
            </w:pPr>
          </w:p>
        </w:tc>
        <w:tc>
          <w:tcPr>
            <w:tcW w:w="1843" w:type="dxa"/>
            <w:vMerge/>
          </w:tcPr>
          <w:p w14:paraId="39C3F69D" w14:textId="77777777" w:rsidR="00913138" w:rsidRPr="00092800" w:rsidRDefault="00913138" w:rsidP="00913138">
            <w:pPr>
              <w:spacing w:after="0"/>
              <w:rPr>
                <w:rFonts w:ascii="Times New Roman" w:hAnsi="Times New Roman" w:cs="Times New Roman"/>
              </w:rPr>
            </w:pPr>
          </w:p>
        </w:tc>
        <w:tc>
          <w:tcPr>
            <w:tcW w:w="1418" w:type="dxa"/>
            <w:vMerge/>
          </w:tcPr>
          <w:p w14:paraId="2DD8CB04" w14:textId="77777777" w:rsidR="00913138" w:rsidRPr="00092800" w:rsidRDefault="00913138" w:rsidP="00913138">
            <w:pPr>
              <w:spacing w:after="0"/>
              <w:rPr>
                <w:rFonts w:ascii="Times New Roman" w:hAnsi="Times New Roman" w:cs="Times New Roman"/>
              </w:rPr>
            </w:pPr>
          </w:p>
        </w:tc>
      </w:tr>
      <w:tr w:rsidR="00913138" w:rsidRPr="00092800" w14:paraId="44825226" w14:textId="77777777" w:rsidTr="00913138">
        <w:trPr>
          <w:trHeight w:val="1878"/>
        </w:trPr>
        <w:tc>
          <w:tcPr>
            <w:tcW w:w="1702" w:type="dxa"/>
            <w:vMerge/>
            <w:tcMar>
              <w:top w:w="100" w:type="dxa"/>
              <w:left w:w="100" w:type="dxa"/>
              <w:bottom w:w="100" w:type="dxa"/>
              <w:right w:w="100" w:type="dxa"/>
            </w:tcMar>
          </w:tcPr>
          <w:p w14:paraId="6B9CCD09"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7972B6E5"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rPr>
              <w:t xml:space="preserve">Idėjos įgyvendinimas – įmonės tiekimo grandinė. </w:t>
            </w:r>
          </w:p>
          <w:p w14:paraId="40DF6D4C" w14:textId="77777777" w:rsidR="00913138" w:rsidRPr="00092800" w:rsidRDefault="00913138" w:rsidP="00913138">
            <w:pPr>
              <w:tabs>
                <w:tab w:val="left" w:pos="284"/>
              </w:tabs>
              <w:spacing w:after="0"/>
              <w:rPr>
                <w:rFonts w:ascii="Times New Roman" w:hAnsi="Times New Roman" w:cs="Times New Roman"/>
                <w:color w:val="538135" w:themeColor="accent6" w:themeShade="BF"/>
              </w:rPr>
            </w:pPr>
            <w:r w:rsidRPr="00092800">
              <w:rPr>
                <w:rFonts w:ascii="Times New Roman" w:hAnsi="Times New Roman" w:cs="Times New Roman"/>
                <w:color w:val="538135" w:themeColor="accent6" w:themeShade="BF"/>
              </w:rPr>
              <w:t>BP. Mokoma vystyti prekę (paslaugą). Nagrinėjami našumo veiksniai ir jų daromas poveikis įmonės veiklai.</w:t>
            </w:r>
          </w:p>
        </w:tc>
        <w:tc>
          <w:tcPr>
            <w:tcW w:w="709" w:type="dxa"/>
            <w:vMerge/>
          </w:tcPr>
          <w:p w14:paraId="5670CB0F"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402ADF1B"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47BDF4C9"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5D64A506" w14:textId="77777777" w:rsidR="00913138" w:rsidRPr="00092800" w:rsidRDefault="00913138" w:rsidP="00913138">
            <w:pPr>
              <w:spacing w:after="0"/>
              <w:rPr>
                <w:rFonts w:ascii="Times New Roman" w:hAnsi="Times New Roman" w:cs="Times New Roman"/>
              </w:rPr>
            </w:pPr>
          </w:p>
        </w:tc>
        <w:tc>
          <w:tcPr>
            <w:tcW w:w="1843" w:type="dxa"/>
            <w:vMerge/>
          </w:tcPr>
          <w:p w14:paraId="791BC77E" w14:textId="77777777" w:rsidR="00913138" w:rsidRPr="00092800" w:rsidRDefault="00913138" w:rsidP="00913138">
            <w:pPr>
              <w:spacing w:after="0"/>
              <w:rPr>
                <w:rFonts w:ascii="Times New Roman" w:hAnsi="Times New Roman" w:cs="Times New Roman"/>
              </w:rPr>
            </w:pPr>
          </w:p>
        </w:tc>
        <w:tc>
          <w:tcPr>
            <w:tcW w:w="1418" w:type="dxa"/>
          </w:tcPr>
          <w:p w14:paraId="39C137B1" w14:textId="77777777" w:rsidR="00913138" w:rsidRPr="00092800" w:rsidRDefault="00913138" w:rsidP="00913138">
            <w:pPr>
              <w:spacing w:after="0"/>
              <w:rPr>
                <w:rFonts w:ascii="Times New Roman" w:hAnsi="Times New Roman" w:cs="Times New Roman"/>
              </w:rPr>
            </w:pPr>
          </w:p>
        </w:tc>
      </w:tr>
      <w:tr w:rsidR="00913138" w:rsidRPr="00092800" w14:paraId="2BEC1FDE" w14:textId="77777777" w:rsidTr="00913138">
        <w:trPr>
          <w:trHeight w:val="1870"/>
        </w:trPr>
        <w:tc>
          <w:tcPr>
            <w:tcW w:w="1702" w:type="dxa"/>
            <w:vMerge/>
            <w:tcMar>
              <w:top w:w="100" w:type="dxa"/>
              <w:left w:w="100" w:type="dxa"/>
              <w:bottom w:w="100" w:type="dxa"/>
              <w:right w:w="100" w:type="dxa"/>
            </w:tcMar>
          </w:tcPr>
          <w:p w14:paraId="56965545"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60520D42" w14:textId="77777777" w:rsidR="00913138" w:rsidRPr="00092800" w:rsidRDefault="00913138" w:rsidP="00913138">
            <w:pPr>
              <w:tabs>
                <w:tab w:val="left" w:pos="284"/>
              </w:tabs>
              <w:spacing w:after="0"/>
              <w:rPr>
                <w:rFonts w:ascii="Times New Roman" w:hAnsi="Times New Roman" w:cs="Times New Roman"/>
                <w:iCs/>
              </w:rPr>
            </w:pPr>
            <w:r w:rsidRPr="00092800">
              <w:rPr>
                <w:rFonts w:ascii="Times New Roman" w:hAnsi="Times New Roman" w:cs="Times New Roman"/>
                <w:iCs/>
              </w:rPr>
              <w:t xml:space="preserve">Idėjos įgyvendinimas – įmonės struktūra. </w:t>
            </w:r>
            <w:r w:rsidRPr="00092800">
              <w:rPr>
                <w:rFonts w:ascii="Times New Roman" w:hAnsi="Times New Roman" w:cs="Times New Roman"/>
                <w:iCs/>
                <w:color w:val="538135" w:themeColor="accent6" w:themeShade="BF"/>
              </w:rPr>
              <w:t>BP. Vertinama žmogiškųjų išteklių kokybės įtaka darbo našumui. Analizuojama ir vertinama bendradarbiavimo ir komandinio darbo svarba verslui.</w:t>
            </w:r>
          </w:p>
        </w:tc>
        <w:tc>
          <w:tcPr>
            <w:tcW w:w="709" w:type="dxa"/>
            <w:vMerge w:val="restart"/>
          </w:tcPr>
          <w:p w14:paraId="46D38AF9"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p w14:paraId="3C873ECF"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2B816890"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1E951C3B"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5968B496" w14:textId="77777777" w:rsidR="00913138" w:rsidRPr="00092800" w:rsidRDefault="00913138" w:rsidP="00913138">
            <w:pPr>
              <w:spacing w:after="0"/>
              <w:rPr>
                <w:rFonts w:ascii="Times New Roman" w:hAnsi="Times New Roman" w:cs="Times New Roman"/>
              </w:rPr>
            </w:pPr>
          </w:p>
        </w:tc>
        <w:tc>
          <w:tcPr>
            <w:tcW w:w="1843" w:type="dxa"/>
            <w:vMerge/>
          </w:tcPr>
          <w:p w14:paraId="20E4BE54" w14:textId="77777777" w:rsidR="00913138" w:rsidRPr="00092800" w:rsidRDefault="00913138" w:rsidP="00913138">
            <w:pPr>
              <w:spacing w:after="0"/>
              <w:rPr>
                <w:rFonts w:ascii="Times New Roman" w:hAnsi="Times New Roman" w:cs="Times New Roman"/>
              </w:rPr>
            </w:pPr>
          </w:p>
        </w:tc>
        <w:tc>
          <w:tcPr>
            <w:tcW w:w="1418" w:type="dxa"/>
          </w:tcPr>
          <w:p w14:paraId="02665C35"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Rekomenduojama į  pamoką  pasikviesti Užimtumo tarnybos atstovą.</w:t>
            </w:r>
          </w:p>
        </w:tc>
      </w:tr>
      <w:tr w:rsidR="00913138" w:rsidRPr="00092800" w14:paraId="3CEC4F14" w14:textId="77777777" w:rsidTr="00913138">
        <w:trPr>
          <w:trHeight w:val="1134"/>
        </w:trPr>
        <w:tc>
          <w:tcPr>
            <w:tcW w:w="1702" w:type="dxa"/>
            <w:vMerge/>
            <w:tcMar>
              <w:top w:w="100" w:type="dxa"/>
              <w:left w:w="100" w:type="dxa"/>
              <w:bottom w:w="100" w:type="dxa"/>
              <w:right w:w="100" w:type="dxa"/>
            </w:tcMar>
          </w:tcPr>
          <w:p w14:paraId="1C8F4D7D"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409C639E" w14:textId="77777777" w:rsidR="00913138" w:rsidRPr="00092800" w:rsidRDefault="00913138" w:rsidP="00913138">
            <w:pPr>
              <w:tabs>
                <w:tab w:val="left" w:pos="284"/>
              </w:tabs>
              <w:spacing w:after="0"/>
              <w:rPr>
                <w:rFonts w:ascii="Times New Roman" w:hAnsi="Times New Roman" w:cs="Times New Roman"/>
                <w:bCs/>
              </w:rPr>
            </w:pPr>
            <w:r w:rsidRPr="00092800">
              <w:rPr>
                <w:rFonts w:ascii="Times New Roman" w:hAnsi="Times New Roman" w:cs="Times New Roman"/>
                <w:bCs/>
              </w:rPr>
              <w:t xml:space="preserve">Idėjos įgyvendinimas – įmonės finansai. </w:t>
            </w:r>
          </w:p>
          <w:p w14:paraId="4AA66882" w14:textId="77777777" w:rsidR="00913138" w:rsidRPr="00092800" w:rsidRDefault="00913138" w:rsidP="00913138">
            <w:pPr>
              <w:tabs>
                <w:tab w:val="left" w:pos="284"/>
              </w:tabs>
              <w:spacing w:after="0"/>
              <w:rPr>
                <w:rFonts w:ascii="Times New Roman" w:hAnsi="Times New Roman" w:cs="Times New Roman"/>
                <w:bCs/>
                <w:color w:val="538135" w:themeColor="accent6" w:themeShade="BF"/>
              </w:rPr>
            </w:pPr>
            <w:r w:rsidRPr="00092800">
              <w:rPr>
                <w:rFonts w:ascii="Times New Roman" w:hAnsi="Times New Roman" w:cs="Times New Roman"/>
                <w:bCs/>
                <w:color w:val="538135" w:themeColor="accent6" w:themeShade="BF"/>
              </w:rPr>
              <w:t>BP. Analizuojamas finansavimas parduodant akcijas; mokoma valdyti įmonės finansus pildant buhalterinio balanso žurnalą.</w:t>
            </w:r>
          </w:p>
        </w:tc>
        <w:tc>
          <w:tcPr>
            <w:tcW w:w="709" w:type="dxa"/>
            <w:vMerge/>
          </w:tcPr>
          <w:p w14:paraId="6D042156"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527FBF7A"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09E18011"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2AFAD05D" w14:textId="77777777" w:rsidR="00913138" w:rsidRPr="00092800" w:rsidRDefault="00913138" w:rsidP="00913138">
            <w:pPr>
              <w:spacing w:after="0"/>
              <w:rPr>
                <w:rFonts w:ascii="Times New Roman" w:hAnsi="Times New Roman" w:cs="Times New Roman"/>
              </w:rPr>
            </w:pPr>
          </w:p>
        </w:tc>
        <w:tc>
          <w:tcPr>
            <w:tcW w:w="1843" w:type="dxa"/>
            <w:vMerge/>
          </w:tcPr>
          <w:p w14:paraId="73183E7F" w14:textId="77777777" w:rsidR="00913138" w:rsidRPr="00092800" w:rsidRDefault="00913138" w:rsidP="00913138">
            <w:pPr>
              <w:spacing w:after="0"/>
              <w:rPr>
                <w:rFonts w:ascii="Times New Roman" w:hAnsi="Times New Roman" w:cs="Times New Roman"/>
              </w:rPr>
            </w:pPr>
          </w:p>
        </w:tc>
        <w:tc>
          <w:tcPr>
            <w:tcW w:w="1418" w:type="dxa"/>
          </w:tcPr>
          <w:p w14:paraId="04228F9E" w14:textId="77777777" w:rsidR="00913138" w:rsidRPr="00092800" w:rsidRDefault="00913138" w:rsidP="00913138">
            <w:pPr>
              <w:spacing w:after="0"/>
              <w:rPr>
                <w:rFonts w:ascii="Times New Roman" w:hAnsi="Times New Roman" w:cs="Times New Roman"/>
              </w:rPr>
            </w:pPr>
          </w:p>
        </w:tc>
      </w:tr>
      <w:tr w:rsidR="00913138" w:rsidRPr="00092800" w14:paraId="6B5B4EC7" w14:textId="77777777" w:rsidTr="00913138">
        <w:trPr>
          <w:trHeight w:val="1134"/>
        </w:trPr>
        <w:tc>
          <w:tcPr>
            <w:tcW w:w="1702" w:type="dxa"/>
            <w:vMerge/>
            <w:tcMar>
              <w:top w:w="100" w:type="dxa"/>
              <w:left w:w="100" w:type="dxa"/>
              <w:bottom w:w="100" w:type="dxa"/>
              <w:right w:w="100" w:type="dxa"/>
            </w:tcMar>
          </w:tcPr>
          <w:p w14:paraId="50A29253"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07D44EC0"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bCs/>
              </w:rPr>
              <w:t>Idėjos įgyvendinimas – prototipas</w:t>
            </w:r>
            <w:r w:rsidRPr="00092800">
              <w:rPr>
                <w:rFonts w:ascii="Times New Roman" w:hAnsi="Times New Roman" w:cs="Times New Roman"/>
              </w:rPr>
              <w:t xml:space="preserve">. </w:t>
            </w:r>
          </w:p>
          <w:p w14:paraId="76DDD1FF"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color w:val="538135" w:themeColor="accent6" w:themeShade="BF"/>
              </w:rPr>
              <w:t>BP. Sukuriamas savos verslo idėjos prototipas.</w:t>
            </w:r>
          </w:p>
        </w:tc>
        <w:tc>
          <w:tcPr>
            <w:tcW w:w="709" w:type="dxa"/>
            <w:vMerge w:val="restart"/>
          </w:tcPr>
          <w:p w14:paraId="36CE10F5"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p w14:paraId="1A6D6172"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71400F1A"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41905D98"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5A636184" w14:textId="77777777" w:rsidR="00913138" w:rsidRPr="00092800" w:rsidRDefault="00913138" w:rsidP="00913138">
            <w:pPr>
              <w:spacing w:after="0"/>
              <w:rPr>
                <w:rFonts w:ascii="Times New Roman" w:hAnsi="Times New Roman" w:cs="Times New Roman"/>
              </w:rPr>
            </w:pPr>
          </w:p>
        </w:tc>
        <w:tc>
          <w:tcPr>
            <w:tcW w:w="1843" w:type="dxa"/>
            <w:vMerge/>
          </w:tcPr>
          <w:p w14:paraId="31A0E1DE" w14:textId="77777777" w:rsidR="00913138" w:rsidRPr="00092800" w:rsidRDefault="00913138" w:rsidP="00913138">
            <w:pPr>
              <w:spacing w:after="0"/>
              <w:rPr>
                <w:rFonts w:ascii="Times New Roman" w:hAnsi="Times New Roman" w:cs="Times New Roman"/>
              </w:rPr>
            </w:pPr>
          </w:p>
        </w:tc>
        <w:tc>
          <w:tcPr>
            <w:tcW w:w="1418" w:type="dxa"/>
          </w:tcPr>
          <w:p w14:paraId="0405BE1F" w14:textId="77777777" w:rsidR="00913138" w:rsidRPr="00092800" w:rsidRDefault="00913138" w:rsidP="00913138">
            <w:pPr>
              <w:spacing w:after="0"/>
              <w:rPr>
                <w:rFonts w:ascii="Times New Roman" w:hAnsi="Times New Roman" w:cs="Times New Roman"/>
              </w:rPr>
            </w:pPr>
          </w:p>
        </w:tc>
      </w:tr>
      <w:tr w:rsidR="00913138" w:rsidRPr="00092800" w14:paraId="34576148" w14:textId="77777777" w:rsidTr="00913138">
        <w:trPr>
          <w:trHeight w:val="1134"/>
        </w:trPr>
        <w:tc>
          <w:tcPr>
            <w:tcW w:w="1702" w:type="dxa"/>
            <w:vMerge/>
            <w:tcMar>
              <w:top w:w="100" w:type="dxa"/>
              <w:left w:w="100" w:type="dxa"/>
              <w:bottom w:w="100" w:type="dxa"/>
              <w:right w:w="100" w:type="dxa"/>
            </w:tcMar>
          </w:tcPr>
          <w:p w14:paraId="28EA05E1"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34F05DA2"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rPr>
              <w:t xml:space="preserve">Idėjos įgyvendinimas – marketingas. </w:t>
            </w:r>
          </w:p>
          <w:p w14:paraId="0444E1FA" w14:textId="77777777" w:rsidR="00913138" w:rsidRPr="00092800" w:rsidRDefault="00913138" w:rsidP="00913138">
            <w:pPr>
              <w:tabs>
                <w:tab w:val="left" w:pos="284"/>
              </w:tabs>
              <w:spacing w:after="0"/>
              <w:rPr>
                <w:rFonts w:ascii="Times New Roman" w:hAnsi="Times New Roman" w:cs="Times New Roman"/>
                <w:color w:val="538135" w:themeColor="accent6" w:themeShade="BF"/>
              </w:rPr>
            </w:pPr>
            <w:r w:rsidRPr="00092800">
              <w:rPr>
                <w:rFonts w:ascii="Times New Roman" w:hAnsi="Times New Roman" w:cs="Times New Roman"/>
                <w:color w:val="538135" w:themeColor="accent6" w:themeShade="BF"/>
              </w:rPr>
              <w:t>BP. Reklamuojamas, viešinamas, parduodamas produktas (paslauga).</w:t>
            </w:r>
          </w:p>
        </w:tc>
        <w:tc>
          <w:tcPr>
            <w:tcW w:w="709" w:type="dxa"/>
            <w:vMerge/>
          </w:tcPr>
          <w:p w14:paraId="619DEA4B"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02321B1D"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5746CF2C"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5286A832" w14:textId="77777777" w:rsidR="00913138" w:rsidRPr="00092800" w:rsidRDefault="00913138" w:rsidP="00913138">
            <w:pPr>
              <w:spacing w:after="0"/>
              <w:rPr>
                <w:rFonts w:ascii="Times New Roman" w:hAnsi="Times New Roman" w:cs="Times New Roman"/>
              </w:rPr>
            </w:pPr>
          </w:p>
        </w:tc>
        <w:tc>
          <w:tcPr>
            <w:tcW w:w="1843" w:type="dxa"/>
            <w:vMerge/>
          </w:tcPr>
          <w:p w14:paraId="12EF7583" w14:textId="77777777" w:rsidR="00913138" w:rsidRPr="00092800" w:rsidRDefault="00913138" w:rsidP="00913138">
            <w:pPr>
              <w:spacing w:after="0"/>
              <w:rPr>
                <w:rFonts w:ascii="Times New Roman" w:hAnsi="Times New Roman" w:cs="Times New Roman"/>
              </w:rPr>
            </w:pPr>
          </w:p>
        </w:tc>
        <w:tc>
          <w:tcPr>
            <w:tcW w:w="1418" w:type="dxa"/>
          </w:tcPr>
          <w:p w14:paraId="077BD2EC" w14:textId="77777777" w:rsidR="00913138" w:rsidRPr="00092800" w:rsidRDefault="00913138" w:rsidP="00913138">
            <w:pPr>
              <w:spacing w:after="0"/>
              <w:rPr>
                <w:rFonts w:ascii="Times New Roman" w:hAnsi="Times New Roman" w:cs="Times New Roman"/>
              </w:rPr>
            </w:pPr>
          </w:p>
        </w:tc>
      </w:tr>
      <w:tr w:rsidR="00913138" w:rsidRPr="00092800" w14:paraId="32E34BC7" w14:textId="77777777" w:rsidTr="00913138">
        <w:trPr>
          <w:trHeight w:val="1424"/>
        </w:trPr>
        <w:tc>
          <w:tcPr>
            <w:tcW w:w="1702" w:type="dxa"/>
            <w:vMerge/>
            <w:tcMar>
              <w:top w:w="100" w:type="dxa"/>
              <w:left w:w="100" w:type="dxa"/>
              <w:bottom w:w="100" w:type="dxa"/>
              <w:right w:w="100" w:type="dxa"/>
            </w:tcMar>
          </w:tcPr>
          <w:p w14:paraId="173BCDD1"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6C53896A"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bCs/>
              </w:rPr>
              <w:t>Idėjos įgyvendinimas – pristatymas</w:t>
            </w:r>
            <w:r w:rsidRPr="00092800">
              <w:rPr>
                <w:rFonts w:ascii="Times New Roman" w:hAnsi="Times New Roman" w:cs="Times New Roman"/>
              </w:rPr>
              <w:t xml:space="preserve">. </w:t>
            </w:r>
          </w:p>
          <w:p w14:paraId="5BCB9414" w14:textId="77777777" w:rsidR="00913138" w:rsidRPr="00092800" w:rsidRDefault="00913138" w:rsidP="00913138">
            <w:pPr>
              <w:tabs>
                <w:tab w:val="left" w:pos="284"/>
              </w:tabs>
              <w:spacing w:after="0"/>
              <w:rPr>
                <w:rFonts w:ascii="Times New Roman" w:hAnsi="Times New Roman" w:cs="Times New Roman"/>
                <w:color w:val="538135" w:themeColor="accent6" w:themeShade="BF"/>
              </w:rPr>
            </w:pPr>
            <w:r w:rsidRPr="00092800">
              <w:rPr>
                <w:rFonts w:ascii="Times New Roman" w:hAnsi="Times New Roman" w:cs="Times New Roman"/>
                <w:color w:val="538135" w:themeColor="accent6" w:themeShade="BF"/>
              </w:rPr>
              <w:t xml:space="preserve">BP. Pristatoma verslo idėja bendruomenei ir (ar) </w:t>
            </w:r>
            <w:proofErr w:type="spellStart"/>
            <w:r w:rsidRPr="00092800">
              <w:rPr>
                <w:rFonts w:ascii="Times New Roman" w:hAnsi="Times New Roman" w:cs="Times New Roman"/>
                <w:color w:val="538135" w:themeColor="accent6" w:themeShade="BF"/>
              </w:rPr>
              <w:t>eXpo</w:t>
            </w:r>
            <w:proofErr w:type="spellEnd"/>
            <w:r w:rsidRPr="00092800">
              <w:rPr>
                <w:rFonts w:ascii="Times New Roman" w:hAnsi="Times New Roman" w:cs="Times New Roman"/>
                <w:color w:val="538135" w:themeColor="accent6" w:themeShade="BF"/>
              </w:rPr>
              <w:t xml:space="preserve"> renginiuose.</w:t>
            </w:r>
          </w:p>
        </w:tc>
        <w:tc>
          <w:tcPr>
            <w:tcW w:w="709" w:type="dxa"/>
            <w:vMerge w:val="restart"/>
          </w:tcPr>
          <w:p w14:paraId="2BFCA4C0"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p w14:paraId="1649194B"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0D5C06ED"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1E8259D0"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09BC3E62" w14:textId="77777777" w:rsidR="00913138" w:rsidRPr="00092800" w:rsidRDefault="00913138" w:rsidP="00913138">
            <w:pPr>
              <w:spacing w:after="0"/>
              <w:rPr>
                <w:rFonts w:ascii="Times New Roman" w:hAnsi="Times New Roman" w:cs="Times New Roman"/>
              </w:rPr>
            </w:pPr>
          </w:p>
        </w:tc>
        <w:tc>
          <w:tcPr>
            <w:tcW w:w="1843" w:type="dxa"/>
            <w:vMerge/>
          </w:tcPr>
          <w:p w14:paraId="15B1E376" w14:textId="77777777" w:rsidR="00913138" w:rsidRPr="00092800" w:rsidRDefault="00913138" w:rsidP="00913138">
            <w:pPr>
              <w:spacing w:after="0"/>
              <w:rPr>
                <w:rFonts w:ascii="Times New Roman" w:hAnsi="Times New Roman" w:cs="Times New Roman"/>
              </w:rPr>
            </w:pPr>
          </w:p>
        </w:tc>
        <w:tc>
          <w:tcPr>
            <w:tcW w:w="1418" w:type="dxa"/>
          </w:tcPr>
          <w:p w14:paraId="646FDFA3" w14:textId="77777777" w:rsidR="00913138" w:rsidRPr="00092800" w:rsidRDefault="00913138" w:rsidP="00913138">
            <w:pPr>
              <w:spacing w:after="0"/>
              <w:rPr>
                <w:rFonts w:ascii="Times New Roman" w:hAnsi="Times New Roman" w:cs="Times New Roman"/>
              </w:rPr>
            </w:pPr>
          </w:p>
        </w:tc>
      </w:tr>
      <w:tr w:rsidR="00913138" w:rsidRPr="00092800" w14:paraId="7D3CDAE3" w14:textId="77777777" w:rsidTr="00913138">
        <w:trPr>
          <w:trHeight w:val="1870"/>
        </w:trPr>
        <w:tc>
          <w:tcPr>
            <w:tcW w:w="1702" w:type="dxa"/>
            <w:vMerge/>
            <w:tcMar>
              <w:top w:w="100" w:type="dxa"/>
              <w:left w:w="100" w:type="dxa"/>
              <w:bottom w:w="100" w:type="dxa"/>
              <w:right w:w="100" w:type="dxa"/>
            </w:tcMar>
          </w:tcPr>
          <w:p w14:paraId="54DEE9C8"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06BB8B5B"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bCs/>
              </w:rPr>
              <w:t>Kolegų idėjų vertinimas</w:t>
            </w:r>
            <w:r w:rsidRPr="00092800">
              <w:rPr>
                <w:rFonts w:ascii="Times New Roman" w:hAnsi="Times New Roman" w:cs="Times New Roman"/>
              </w:rPr>
              <w:t xml:space="preserve">. </w:t>
            </w:r>
          </w:p>
          <w:p w14:paraId="63DDD289" w14:textId="77777777" w:rsidR="00913138" w:rsidRPr="00E7773D" w:rsidRDefault="00913138" w:rsidP="00913138">
            <w:pPr>
              <w:tabs>
                <w:tab w:val="left" w:pos="284"/>
              </w:tabs>
              <w:spacing w:after="0"/>
              <w:rPr>
                <w:rFonts w:ascii="Times New Roman" w:hAnsi="Times New Roman" w:cs="Times New Roman"/>
              </w:rPr>
            </w:pPr>
            <w:r w:rsidRPr="00092800">
              <w:rPr>
                <w:rFonts w:ascii="Times New Roman" w:hAnsi="Times New Roman" w:cs="Times New Roman"/>
                <w:color w:val="538135" w:themeColor="accent6" w:themeShade="BF"/>
              </w:rPr>
              <w:t>BP. Vertinamos kolegų idėjos, mokoma etiškai konkuruoti rinkoje: atsakingai replikuoti ir argumentuotai reflektuoti.</w:t>
            </w:r>
          </w:p>
        </w:tc>
        <w:tc>
          <w:tcPr>
            <w:tcW w:w="709" w:type="dxa"/>
            <w:vMerge/>
          </w:tcPr>
          <w:p w14:paraId="4FE2BF9D" w14:textId="77777777" w:rsidR="00913138" w:rsidRPr="00092800" w:rsidRDefault="00913138" w:rsidP="00913138">
            <w:pPr>
              <w:spacing w:after="0"/>
              <w:jc w:val="center"/>
              <w:rPr>
                <w:rFonts w:ascii="Times New Roman" w:hAnsi="Times New Roman" w:cs="Times New Roman"/>
                <w:lang w:eastAsia="ar-SA"/>
              </w:rPr>
            </w:pPr>
          </w:p>
        </w:tc>
        <w:tc>
          <w:tcPr>
            <w:tcW w:w="1843" w:type="dxa"/>
          </w:tcPr>
          <w:p w14:paraId="48DDCED0" w14:textId="77777777" w:rsidR="00913138" w:rsidRPr="00092800" w:rsidRDefault="00913138" w:rsidP="00913138">
            <w:pPr>
              <w:spacing w:after="0"/>
              <w:rPr>
                <w:rFonts w:ascii="Times New Roman" w:hAnsi="Times New Roman" w:cs="Times New Roman"/>
                <w:lang w:eastAsia="ar-SA"/>
              </w:rPr>
            </w:pPr>
          </w:p>
        </w:tc>
        <w:tc>
          <w:tcPr>
            <w:tcW w:w="2835" w:type="dxa"/>
          </w:tcPr>
          <w:p w14:paraId="0053E72B" w14:textId="77777777" w:rsidR="00913138" w:rsidRPr="00092800" w:rsidRDefault="00913138" w:rsidP="00913138">
            <w:pPr>
              <w:spacing w:after="0"/>
              <w:rPr>
                <w:rFonts w:ascii="Times New Roman" w:hAnsi="Times New Roman" w:cs="Times New Roman"/>
                <w:lang w:eastAsia="ar-SA"/>
              </w:rPr>
            </w:pPr>
          </w:p>
        </w:tc>
        <w:tc>
          <w:tcPr>
            <w:tcW w:w="1842" w:type="dxa"/>
          </w:tcPr>
          <w:p w14:paraId="2DD81BC9" w14:textId="77777777" w:rsidR="00913138" w:rsidRPr="00092800" w:rsidRDefault="00913138" w:rsidP="00913138">
            <w:pPr>
              <w:spacing w:after="0"/>
              <w:rPr>
                <w:rFonts w:ascii="Times New Roman" w:hAnsi="Times New Roman" w:cs="Times New Roman"/>
              </w:rPr>
            </w:pPr>
          </w:p>
        </w:tc>
        <w:tc>
          <w:tcPr>
            <w:tcW w:w="1843" w:type="dxa"/>
          </w:tcPr>
          <w:p w14:paraId="56AECC94" w14:textId="77777777" w:rsidR="00913138" w:rsidRPr="00092800" w:rsidRDefault="00913138" w:rsidP="00913138">
            <w:pPr>
              <w:spacing w:after="0"/>
              <w:rPr>
                <w:rFonts w:ascii="Times New Roman" w:hAnsi="Times New Roman" w:cs="Times New Roman"/>
              </w:rPr>
            </w:pPr>
          </w:p>
        </w:tc>
        <w:tc>
          <w:tcPr>
            <w:tcW w:w="1418" w:type="dxa"/>
          </w:tcPr>
          <w:p w14:paraId="0AEB3AD6" w14:textId="77777777" w:rsidR="00913138" w:rsidRPr="00092800" w:rsidRDefault="00913138" w:rsidP="00913138">
            <w:pPr>
              <w:spacing w:after="0"/>
              <w:rPr>
                <w:rFonts w:ascii="Times New Roman" w:hAnsi="Times New Roman" w:cs="Times New Roman"/>
              </w:rPr>
            </w:pPr>
          </w:p>
        </w:tc>
      </w:tr>
      <w:tr w:rsidR="00913138" w:rsidRPr="00092800" w14:paraId="44C7529B" w14:textId="77777777" w:rsidTr="00913138">
        <w:trPr>
          <w:trHeight w:val="27"/>
        </w:trPr>
        <w:tc>
          <w:tcPr>
            <w:tcW w:w="1702" w:type="dxa"/>
            <w:vMerge/>
            <w:tcMar>
              <w:top w:w="100" w:type="dxa"/>
              <w:left w:w="100" w:type="dxa"/>
              <w:bottom w:w="100" w:type="dxa"/>
              <w:right w:w="100" w:type="dxa"/>
            </w:tcMar>
          </w:tcPr>
          <w:p w14:paraId="22A62AAE"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5BC0248F"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rPr>
              <w:t>Kartojimo ir/ar  atsiskaitymo pamoka</w:t>
            </w:r>
          </w:p>
        </w:tc>
        <w:tc>
          <w:tcPr>
            <w:tcW w:w="709" w:type="dxa"/>
          </w:tcPr>
          <w:p w14:paraId="7547697F"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tc>
        <w:tc>
          <w:tcPr>
            <w:tcW w:w="1843" w:type="dxa"/>
          </w:tcPr>
          <w:p w14:paraId="4FA72E63" w14:textId="77777777" w:rsidR="00913138" w:rsidRPr="00092800" w:rsidRDefault="00913138" w:rsidP="00913138">
            <w:pPr>
              <w:spacing w:after="0"/>
              <w:rPr>
                <w:rFonts w:ascii="Times New Roman" w:hAnsi="Times New Roman" w:cs="Times New Roman"/>
                <w:lang w:eastAsia="ar-SA"/>
              </w:rPr>
            </w:pPr>
          </w:p>
        </w:tc>
        <w:tc>
          <w:tcPr>
            <w:tcW w:w="2835" w:type="dxa"/>
          </w:tcPr>
          <w:p w14:paraId="5BAB728A" w14:textId="77777777" w:rsidR="00913138" w:rsidRPr="00092800" w:rsidRDefault="00913138" w:rsidP="00913138">
            <w:pPr>
              <w:spacing w:after="0"/>
              <w:rPr>
                <w:rFonts w:ascii="Times New Roman" w:hAnsi="Times New Roman" w:cs="Times New Roman"/>
                <w:lang w:eastAsia="ar-SA"/>
              </w:rPr>
            </w:pPr>
          </w:p>
        </w:tc>
        <w:tc>
          <w:tcPr>
            <w:tcW w:w="1842" w:type="dxa"/>
          </w:tcPr>
          <w:p w14:paraId="5B560B85" w14:textId="77777777" w:rsidR="00913138" w:rsidRPr="00092800" w:rsidRDefault="00913138" w:rsidP="00913138">
            <w:pPr>
              <w:spacing w:after="0"/>
              <w:rPr>
                <w:rFonts w:ascii="Times New Roman" w:hAnsi="Times New Roman" w:cs="Times New Roman"/>
              </w:rPr>
            </w:pPr>
          </w:p>
        </w:tc>
        <w:tc>
          <w:tcPr>
            <w:tcW w:w="1843" w:type="dxa"/>
          </w:tcPr>
          <w:p w14:paraId="0F04E308" w14:textId="77777777" w:rsidR="00913138" w:rsidRPr="00092800" w:rsidRDefault="00913138" w:rsidP="00913138">
            <w:pPr>
              <w:spacing w:after="0"/>
              <w:rPr>
                <w:rFonts w:ascii="Times New Roman" w:hAnsi="Times New Roman" w:cs="Times New Roman"/>
              </w:rPr>
            </w:pPr>
          </w:p>
        </w:tc>
        <w:tc>
          <w:tcPr>
            <w:tcW w:w="1418" w:type="dxa"/>
          </w:tcPr>
          <w:p w14:paraId="49866B18" w14:textId="77777777" w:rsidR="00913138" w:rsidRPr="00092800" w:rsidRDefault="00913138" w:rsidP="00913138">
            <w:pPr>
              <w:spacing w:after="0"/>
              <w:rPr>
                <w:rFonts w:ascii="Times New Roman" w:hAnsi="Times New Roman" w:cs="Times New Roman"/>
              </w:rPr>
            </w:pPr>
          </w:p>
        </w:tc>
      </w:tr>
      <w:tr w:rsidR="00913138" w:rsidRPr="00092800" w14:paraId="71173508" w14:textId="77777777" w:rsidTr="00913138">
        <w:trPr>
          <w:trHeight w:val="736"/>
        </w:trPr>
        <w:tc>
          <w:tcPr>
            <w:tcW w:w="1702" w:type="dxa"/>
            <w:vMerge w:val="restart"/>
            <w:tcMar>
              <w:top w:w="100" w:type="dxa"/>
              <w:left w:w="100" w:type="dxa"/>
              <w:bottom w:w="100" w:type="dxa"/>
              <w:right w:w="100" w:type="dxa"/>
            </w:tcMar>
          </w:tcPr>
          <w:p w14:paraId="2DB8EAD0"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b/>
              </w:rPr>
              <w:t>Valstybės vaidmens ekonomikoje ir ekonomikos rodiklių nagrinėjimas ir vertinimas</w:t>
            </w:r>
          </w:p>
          <w:p w14:paraId="2A14F39F" w14:textId="77777777" w:rsidR="00913138" w:rsidRPr="00092800" w:rsidRDefault="00913138" w:rsidP="00913138">
            <w:pPr>
              <w:spacing w:after="0"/>
              <w:rPr>
                <w:rFonts w:ascii="Times New Roman" w:hAnsi="Times New Roman" w:cs="Times New Roman"/>
              </w:rPr>
            </w:pPr>
          </w:p>
        </w:tc>
        <w:tc>
          <w:tcPr>
            <w:tcW w:w="3118" w:type="dxa"/>
            <w:vMerge w:val="restart"/>
            <w:tcMar>
              <w:top w:w="100" w:type="dxa"/>
              <w:left w:w="100" w:type="dxa"/>
              <w:bottom w:w="100" w:type="dxa"/>
              <w:right w:w="100" w:type="dxa"/>
            </w:tcMar>
          </w:tcPr>
          <w:p w14:paraId="00D2EE3C"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bCs/>
              </w:rPr>
              <w:t>Valstybės vaidmuo ekonominėje apytakoj</w:t>
            </w:r>
            <w:r w:rsidRPr="00092800">
              <w:rPr>
                <w:rFonts w:ascii="Times New Roman" w:hAnsi="Times New Roman" w:cs="Times New Roman"/>
              </w:rPr>
              <w:t xml:space="preserve">e. </w:t>
            </w:r>
          </w:p>
          <w:p w14:paraId="370A349C" w14:textId="77777777" w:rsidR="00913138" w:rsidRPr="00092800" w:rsidRDefault="00913138" w:rsidP="00913138">
            <w:pPr>
              <w:tabs>
                <w:tab w:val="left" w:pos="284"/>
              </w:tabs>
              <w:spacing w:after="0"/>
              <w:rPr>
                <w:rFonts w:ascii="Times New Roman" w:hAnsi="Times New Roman" w:cs="Times New Roman"/>
                <w:color w:val="538135" w:themeColor="accent6" w:themeShade="BF"/>
              </w:rPr>
            </w:pPr>
            <w:r w:rsidRPr="00092800">
              <w:rPr>
                <w:rFonts w:ascii="Times New Roman" w:hAnsi="Times New Roman" w:cs="Times New Roman"/>
                <w:color w:val="538135" w:themeColor="accent6" w:themeShade="BF"/>
              </w:rPr>
              <w:t>BP. Aptariamos valstybės funkcijos ekonomikoje. Diskutuojama, kokiais atvejais valstybė skatina konkurenciją, kokiais – netgi ją sumažina. Vertinami atskiri valstybės sprendimai dėl konkurencijos rinkose.</w:t>
            </w:r>
          </w:p>
          <w:p w14:paraId="1D912316"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bCs/>
                <w:color w:val="538135" w:themeColor="accent6" w:themeShade="BF"/>
              </w:rPr>
              <w:t>Viešosios gėrybės</w:t>
            </w:r>
            <w:r w:rsidRPr="00092800">
              <w:rPr>
                <w:rFonts w:ascii="Times New Roman" w:hAnsi="Times New Roman" w:cs="Times New Roman"/>
                <w:color w:val="538135" w:themeColor="accent6" w:themeShade="BF"/>
              </w:rPr>
              <w:t>. Analizuojamas viešasis ekonomikos sektorius. Mokoma atskirti viešąsias prekes ir paslaugas nuo privačių prekių ir paslaugų. Pateikiama pavyzdžių.</w:t>
            </w:r>
          </w:p>
        </w:tc>
        <w:tc>
          <w:tcPr>
            <w:tcW w:w="709" w:type="dxa"/>
            <w:vMerge w:val="restart"/>
          </w:tcPr>
          <w:p w14:paraId="63FBBCD6" w14:textId="77777777" w:rsidR="00913138" w:rsidRPr="00092800" w:rsidRDefault="00913138" w:rsidP="00913138">
            <w:pPr>
              <w:spacing w:after="0"/>
              <w:jc w:val="center"/>
              <w:rPr>
                <w:rFonts w:ascii="Times New Roman" w:hAnsi="Times New Roman" w:cs="Times New Roman"/>
              </w:rPr>
            </w:pPr>
            <w:r w:rsidRPr="00092800">
              <w:rPr>
                <w:rFonts w:ascii="Times New Roman" w:hAnsi="Times New Roman" w:cs="Times New Roman"/>
              </w:rPr>
              <w:t>1</w:t>
            </w:r>
          </w:p>
        </w:tc>
        <w:tc>
          <w:tcPr>
            <w:tcW w:w="1843" w:type="dxa"/>
            <w:vMerge w:val="restart"/>
          </w:tcPr>
          <w:p w14:paraId="4B884046"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Ekonominė apytaka,</w:t>
            </w:r>
          </w:p>
          <w:p w14:paraId="451691CD"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 xml:space="preserve">valstybės biudžetas, valstybės išlaidos ir pajamos, „šešėlinė ekonomika“, tiesioginiai ir netiesioginiai </w:t>
            </w:r>
            <w:r w:rsidRPr="00092800">
              <w:rPr>
                <w:rFonts w:ascii="Times New Roman" w:hAnsi="Times New Roman" w:cs="Times New Roman"/>
                <w:color w:val="000000" w:themeColor="text1"/>
              </w:rPr>
              <w:t xml:space="preserve">mokesčiai, akcizas, akcizo mokestis, pelno mokestis, pridėtinės vertės mokestis, </w:t>
            </w:r>
            <w:r w:rsidRPr="00092800">
              <w:rPr>
                <w:rFonts w:ascii="Times New Roman" w:hAnsi="Times New Roman" w:cs="Times New Roman"/>
              </w:rPr>
              <w:lastRenderedPageBreak/>
              <w:t xml:space="preserve">makroekonominiai rodikliai, bendrasis vidaus produktas, bendrasis nacionalinis produktas, </w:t>
            </w:r>
            <w:r w:rsidRPr="00092800">
              <w:rPr>
                <w:rFonts w:ascii="Times New Roman" w:hAnsi="Times New Roman" w:cs="Times New Roman"/>
                <w:color w:val="000000" w:themeColor="text1"/>
              </w:rPr>
              <w:t>infliacija/defliacija, baziniai metai,</w:t>
            </w:r>
            <w:r w:rsidRPr="00092800">
              <w:rPr>
                <w:rFonts w:ascii="Times New Roman" w:hAnsi="Times New Roman" w:cs="Times New Roman"/>
              </w:rPr>
              <w:t xml:space="preserve"> nedarbo lygis, valstybės biudžetas, fiskalinė politika, monetarinė politika, centrinis bankas, ekonominis augimas,</w:t>
            </w:r>
          </w:p>
          <w:p w14:paraId="0DE42D2F" w14:textId="77777777" w:rsidR="00913138" w:rsidRPr="00092800" w:rsidRDefault="00913138" w:rsidP="00913138">
            <w:pPr>
              <w:spacing w:after="0"/>
              <w:rPr>
                <w:rFonts w:ascii="Times New Roman" w:hAnsi="Times New Roman" w:cs="Times New Roman"/>
                <w:color w:val="000000" w:themeColor="text1"/>
              </w:rPr>
            </w:pPr>
            <w:r w:rsidRPr="00092800">
              <w:rPr>
                <w:rFonts w:ascii="Times New Roman" w:hAnsi="Times New Roman" w:cs="Times New Roman"/>
                <w:color w:val="000000" w:themeColor="text1"/>
              </w:rPr>
              <w:t>perkamoji galia, viešosios gėrybės,  darbo ištekliai, darbo jėga, bedarbis,</w:t>
            </w:r>
          </w:p>
          <w:p w14:paraId="05A61109" w14:textId="77777777" w:rsidR="00913138" w:rsidRPr="00092800" w:rsidRDefault="00913138" w:rsidP="00913138">
            <w:pPr>
              <w:spacing w:after="0"/>
              <w:rPr>
                <w:rFonts w:ascii="Times New Roman" w:hAnsi="Times New Roman" w:cs="Times New Roman"/>
                <w:lang w:eastAsia="ar-SA"/>
              </w:rPr>
            </w:pPr>
            <w:r w:rsidRPr="00092800">
              <w:rPr>
                <w:rFonts w:ascii="Times New Roman" w:hAnsi="Times New Roman" w:cs="Times New Roman"/>
                <w:color w:val="000000" w:themeColor="text1"/>
              </w:rPr>
              <w:t>biudžeto deficitas, valstybės skola,</w:t>
            </w:r>
            <w:r w:rsidRPr="00092800">
              <w:rPr>
                <w:rFonts w:ascii="Times New Roman" w:hAnsi="Times New Roman" w:cs="Times New Roman"/>
              </w:rPr>
              <w:t xml:space="preserve"> žiedinė ekonomika, žalioji ekonomika</w:t>
            </w:r>
            <w:r w:rsidRPr="00092800">
              <w:rPr>
                <w:rFonts w:ascii="Times New Roman" w:hAnsi="Times New Roman" w:cs="Times New Roman"/>
                <w:color w:val="000000" w:themeColor="text1"/>
              </w:rPr>
              <w:t>.</w:t>
            </w:r>
          </w:p>
        </w:tc>
        <w:tc>
          <w:tcPr>
            <w:tcW w:w="2835" w:type="dxa"/>
            <w:vMerge w:val="restart"/>
          </w:tcPr>
          <w:p w14:paraId="4EE83925" w14:textId="77777777" w:rsidR="00913138" w:rsidRPr="00092800" w:rsidRDefault="00913138" w:rsidP="00913138">
            <w:pPr>
              <w:pStyle w:val="Sraopastraipa"/>
              <w:numPr>
                <w:ilvl w:val="0"/>
                <w:numId w:val="36"/>
              </w:numPr>
              <w:tabs>
                <w:tab w:val="left" w:pos="313"/>
              </w:tabs>
              <w:spacing w:after="0"/>
              <w:ind w:left="0" w:firstLine="0"/>
              <w:rPr>
                <w:rFonts w:ascii="Times New Roman" w:hAnsi="Times New Roman" w:cs="Times New Roman"/>
                <w:lang w:eastAsia="ar-SA"/>
              </w:rPr>
            </w:pPr>
            <w:r w:rsidRPr="00092800">
              <w:rPr>
                <w:rFonts w:ascii="Times New Roman" w:hAnsi="Times New Roman" w:cs="Times New Roman"/>
              </w:rPr>
              <w:lastRenderedPageBreak/>
              <w:t>Paaiškina valstybės biudžeto pajamų ir išlaidų struktūrą ir nusako šešėlinės ekonomikos priežastis ir poveikį valstybės biudžetui.</w:t>
            </w:r>
          </w:p>
          <w:p w14:paraId="3DE52718" w14:textId="77777777" w:rsidR="00913138" w:rsidRPr="00092800" w:rsidRDefault="00913138" w:rsidP="00913138">
            <w:pPr>
              <w:pStyle w:val="Sraopastraipa"/>
              <w:tabs>
                <w:tab w:val="left" w:pos="313"/>
              </w:tabs>
              <w:spacing w:after="0"/>
              <w:ind w:left="0"/>
              <w:rPr>
                <w:rFonts w:ascii="Times New Roman" w:hAnsi="Times New Roman" w:cs="Times New Roman"/>
                <w:lang w:eastAsia="ar-SA"/>
              </w:rPr>
            </w:pPr>
          </w:p>
          <w:p w14:paraId="1B1997B7" w14:textId="77777777" w:rsidR="00913138" w:rsidRPr="00092800" w:rsidRDefault="00913138" w:rsidP="00913138">
            <w:pPr>
              <w:pStyle w:val="Sraopastraipa"/>
              <w:numPr>
                <w:ilvl w:val="0"/>
                <w:numId w:val="36"/>
              </w:numPr>
              <w:tabs>
                <w:tab w:val="left" w:pos="313"/>
              </w:tabs>
              <w:spacing w:after="0"/>
              <w:ind w:left="0" w:firstLine="0"/>
              <w:rPr>
                <w:rFonts w:ascii="Times New Roman" w:hAnsi="Times New Roman" w:cs="Times New Roman"/>
                <w:lang w:eastAsia="ar-SA"/>
              </w:rPr>
            </w:pPr>
            <w:r w:rsidRPr="00092800">
              <w:rPr>
                <w:rFonts w:ascii="Times New Roman" w:hAnsi="Times New Roman" w:cs="Times New Roman"/>
              </w:rPr>
              <w:t>Analizuoja, pasinaudodamas teikiama statistine informacija, pagrindinius makroekonominius rodiklius ir vertina, kiek jie atspindi realią situaciją šalyje.</w:t>
            </w:r>
          </w:p>
          <w:p w14:paraId="3FDE12B5" w14:textId="77777777" w:rsidR="00913138" w:rsidRPr="00092800" w:rsidRDefault="00913138" w:rsidP="00913138">
            <w:pPr>
              <w:pStyle w:val="Sraopastraipa"/>
              <w:tabs>
                <w:tab w:val="left" w:pos="313"/>
              </w:tabs>
              <w:spacing w:after="0"/>
              <w:ind w:left="0"/>
              <w:rPr>
                <w:rFonts w:ascii="Times New Roman" w:hAnsi="Times New Roman" w:cs="Times New Roman"/>
                <w:lang w:eastAsia="ar-SA"/>
              </w:rPr>
            </w:pPr>
          </w:p>
          <w:p w14:paraId="458091AE" w14:textId="77777777" w:rsidR="00913138" w:rsidRPr="00092800" w:rsidRDefault="00913138" w:rsidP="00913138">
            <w:pPr>
              <w:pStyle w:val="Sraopastraipa"/>
              <w:numPr>
                <w:ilvl w:val="0"/>
                <w:numId w:val="36"/>
              </w:numPr>
              <w:tabs>
                <w:tab w:val="left" w:pos="313"/>
              </w:tabs>
              <w:spacing w:after="0"/>
              <w:ind w:left="0" w:firstLine="0"/>
              <w:rPr>
                <w:rFonts w:ascii="Times New Roman" w:hAnsi="Times New Roman" w:cs="Times New Roman"/>
                <w:lang w:eastAsia="ar-SA"/>
              </w:rPr>
            </w:pPr>
            <w:r w:rsidRPr="00092800">
              <w:rPr>
                <w:rFonts w:ascii="Times New Roman" w:hAnsi="Times New Roman" w:cs="Times New Roman"/>
              </w:rPr>
              <w:lastRenderedPageBreak/>
              <w:t>Apibūdina, kaip valstybė per mokesčius ir išlaidas gali reguliuoti ekonomiką.</w:t>
            </w:r>
          </w:p>
          <w:p w14:paraId="70619793" w14:textId="77777777" w:rsidR="00913138" w:rsidRPr="00092800" w:rsidRDefault="00913138" w:rsidP="00913138">
            <w:pPr>
              <w:tabs>
                <w:tab w:val="left" w:pos="313"/>
              </w:tabs>
              <w:spacing w:after="0"/>
              <w:rPr>
                <w:rFonts w:ascii="Times New Roman" w:hAnsi="Times New Roman" w:cs="Times New Roman"/>
                <w:lang w:eastAsia="ar-SA"/>
              </w:rPr>
            </w:pPr>
          </w:p>
        </w:tc>
        <w:tc>
          <w:tcPr>
            <w:tcW w:w="1842" w:type="dxa"/>
            <w:vMerge w:val="restart"/>
          </w:tcPr>
          <w:p w14:paraId="6B00DAA9"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lastRenderedPageBreak/>
              <w:t>Pažinimo,</w:t>
            </w:r>
            <w:r w:rsidRPr="00092800">
              <w:rPr>
                <w:rFonts w:ascii="Times New Roman" w:hAnsi="Times New Roman" w:cs="Times New Roman"/>
              </w:rPr>
              <w:br/>
              <w:t>Komunikavimo,</w:t>
            </w:r>
          </w:p>
          <w:p w14:paraId="1AD173C4"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Kūrybiškumo,</w:t>
            </w:r>
          </w:p>
          <w:p w14:paraId="7052EF1B"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Pilietiškumo,</w:t>
            </w:r>
          </w:p>
          <w:p w14:paraId="38ABD4E5"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Kultūrinė,</w:t>
            </w:r>
          </w:p>
          <w:p w14:paraId="33133939"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Skaitmeninė, Socialinė, emocinė ir</w:t>
            </w:r>
          </w:p>
          <w:p w14:paraId="038705FE"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sveikos gyvenseno</w:t>
            </w:r>
            <w:r>
              <w:rPr>
                <w:rFonts w:ascii="Times New Roman" w:hAnsi="Times New Roman" w:cs="Times New Roman"/>
              </w:rPr>
              <w:t>s</w:t>
            </w:r>
          </w:p>
        </w:tc>
        <w:tc>
          <w:tcPr>
            <w:tcW w:w="1843" w:type="dxa"/>
            <w:vMerge w:val="restart"/>
          </w:tcPr>
          <w:p w14:paraId="6DFDA348"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Finansinis raštingumas,</w:t>
            </w:r>
          </w:p>
          <w:p w14:paraId="366E0255"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Antikorupcija,</w:t>
            </w:r>
          </w:p>
          <w:p w14:paraId="355C566A"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Sveikata, sveika gyvensena</w:t>
            </w:r>
          </w:p>
        </w:tc>
        <w:tc>
          <w:tcPr>
            <w:tcW w:w="1418" w:type="dxa"/>
          </w:tcPr>
          <w:p w14:paraId="326BEAB0"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Dermė su geografija</w:t>
            </w:r>
            <w:r>
              <w:rPr>
                <w:rFonts w:ascii="Times New Roman" w:hAnsi="Times New Roman" w:cs="Times New Roman"/>
              </w:rPr>
              <w:t>.</w:t>
            </w:r>
          </w:p>
        </w:tc>
      </w:tr>
      <w:tr w:rsidR="00913138" w:rsidRPr="00092800" w14:paraId="63E0F046" w14:textId="77777777" w:rsidTr="00913138">
        <w:trPr>
          <w:trHeight w:val="1134"/>
        </w:trPr>
        <w:tc>
          <w:tcPr>
            <w:tcW w:w="1702" w:type="dxa"/>
            <w:vMerge/>
            <w:tcMar>
              <w:top w:w="100" w:type="dxa"/>
              <w:left w:w="100" w:type="dxa"/>
              <w:bottom w:w="100" w:type="dxa"/>
              <w:right w:w="100" w:type="dxa"/>
            </w:tcMar>
          </w:tcPr>
          <w:p w14:paraId="225A5E9B" w14:textId="77777777" w:rsidR="00913138" w:rsidRPr="00092800" w:rsidRDefault="00913138" w:rsidP="00913138">
            <w:pPr>
              <w:spacing w:after="0"/>
              <w:rPr>
                <w:rFonts w:ascii="Times New Roman" w:hAnsi="Times New Roman" w:cs="Times New Roman"/>
              </w:rPr>
            </w:pPr>
          </w:p>
        </w:tc>
        <w:tc>
          <w:tcPr>
            <w:tcW w:w="3118" w:type="dxa"/>
            <w:vMerge/>
            <w:tcMar>
              <w:top w:w="100" w:type="dxa"/>
              <w:left w:w="100" w:type="dxa"/>
              <w:bottom w:w="100" w:type="dxa"/>
              <w:right w:w="100" w:type="dxa"/>
            </w:tcMar>
          </w:tcPr>
          <w:p w14:paraId="7FEC2CF5" w14:textId="77777777" w:rsidR="00913138" w:rsidRPr="00092800" w:rsidRDefault="00913138" w:rsidP="00913138">
            <w:pPr>
              <w:tabs>
                <w:tab w:val="left" w:pos="284"/>
              </w:tabs>
              <w:spacing w:after="0"/>
              <w:rPr>
                <w:rFonts w:ascii="Times New Roman" w:hAnsi="Times New Roman" w:cs="Times New Roman"/>
              </w:rPr>
            </w:pPr>
          </w:p>
        </w:tc>
        <w:tc>
          <w:tcPr>
            <w:tcW w:w="709" w:type="dxa"/>
            <w:vMerge/>
          </w:tcPr>
          <w:p w14:paraId="2285AC3D" w14:textId="77777777" w:rsidR="00913138" w:rsidRPr="00092800" w:rsidRDefault="00913138" w:rsidP="00913138">
            <w:pPr>
              <w:spacing w:after="0"/>
              <w:rPr>
                <w:rFonts w:ascii="Times New Roman" w:hAnsi="Times New Roman" w:cs="Times New Roman"/>
                <w:lang w:eastAsia="ar-SA"/>
              </w:rPr>
            </w:pPr>
          </w:p>
        </w:tc>
        <w:tc>
          <w:tcPr>
            <w:tcW w:w="1843" w:type="dxa"/>
            <w:vMerge/>
          </w:tcPr>
          <w:p w14:paraId="7D2D7619"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5418AA65"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514DD4B5" w14:textId="77777777" w:rsidR="00913138" w:rsidRPr="00092800" w:rsidRDefault="00913138" w:rsidP="00913138">
            <w:pPr>
              <w:spacing w:after="0"/>
              <w:rPr>
                <w:rFonts w:ascii="Times New Roman" w:hAnsi="Times New Roman" w:cs="Times New Roman"/>
              </w:rPr>
            </w:pPr>
          </w:p>
        </w:tc>
        <w:tc>
          <w:tcPr>
            <w:tcW w:w="1843" w:type="dxa"/>
            <w:vMerge/>
          </w:tcPr>
          <w:p w14:paraId="31E612CC" w14:textId="77777777" w:rsidR="00913138" w:rsidRPr="00092800" w:rsidRDefault="00913138" w:rsidP="00913138">
            <w:pPr>
              <w:spacing w:after="0"/>
              <w:rPr>
                <w:rFonts w:ascii="Times New Roman" w:hAnsi="Times New Roman" w:cs="Times New Roman"/>
              </w:rPr>
            </w:pPr>
          </w:p>
        </w:tc>
        <w:tc>
          <w:tcPr>
            <w:tcW w:w="1418" w:type="dxa"/>
          </w:tcPr>
          <w:p w14:paraId="626BFD4A" w14:textId="77777777" w:rsidR="00913138" w:rsidRPr="00092800" w:rsidRDefault="00913138" w:rsidP="00913138">
            <w:pPr>
              <w:spacing w:after="0"/>
              <w:rPr>
                <w:rFonts w:ascii="Times New Roman" w:hAnsi="Times New Roman" w:cs="Times New Roman"/>
              </w:rPr>
            </w:pPr>
          </w:p>
        </w:tc>
      </w:tr>
      <w:tr w:rsidR="00913138" w:rsidRPr="00092800" w14:paraId="29B2B8EC" w14:textId="77777777" w:rsidTr="00913138">
        <w:trPr>
          <w:trHeight w:val="1134"/>
        </w:trPr>
        <w:tc>
          <w:tcPr>
            <w:tcW w:w="1702" w:type="dxa"/>
            <w:vMerge/>
            <w:tcMar>
              <w:top w:w="100" w:type="dxa"/>
              <w:left w:w="100" w:type="dxa"/>
              <w:bottom w:w="100" w:type="dxa"/>
              <w:right w:w="100" w:type="dxa"/>
            </w:tcMar>
          </w:tcPr>
          <w:p w14:paraId="476E98F4"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78EE9537" w14:textId="77777777" w:rsidR="00913138" w:rsidRPr="00092800" w:rsidRDefault="00913138" w:rsidP="00913138">
            <w:pPr>
              <w:tabs>
                <w:tab w:val="left" w:pos="284"/>
              </w:tabs>
              <w:spacing w:after="0"/>
              <w:rPr>
                <w:rFonts w:ascii="Times New Roman" w:hAnsi="Times New Roman" w:cs="Times New Roman"/>
                <w:iCs/>
              </w:rPr>
            </w:pPr>
            <w:r w:rsidRPr="00092800">
              <w:rPr>
                <w:rFonts w:ascii="Times New Roman" w:hAnsi="Times New Roman" w:cs="Times New Roman"/>
              </w:rPr>
              <w:t> </w:t>
            </w:r>
            <w:r w:rsidRPr="00092800">
              <w:rPr>
                <w:rFonts w:ascii="Times New Roman" w:hAnsi="Times New Roman" w:cs="Times New Roman"/>
                <w:bCs/>
                <w:iCs/>
              </w:rPr>
              <w:t>Pagrindiniai makroekonominiai rodikliai.</w:t>
            </w:r>
            <w:r w:rsidRPr="00092800">
              <w:rPr>
                <w:rFonts w:ascii="Times New Roman" w:hAnsi="Times New Roman" w:cs="Times New Roman"/>
                <w:iCs/>
              </w:rPr>
              <w:t xml:space="preserve"> </w:t>
            </w:r>
          </w:p>
          <w:p w14:paraId="73DF513E" w14:textId="77777777" w:rsidR="00913138" w:rsidRPr="00092800" w:rsidRDefault="00913138" w:rsidP="00913138">
            <w:pPr>
              <w:tabs>
                <w:tab w:val="left" w:pos="284"/>
              </w:tabs>
              <w:spacing w:after="0"/>
              <w:rPr>
                <w:rFonts w:ascii="Times New Roman" w:hAnsi="Times New Roman" w:cs="Times New Roman"/>
                <w:iCs/>
              </w:rPr>
            </w:pPr>
            <w:r w:rsidRPr="00092800">
              <w:rPr>
                <w:rFonts w:ascii="Times New Roman" w:hAnsi="Times New Roman" w:cs="Times New Roman"/>
                <w:iCs/>
                <w:color w:val="538135" w:themeColor="accent6" w:themeShade="BF"/>
              </w:rPr>
              <w:t xml:space="preserve">BP. Apibūdinami pagrindiniai rodikliai, nusakantys šalies ekonomikos būklę. Vertinamas šalies gyvenimo lygis pagal BVP, tenkantį vienam gyventojui, nedarbo lygį ir infliaciją (defliaciją). </w:t>
            </w:r>
          </w:p>
        </w:tc>
        <w:tc>
          <w:tcPr>
            <w:tcW w:w="709" w:type="dxa"/>
          </w:tcPr>
          <w:p w14:paraId="593CB7E0"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tc>
        <w:tc>
          <w:tcPr>
            <w:tcW w:w="1843" w:type="dxa"/>
            <w:vMerge/>
          </w:tcPr>
          <w:p w14:paraId="0966EC10"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4C7AD391"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1F132C88" w14:textId="77777777" w:rsidR="00913138" w:rsidRPr="00092800" w:rsidRDefault="00913138" w:rsidP="00913138">
            <w:pPr>
              <w:spacing w:after="0"/>
              <w:rPr>
                <w:rFonts w:ascii="Times New Roman" w:hAnsi="Times New Roman" w:cs="Times New Roman"/>
              </w:rPr>
            </w:pPr>
          </w:p>
        </w:tc>
        <w:tc>
          <w:tcPr>
            <w:tcW w:w="1843" w:type="dxa"/>
            <w:vMerge/>
          </w:tcPr>
          <w:p w14:paraId="3DA0227E" w14:textId="77777777" w:rsidR="00913138" w:rsidRPr="00092800" w:rsidRDefault="00913138" w:rsidP="00913138">
            <w:pPr>
              <w:spacing w:after="0"/>
              <w:rPr>
                <w:rFonts w:ascii="Times New Roman" w:hAnsi="Times New Roman" w:cs="Times New Roman"/>
              </w:rPr>
            </w:pPr>
          </w:p>
        </w:tc>
        <w:tc>
          <w:tcPr>
            <w:tcW w:w="1418" w:type="dxa"/>
          </w:tcPr>
          <w:p w14:paraId="43580162"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 xml:space="preserve">Rekomenduojama integruota pamoka su geografija. </w:t>
            </w:r>
          </w:p>
          <w:p w14:paraId="2239DCA1" w14:textId="77777777" w:rsidR="00913138" w:rsidRPr="00092800" w:rsidRDefault="00913138" w:rsidP="00913138">
            <w:pPr>
              <w:spacing w:after="0"/>
              <w:rPr>
                <w:rFonts w:ascii="Times New Roman" w:hAnsi="Times New Roman" w:cs="Times New Roman"/>
              </w:rPr>
            </w:pPr>
          </w:p>
          <w:p w14:paraId="20D1BFAB"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 xml:space="preserve"> Dermė su matematika (apskaičiuoja ekonominių rodiklių absoliučius ir santykinius pokyčius). </w:t>
            </w:r>
          </w:p>
        </w:tc>
      </w:tr>
      <w:tr w:rsidR="00913138" w:rsidRPr="00092800" w14:paraId="235331C8" w14:textId="77777777" w:rsidTr="00913138">
        <w:trPr>
          <w:trHeight w:val="1134"/>
        </w:trPr>
        <w:tc>
          <w:tcPr>
            <w:tcW w:w="1702" w:type="dxa"/>
            <w:vMerge/>
            <w:tcMar>
              <w:top w:w="100" w:type="dxa"/>
              <w:left w:w="100" w:type="dxa"/>
              <w:bottom w:w="100" w:type="dxa"/>
              <w:right w:w="100" w:type="dxa"/>
            </w:tcMar>
          </w:tcPr>
          <w:p w14:paraId="486CF93F"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17A2B29E"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bCs/>
              </w:rPr>
              <w:t>Valstybės biudžetas.</w:t>
            </w:r>
            <w:r w:rsidRPr="00092800">
              <w:rPr>
                <w:rFonts w:ascii="Times New Roman" w:hAnsi="Times New Roman" w:cs="Times New Roman"/>
              </w:rPr>
              <w:t xml:space="preserve"> </w:t>
            </w:r>
            <w:r w:rsidRPr="00092800">
              <w:rPr>
                <w:rFonts w:ascii="Times New Roman" w:hAnsi="Times New Roman" w:cs="Times New Roman"/>
                <w:color w:val="538135" w:themeColor="accent6" w:themeShade="BF"/>
              </w:rPr>
              <w:t xml:space="preserve">BP. </w:t>
            </w:r>
            <w:r w:rsidRPr="00092800">
              <w:rPr>
                <w:rFonts w:ascii="Times New Roman" w:hAnsi="Times New Roman" w:cs="Times New Roman"/>
                <w:bCs/>
                <w:color w:val="538135" w:themeColor="accent6" w:themeShade="BF"/>
              </w:rPr>
              <w:t xml:space="preserve">Mokesčiai į biudžetą. </w:t>
            </w:r>
            <w:r w:rsidRPr="00092800">
              <w:rPr>
                <w:rFonts w:ascii="Times New Roman" w:hAnsi="Times New Roman" w:cs="Times New Roman"/>
                <w:color w:val="538135" w:themeColor="accent6" w:themeShade="BF"/>
              </w:rPr>
              <w:t>Nagrinėjamas valstybės biudžetas, paaiškinami valstybės pajamų šaltiniai ir pagrindinės valstybės išlaidos, biudžetinio finansavimo prioritetai.</w:t>
            </w:r>
          </w:p>
        </w:tc>
        <w:tc>
          <w:tcPr>
            <w:tcW w:w="709" w:type="dxa"/>
            <w:vMerge w:val="restart"/>
          </w:tcPr>
          <w:p w14:paraId="57AB0AE0"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p w14:paraId="57CD050C"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6F4776BF"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23A371FA"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50584F92" w14:textId="77777777" w:rsidR="00913138" w:rsidRPr="00092800" w:rsidRDefault="00913138" w:rsidP="00913138">
            <w:pPr>
              <w:spacing w:after="0"/>
              <w:rPr>
                <w:rFonts w:ascii="Times New Roman" w:hAnsi="Times New Roman" w:cs="Times New Roman"/>
              </w:rPr>
            </w:pPr>
          </w:p>
        </w:tc>
        <w:tc>
          <w:tcPr>
            <w:tcW w:w="1843" w:type="dxa"/>
            <w:vMerge/>
          </w:tcPr>
          <w:p w14:paraId="66F18661" w14:textId="77777777" w:rsidR="00913138" w:rsidRPr="00092800" w:rsidRDefault="00913138" w:rsidP="00913138">
            <w:pPr>
              <w:spacing w:after="0"/>
              <w:rPr>
                <w:rFonts w:ascii="Times New Roman" w:hAnsi="Times New Roman" w:cs="Times New Roman"/>
              </w:rPr>
            </w:pPr>
          </w:p>
        </w:tc>
        <w:tc>
          <w:tcPr>
            <w:tcW w:w="1418" w:type="dxa"/>
          </w:tcPr>
          <w:p w14:paraId="5ABD181F"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Dermė su matematika</w:t>
            </w:r>
            <w:r>
              <w:rPr>
                <w:rFonts w:ascii="Times New Roman" w:hAnsi="Times New Roman" w:cs="Times New Roman"/>
              </w:rPr>
              <w:t>.</w:t>
            </w:r>
          </w:p>
        </w:tc>
      </w:tr>
      <w:tr w:rsidR="00913138" w:rsidRPr="00092800" w14:paraId="6372068F" w14:textId="77777777" w:rsidTr="00913138">
        <w:trPr>
          <w:trHeight w:val="603"/>
        </w:trPr>
        <w:tc>
          <w:tcPr>
            <w:tcW w:w="1702" w:type="dxa"/>
            <w:vMerge/>
            <w:tcMar>
              <w:top w:w="100" w:type="dxa"/>
              <w:left w:w="100" w:type="dxa"/>
              <w:bottom w:w="100" w:type="dxa"/>
              <w:right w:w="100" w:type="dxa"/>
            </w:tcMar>
          </w:tcPr>
          <w:p w14:paraId="49A99B4D"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0AB7A40E" w14:textId="77777777" w:rsidR="00913138" w:rsidRPr="00092800" w:rsidRDefault="00913138" w:rsidP="00913138">
            <w:pPr>
              <w:tabs>
                <w:tab w:val="left" w:pos="284"/>
              </w:tabs>
              <w:spacing w:after="0"/>
              <w:rPr>
                <w:rFonts w:ascii="Times New Roman" w:hAnsi="Times New Roman" w:cs="Times New Roman"/>
                <w:iCs/>
              </w:rPr>
            </w:pPr>
            <w:r w:rsidRPr="00092800">
              <w:rPr>
                <w:rFonts w:ascii="Times New Roman" w:hAnsi="Times New Roman" w:cs="Times New Roman"/>
                <w:bCs/>
                <w:iCs/>
              </w:rPr>
              <w:t xml:space="preserve">Šešėlinė ekonomika. </w:t>
            </w:r>
            <w:r w:rsidRPr="00092800">
              <w:rPr>
                <w:rFonts w:ascii="Times New Roman" w:hAnsi="Times New Roman" w:cs="Times New Roman"/>
                <w:bCs/>
                <w:iCs/>
                <w:color w:val="538135" w:themeColor="accent6" w:themeShade="BF"/>
              </w:rPr>
              <w:t>BP. Paaiškinama šešėlinė ekonomika, jos poveikis valstybės biudžetui</w:t>
            </w:r>
            <w:r w:rsidRPr="00092800">
              <w:rPr>
                <w:rFonts w:ascii="Times New Roman" w:hAnsi="Times New Roman" w:cs="Times New Roman"/>
                <w:iCs/>
                <w:color w:val="538135" w:themeColor="accent6" w:themeShade="BF"/>
              </w:rPr>
              <w:t>. Aptariamos šešėlinės ekonomikos priežastys ir pasekmės Lietuvos verslui ir visuomenei.</w:t>
            </w:r>
          </w:p>
        </w:tc>
        <w:tc>
          <w:tcPr>
            <w:tcW w:w="709" w:type="dxa"/>
            <w:vMerge/>
          </w:tcPr>
          <w:p w14:paraId="421D60B6"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7C1405B9"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272C81B8"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71793EE4" w14:textId="77777777" w:rsidR="00913138" w:rsidRPr="00092800" w:rsidRDefault="00913138" w:rsidP="00913138">
            <w:pPr>
              <w:spacing w:after="0"/>
              <w:rPr>
                <w:rFonts w:ascii="Times New Roman" w:hAnsi="Times New Roman" w:cs="Times New Roman"/>
              </w:rPr>
            </w:pPr>
          </w:p>
        </w:tc>
        <w:tc>
          <w:tcPr>
            <w:tcW w:w="1843" w:type="dxa"/>
            <w:vMerge/>
          </w:tcPr>
          <w:p w14:paraId="536EA2DE" w14:textId="77777777" w:rsidR="00913138" w:rsidRPr="00092800" w:rsidRDefault="00913138" w:rsidP="00913138">
            <w:pPr>
              <w:spacing w:after="0"/>
              <w:rPr>
                <w:rFonts w:ascii="Times New Roman" w:hAnsi="Times New Roman" w:cs="Times New Roman"/>
              </w:rPr>
            </w:pPr>
          </w:p>
        </w:tc>
        <w:tc>
          <w:tcPr>
            <w:tcW w:w="1418" w:type="dxa"/>
          </w:tcPr>
          <w:p w14:paraId="566B0A2B"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 xml:space="preserve">Rekomenduojama į  pamoką  pasikviesti VMI atstovą. </w:t>
            </w:r>
          </w:p>
        </w:tc>
      </w:tr>
      <w:tr w:rsidR="00913138" w:rsidRPr="00092800" w14:paraId="6F062B4A" w14:textId="77777777" w:rsidTr="00913138">
        <w:trPr>
          <w:trHeight w:val="744"/>
        </w:trPr>
        <w:tc>
          <w:tcPr>
            <w:tcW w:w="1702" w:type="dxa"/>
            <w:vMerge/>
            <w:tcMar>
              <w:top w:w="100" w:type="dxa"/>
              <w:left w:w="100" w:type="dxa"/>
              <w:bottom w:w="100" w:type="dxa"/>
              <w:right w:w="100" w:type="dxa"/>
            </w:tcMar>
          </w:tcPr>
          <w:p w14:paraId="28728E37"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4DC6ADE5" w14:textId="77777777" w:rsidR="00913138" w:rsidRPr="00092800" w:rsidRDefault="00913138" w:rsidP="00913138">
            <w:pPr>
              <w:tabs>
                <w:tab w:val="left" w:pos="284"/>
              </w:tabs>
              <w:spacing w:after="0"/>
              <w:rPr>
                <w:rFonts w:ascii="Times New Roman" w:hAnsi="Times New Roman" w:cs="Times New Roman"/>
                <w:bCs/>
              </w:rPr>
            </w:pPr>
            <w:r w:rsidRPr="00092800">
              <w:rPr>
                <w:rFonts w:ascii="Times New Roman" w:hAnsi="Times New Roman" w:cs="Times New Roman"/>
                <w:bCs/>
              </w:rPr>
              <w:t xml:space="preserve">Valstybės ekonominė politika. </w:t>
            </w:r>
          </w:p>
          <w:p w14:paraId="5A0A02D5"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color w:val="538135" w:themeColor="accent6" w:themeShade="BF"/>
              </w:rPr>
              <w:t xml:space="preserve">BP. Aptariamas, fiskalinės politikos priemonių </w:t>
            </w:r>
            <w:r w:rsidRPr="00092800">
              <w:rPr>
                <w:rFonts w:ascii="Times New Roman" w:hAnsi="Times New Roman" w:cs="Times New Roman"/>
                <w:color w:val="538135" w:themeColor="accent6" w:themeShade="BF"/>
              </w:rPr>
              <w:lastRenderedPageBreak/>
              <w:t>veiksmingumas sprendžiant ekonomikos problemas. Aptariama kuo skiriasi valstybės biudžeto deficitas nuo valstybės skolos. Aptariami (analizuojami) biudžeto deficito mažinimo būdai bei didėjančio deficito grėsmė šalies ekonominiam stabilumui. Analizuojamas centrinio banko vaidmuo.</w:t>
            </w:r>
          </w:p>
        </w:tc>
        <w:tc>
          <w:tcPr>
            <w:tcW w:w="709" w:type="dxa"/>
          </w:tcPr>
          <w:p w14:paraId="4D1B7AA6"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lastRenderedPageBreak/>
              <w:t>1</w:t>
            </w:r>
          </w:p>
        </w:tc>
        <w:tc>
          <w:tcPr>
            <w:tcW w:w="1843" w:type="dxa"/>
            <w:vMerge/>
          </w:tcPr>
          <w:p w14:paraId="323D00E8"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69588C83"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05135B54" w14:textId="77777777" w:rsidR="00913138" w:rsidRPr="00092800" w:rsidRDefault="00913138" w:rsidP="00913138">
            <w:pPr>
              <w:spacing w:after="0"/>
              <w:rPr>
                <w:rFonts w:ascii="Times New Roman" w:hAnsi="Times New Roman" w:cs="Times New Roman"/>
              </w:rPr>
            </w:pPr>
          </w:p>
        </w:tc>
        <w:tc>
          <w:tcPr>
            <w:tcW w:w="1843" w:type="dxa"/>
            <w:vMerge/>
          </w:tcPr>
          <w:p w14:paraId="52A361E8" w14:textId="77777777" w:rsidR="00913138" w:rsidRPr="00092800" w:rsidRDefault="00913138" w:rsidP="00913138">
            <w:pPr>
              <w:spacing w:after="0"/>
              <w:rPr>
                <w:rFonts w:ascii="Times New Roman" w:hAnsi="Times New Roman" w:cs="Times New Roman"/>
              </w:rPr>
            </w:pPr>
          </w:p>
        </w:tc>
        <w:tc>
          <w:tcPr>
            <w:tcW w:w="1418" w:type="dxa"/>
          </w:tcPr>
          <w:p w14:paraId="60EFEA8E" w14:textId="77777777" w:rsidR="00913138" w:rsidRPr="00092800" w:rsidRDefault="00913138" w:rsidP="00913138">
            <w:pPr>
              <w:spacing w:after="0"/>
              <w:rPr>
                <w:rFonts w:ascii="Times New Roman" w:hAnsi="Times New Roman" w:cs="Times New Roman"/>
              </w:rPr>
            </w:pPr>
          </w:p>
        </w:tc>
      </w:tr>
      <w:tr w:rsidR="00913138" w:rsidRPr="00092800" w14:paraId="6C6CBB1B" w14:textId="77777777" w:rsidTr="00913138">
        <w:trPr>
          <w:trHeight w:val="566"/>
        </w:trPr>
        <w:tc>
          <w:tcPr>
            <w:tcW w:w="1702" w:type="dxa"/>
            <w:vMerge/>
            <w:tcMar>
              <w:top w:w="100" w:type="dxa"/>
              <w:left w:w="100" w:type="dxa"/>
              <w:bottom w:w="100" w:type="dxa"/>
              <w:right w:w="100" w:type="dxa"/>
            </w:tcMar>
          </w:tcPr>
          <w:p w14:paraId="5AB7B0B0"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5402450D" w14:textId="77777777" w:rsidR="00913138" w:rsidRPr="00092800" w:rsidRDefault="00913138" w:rsidP="00913138">
            <w:pPr>
              <w:tabs>
                <w:tab w:val="left" w:pos="284"/>
              </w:tabs>
              <w:spacing w:after="0"/>
              <w:rPr>
                <w:rFonts w:ascii="Times New Roman" w:hAnsi="Times New Roman" w:cs="Times New Roman"/>
                <w:bCs/>
              </w:rPr>
            </w:pPr>
            <w:r w:rsidRPr="00092800">
              <w:rPr>
                <w:rFonts w:ascii="Times New Roman" w:hAnsi="Times New Roman" w:cs="Times New Roman"/>
              </w:rPr>
              <w:t>Kartojimo ir/ar  atsiskaitymo pamoka</w:t>
            </w:r>
          </w:p>
        </w:tc>
        <w:tc>
          <w:tcPr>
            <w:tcW w:w="709" w:type="dxa"/>
          </w:tcPr>
          <w:p w14:paraId="761FD9E3"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tc>
        <w:tc>
          <w:tcPr>
            <w:tcW w:w="1843" w:type="dxa"/>
          </w:tcPr>
          <w:p w14:paraId="3EF6D552" w14:textId="77777777" w:rsidR="00913138" w:rsidRPr="00092800" w:rsidRDefault="00913138" w:rsidP="00913138">
            <w:pPr>
              <w:spacing w:after="0"/>
              <w:rPr>
                <w:rFonts w:ascii="Times New Roman" w:hAnsi="Times New Roman" w:cs="Times New Roman"/>
                <w:lang w:eastAsia="ar-SA"/>
              </w:rPr>
            </w:pPr>
          </w:p>
        </w:tc>
        <w:tc>
          <w:tcPr>
            <w:tcW w:w="2835" w:type="dxa"/>
          </w:tcPr>
          <w:p w14:paraId="1E628E5F" w14:textId="77777777" w:rsidR="00913138" w:rsidRPr="00092800" w:rsidRDefault="00913138" w:rsidP="00913138">
            <w:pPr>
              <w:spacing w:after="0"/>
              <w:rPr>
                <w:rFonts w:ascii="Times New Roman" w:hAnsi="Times New Roman" w:cs="Times New Roman"/>
                <w:lang w:eastAsia="ar-SA"/>
              </w:rPr>
            </w:pPr>
          </w:p>
        </w:tc>
        <w:tc>
          <w:tcPr>
            <w:tcW w:w="1842" w:type="dxa"/>
          </w:tcPr>
          <w:p w14:paraId="45FC9559" w14:textId="77777777" w:rsidR="00913138" w:rsidRPr="00092800" w:rsidRDefault="00913138" w:rsidP="00913138">
            <w:pPr>
              <w:spacing w:after="0"/>
              <w:rPr>
                <w:rFonts w:ascii="Times New Roman" w:hAnsi="Times New Roman" w:cs="Times New Roman"/>
              </w:rPr>
            </w:pPr>
          </w:p>
        </w:tc>
        <w:tc>
          <w:tcPr>
            <w:tcW w:w="1843" w:type="dxa"/>
          </w:tcPr>
          <w:p w14:paraId="05FA5213" w14:textId="77777777" w:rsidR="00913138" w:rsidRPr="00092800" w:rsidRDefault="00913138" w:rsidP="00913138">
            <w:pPr>
              <w:spacing w:after="0"/>
              <w:rPr>
                <w:rFonts w:ascii="Times New Roman" w:hAnsi="Times New Roman" w:cs="Times New Roman"/>
              </w:rPr>
            </w:pPr>
          </w:p>
        </w:tc>
        <w:tc>
          <w:tcPr>
            <w:tcW w:w="1418" w:type="dxa"/>
          </w:tcPr>
          <w:p w14:paraId="6F2B551A" w14:textId="77777777" w:rsidR="00913138" w:rsidRPr="00092800" w:rsidRDefault="00913138" w:rsidP="00913138">
            <w:pPr>
              <w:spacing w:after="0"/>
              <w:rPr>
                <w:rFonts w:ascii="Times New Roman" w:hAnsi="Times New Roman" w:cs="Times New Roman"/>
              </w:rPr>
            </w:pPr>
          </w:p>
        </w:tc>
      </w:tr>
      <w:tr w:rsidR="00913138" w:rsidRPr="00092800" w14:paraId="49B430CC" w14:textId="77777777" w:rsidTr="00913138">
        <w:trPr>
          <w:trHeight w:val="603"/>
        </w:trPr>
        <w:tc>
          <w:tcPr>
            <w:tcW w:w="1702" w:type="dxa"/>
            <w:vMerge w:val="restart"/>
            <w:tcMar>
              <w:top w:w="100" w:type="dxa"/>
              <w:left w:w="100" w:type="dxa"/>
              <w:bottom w:w="100" w:type="dxa"/>
              <w:right w:w="100" w:type="dxa"/>
            </w:tcMar>
          </w:tcPr>
          <w:p w14:paraId="2252F3F8"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b/>
              </w:rPr>
              <w:t>Globalinių ekonominių procesų supratimas</w:t>
            </w:r>
          </w:p>
          <w:p w14:paraId="63663FFE"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64B1D760" w14:textId="77777777" w:rsidR="00913138" w:rsidRPr="00092800" w:rsidRDefault="00913138" w:rsidP="00913138">
            <w:pPr>
              <w:tabs>
                <w:tab w:val="left" w:pos="284"/>
              </w:tabs>
              <w:spacing w:after="0"/>
              <w:rPr>
                <w:rFonts w:ascii="Times New Roman" w:hAnsi="Times New Roman" w:cs="Times New Roman"/>
                <w:bCs/>
              </w:rPr>
            </w:pPr>
            <w:r w:rsidRPr="00092800">
              <w:rPr>
                <w:rFonts w:ascii="Times New Roman" w:hAnsi="Times New Roman" w:cs="Times New Roman"/>
                <w:bCs/>
              </w:rPr>
              <w:t xml:space="preserve">Atviros ekonomikos modelis. </w:t>
            </w:r>
          </w:p>
          <w:p w14:paraId="15A0717E"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color w:val="538135" w:themeColor="accent6" w:themeShade="BF"/>
              </w:rPr>
              <w:t>BP. Paaiškinama sąvoka „atvira ekonomika“, nusakoma, kodėl ekonomikos atvirumas turi reikšmingos įtakos Lietuvos ekonomikos augimui (dėl poveikio eksportui, tiesioginėms užsienio investicijoms ir inovacijoms).</w:t>
            </w:r>
          </w:p>
        </w:tc>
        <w:tc>
          <w:tcPr>
            <w:tcW w:w="709" w:type="dxa"/>
            <w:vMerge w:val="restart"/>
          </w:tcPr>
          <w:p w14:paraId="472EACAA" w14:textId="77777777" w:rsidR="00913138" w:rsidRPr="00092800" w:rsidRDefault="00913138" w:rsidP="00913138">
            <w:pPr>
              <w:spacing w:after="0"/>
              <w:jc w:val="center"/>
              <w:rPr>
                <w:rFonts w:ascii="Times New Roman" w:hAnsi="Times New Roman" w:cs="Times New Roman"/>
              </w:rPr>
            </w:pPr>
            <w:r w:rsidRPr="00092800">
              <w:rPr>
                <w:rFonts w:ascii="Times New Roman" w:hAnsi="Times New Roman" w:cs="Times New Roman"/>
              </w:rPr>
              <w:t>1</w:t>
            </w:r>
          </w:p>
          <w:p w14:paraId="64A2D0F2" w14:textId="77777777" w:rsidR="00913138" w:rsidRPr="00092800" w:rsidRDefault="00913138" w:rsidP="00913138">
            <w:pPr>
              <w:spacing w:after="0"/>
              <w:jc w:val="center"/>
              <w:rPr>
                <w:rFonts w:ascii="Times New Roman" w:hAnsi="Times New Roman" w:cs="Times New Roman"/>
              </w:rPr>
            </w:pPr>
          </w:p>
        </w:tc>
        <w:tc>
          <w:tcPr>
            <w:tcW w:w="1843" w:type="dxa"/>
            <w:vMerge w:val="restart"/>
          </w:tcPr>
          <w:p w14:paraId="5536AFED" w14:textId="77777777" w:rsidR="00913138" w:rsidRPr="00092800" w:rsidRDefault="00913138" w:rsidP="00913138">
            <w:pPr>
              <w:spacing w:after="0"/>
              <w:rPr>
                <w:rFonts w:ascii="Times New Roman" w:hAnsi="Times New Roman" w:cs="Times New Roman"/>
                <w:lang w:eastAsia="ar-SA"/>
              </w:rPr>
            </w:pPr>
            <w:r w:rsidRPr="00092800">
              <w:rPr>
                <w:rFonts w:ascii="Times New Roman" w:hAnsi="Times New Roman" w:cs="Times New Roman"/>
              </w:rPr>
              <w:t xml:space="preserve">Atvira ekonomika, ekonominė globalizacija, tarptautinė prekyba,  eksportas, importas, laisvoji prekyba, muitai, kvotos, muitų sąjunga, embargas, dempingas, valiutos kursas, šalies mokėjimų balansas, užsienio prekybos </w:t>
            </w:r>
            <w:r w:rsidRPr="00092800">
              <w:rPr>
                <w:rFonts w:ascii="Times New Roman" w:hAnsi="Times New Roman" w:cs="Times New Roman"/>
              </w:rPr>
              <w:lastRenderedPageBreak/>
              <w:t xml:space="preserve">balansas, Europos sąjunga, tarptautiniai susivienijimai, tarptautinės organizacijos, </w:t>
            </w:r>
            <w:r w:rsidRPr="00092800">
              <w:rPr>
                <w:rFonts w:ascii="Times New Roman" w:hAnsi="Times New Roman" w:cs="Times New Roman"/>
                <w:color w:val="000000" w:themeColor="text1"/>
              </w:rPr>
              <w:t>absoliutinis pranašumas, santykinis pranašumas, laisvosios prekybos asociacija.</w:t>
            </w:r>
          </w:p>
        </w:tc>
        <w:tc>
          <w:tcPr>
            <w:tcW w:w="2835" w:type="dxa"/>
            <w:vMerge w:val="restart"/>
          </w:tcPr>
          <w:p w14:paraId="2E07F309" w14:textId="77777777" w:rsidR="00913138" w:rsidRPr="00092800" w:rsidRDefault="00913138" w:rsidP="00913138">
            <w:pPr>
              <w:pStyle w:val="Sraopastraipa"/>
              <w:numPr>
                <w:ilvl w:val="0"/>
                <w:numId w:val="37"/>
              </w:numPr>
              <w:tabs>
                <w:tab w:val="left" w:pos="454"/>
              </w:tabs>
              <w:spacing w:after="0"/>
              <w:ind w:left="0" w:hanging="29"/>
              <w:rPr>
                <w:rFonts w:ascii="Times New Roman" w:hAnsi="Times New Roman" w:cs="Times New Roman"/>
                <w:lang w:eastAsia="ar-SA"/>
              </w:rPr>
            </w:pPr>
            <w:r w:rsidRPr="00092800">
              <w:rPr>
                <w:rFonts w:ascii="Times New Roman" w:hAnsi="Times New Roman" w:cs="Times New Roman"/>
              </w:rPr>
              <w:lastRenderedPageBreak/>
              <w:t>Paaiškina atviros ekonomikos dedamąsias. Paaiškina laisvosios prekybos teikiamą naudą ir galimus pavojus nacionalinei ekonomikai.</w:t>
            </w:r>
          </w:p>
          <w:p w14:paraId="0203753E" w14:textId="77777777" w:rsidR="00913138" w:rsidRPr="00092800" w:rsidRDefault="00913138" w:rsidP="00913138">
            <w:pPr>
              <w:pStyle w:val="Sraopastraipa"/>
              <w:tabs>
                <w:tab w:val="left" w:pos="454"/>
              </w:tabs>
              <w:spacing w:after="0"/>
              <w:ind w:left="0"/>
              <w:rPr>
                <w:rFonts w:ascii="Times New Roman" w:hAnsi="Times New Roman" w:cs="Times New Roman"/>
                <w:lang w:eastAsia="ar-SA"/>
              </w:rPr>
            </w:pPr>
          </w:p>
          <w:p w14:paraId="59B57E40" w14:textId="77777777" w:rsidR="00913138" w:rsidRPr="00092800" w:rsidRDefault="00913138" w:rsidP="00913138">
            <w:pPr>
              <w:pStyle w:val="Sraopastraipa"/>
              <w:numPr>
                <w:ilvl w:val="0"/>
                <w:numId w:val="37"/>
              </w:numPr>
              <w:tabs>
                <w:tab w:val="left" w:pos="454"/>
              </w:tabs>
              <w:spacing w:after="0"/>
              <w:ind w:left="0" w:hanging="29"/>
              <w:rPr>
                <w:rFonts w:ascii="Times New Roman" w:hAnsi="Times New Roman" w:cs="Times New Roman"/>
                <w:lang w:eastAsia="ar-SA"/>
              </w:rPr>
            </w:pPr>
            <w:r w:rsidRPr="00092800">
              <w:rPr>
                <w:rFonts w:ascii="Times New Roman" w:hAnsi="Times New Roman" w:cs="Times New Roman"/>
              </w:rPr>
              <w:t>Nusako globalizacijos procesų privalumus ir keliamus pavojus nacionalinei ekonomikai.</w:t>
            </w:r>
          </w:p>
          <w:p w14:paraId="22B935F8" w14:textId="77777777" w:rsidR="00913138" w:rsidRPr="00092800" w:rsidRDefault="00913138" w:rsidP="00913138">
            <w:pPr>
              <w:pStyle w:val="Sraopastraipa"/>
              <w:tabs>
                <w:tab w:val="left" w:pos="454"/>
              </w:tabs>
              <w:spacing w:after="0"/>
              <w:ind w:left="0"/>
              <w:rPr>
                <w:rFonts w:ascii="Times New Roman" w:hAnsi="Times New Roman" w:cs="Times New Roman"/>
                <w:lang w:eastAsia="ar-SA"/>
              </w:rPr>
            </w:pPr>
          </w:p>
          <w:p w14:paraId="365837F9" w14:textId="77777777" w:rsidR="00913138" w:rsidRPr="00092800" w:rsidRDefault="00913138" w:rsidP="00913138">
            <w:pPr>
              <w:pStyle w:val="Sraopastraipa"/>
              <w:numPr>
                <w:ilvl w:val="0"/>
                <w:numId w:val="37"/>
              </w:numPr>
              <w:tabs>
                <w:tab w:val="left" w:pos="454"/>
              </w:tabs>
              <w:spacing w:after="0"/>
              <w:ind w:left="0" w:hanging="29"/>
              <w:rPr>
                <w:rFonts w:ascii="Times New Roman" w:hAnsi="Times New Roman" w:cs="Times New Roman"/>
                <w:lang w:eastAsia="ar-SA"/>
              </w:rPr>
            </w:pPr>
            <w:r w:rsidRPr="00092800">
              <w:rPr>
                <w:rFonts w:ascii="Times New Roman" w:hAnsi="Times New Roman" w:cs="Times New Roman"/>
              </w:rPr>
              <w:t xml:space="preserve">Paaiškina, kokias galimybes ES teikia jaunimui ir verslui. Priima ilgalaikių finansinių pasekmių turinčius sprendimus dėl planuojamo </w:t>
            </w:r>
            <w:r w:rsidRPr="00092800">
              <w:rPr>
                <w:rFonts w:ascii="Times New Roman" w:hAnsi="Times New Roman" w:cs="Times New Roman"/>
              </w:rPr>
              <w:lastRenderedPageBreak/>
              <w:t>įgyti išsilavinimo ar profesijos.</w:t>
            </w:r>
          </w:p>
        </w:tc>
        <w:tc>
          <w:tcPr>
            <w:tcW w:w="1842" w:type="dxa"/>
            <w:vMerge w:val="restart"/>
          </w:tcPr>
          <w:p w14:paraId="71680CDE"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lastRenderedPageBreak/>
              <w:t>Pažinimo,</w:t>
            </w:r>
            <w:r w:rsidRPr="00092800">
              <w:rPr>
                <w:rFonts w:ascii="Times New Roman" w:hAnsi="Times New Roman" w:cs="Times New Roman"/>
              </w:rPr>
              <w:br/>
              <w:t>Komunikavimo,</w:t>
            </w:r>
          </w:p>
          <w:p w14:paraId="3FC29071"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Kūrybiškumo,</w:t>
            </w:r>
          </w:p>
          <w:p w14:paraId="262C1931"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Pilietiškumo,</w:t>
            </w:r>
          </w:p>
          <w:p w14:paraId="04CF33FD"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Kultūrinė,</w:t>
            </w:r>
          </w:p>
          <w:p w14:paraId="1C0A1374"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Skaitmeninė, Socialinė, emocinė ir</w:t>
            </w:r>
          </w:p>
          <w:p w14:paraId="499918DD"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sveikos gyvensenos</w:t>
            </w:r>
          </w:p>
          <w:p w14:paraId="115BBA51" w14:textId="77777777" w:rsidR="00913138" w:rsidRPr="00092800" w:rsidRDefault="00913138" w:rsidP="00913138">
            <w:pPr>
              <w:spacing w:after="0"/>
              <w:rPr>
                <w:rFonts w:ascii="Times New Roman" w:hAnsi="Times New Roman" w:cs="Times New Roman"/>
              </w:rPr>
            </w:pPr>
          </w:p>
        </w:tc>
        <w:tc>
          <w:tcPr>
            <w:tcW w:w="1843" w:type="dxa"/>
            <w:vMerge w:val="restart"/>
          </w:tcPr>
          <w:p w14:paraId="07077BB6"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Finansinis raštingumas,</w:t>
            </w:r>
          </w:p>
          <w:p w14:paraId="4521B721"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Kultūros paveldas,</w:t>
            </w:r>
          </w:p>
          <w:p w14:paraId="397B47CD"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Šalies nacionalinis saugumas,</w:t>
            </w:r>
          </w:p>
          <w:p w14:paraId="497E6302"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Pasaulis be skurdo ir bado,</w:t>
            </w:r>
          </w:p>
          <w:p w14:paraId="10A90DE9"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Žmogaus teisės, lygios galimybės,</w:t>
            </w:r>
          </w:p>
          <w:p w14:paraId="40875061"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Mokymasis visą gyvenimą,</w:t>
            </w:r>
          </w:p>
          <w:p w14:paraId="22235D93"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Ugdymas karjerai</w:t>
            </w:r>
          </w:p>
          <w:p w14:paraId="41C99D0E" w14:textId="77777777" w:rsidR="00913138" w:rsidRPr="00092800" w:rsidRDefault="00913138" w:rsidP="00913138">
            <w:pPr>
              <w:spacing w:after="0"/>
              <w:rPr>
                <w:rFonts w:ascii="Times New Roman" w:hAnsi="Times New Roman" w:cs="Times New Roman"/>
              </w:rPr>
            </w:pPr>
          </w:p>
        </w:tc>
        <w:tc>
          <w:tcPr>
            <w:tcW w:w="1418" w:type="dxa"/>
          </w:tcPr>
          <w:p w14:paraId="6E9AF4F4" w14:textId="77777777" w:rsidR="00913138" w:rsidRPr="00092800" w:rsidRDefault="00913138" w:rsidP="00913138">
            <w:pPr>
              <w:spacing w:after="0"/>
              <w:rPr>
                <w:rFonts w:ascii="Times New Roman" w:hAnsi="Times New Roman" w:cs="Times New Roman"/>
              </w:rPr>
            </w:pPr>
          </w:p>
        </w:tc>
      </w:tr>
      <w:tr w:rsidR="00913138" w:rsidRPr="00092800" w14:paraId="2536DF7E" w14:textId="77777777" w:rsidTr="00913138">
        <w:trPr>
          <w:trHeight w:val="2192"/>
        </w:trPr>
        <w:tc>
          <w:tcPr>
            <w:tcW w:w="1702" w:type="dxa"/>
            <w:vMerge/>
            <w:tcMar>
              <w:top w:w="100" w:type="dxa"/>
              <w:left w:w="100" w:type="dxa"/>
              <w:bottom w:w="100" w:type="dxa"/>
              <w:right w:w="100" w:type="dxa"/>
            </w:tcMar>
          </w:tcPr>
          <w:p w14:paraId="20C0DB34"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21A60C3F" w14:textId="77777777" w:rsidR="00913138" w:rsidRPr="00092800" w:rsidRDefault="00913138" w:rsidP="00913138">
            <w:pPr>
              <w:tabs>
                <w:tab w:val="left" w:pos="284"/>
              </w:tabs>
              <w:spacing w:after="0"/>
              <w:rPr>
                <w:rFonts w:ascii="Times New Roman" w:hAnsi="Times New Roman" w:cs="Times New Roman"/>
                <w:iCs/>
              </w:rPr>
            </w:pPr>
            <w:r w:rsidRPr="00092800">
              <w:rPr>
                <w:rFonts w:ascii="Times New Roman" w:hAnsi="Times New Roman" w:cs="Times New Roman"/>
                <w:iCs/>
              </w:rPr>
              <w:t xml:space="preserve">Globalizacija. Globalizacijos procesai, jų privalumai ir keliamas pavojus nacionalinei ekonomikai. </w:t>
            </w:r>
          </w:p>
          <w:p w14:paraId="7A3082C2" w14:textId="77777777" w:rsidR="00913138" w:rsidRPr="00092800" w:rsidRDefault="00913138" w:rsidP="00913138">
            <w:pPr>
              <w:tabs>
                <w:tab w:val="left" w:pos="284"/>
              </w:tabs>
              <w:spacing w:after="0"/>
              <w:rPr>
                <w:rFonts w:ascii="Times New Roman" w:hAnsi="Times New Roman" w:cs="Times New Roman"/>
                <w:iCs/>
                <w:color w:val="538135" w:themeColor="accent6" w:themeShade="BF"/>
              </w:rPr>
            </w:pPr>
            <w:r w:rsidRPr="00092800">
              <w:rPr>
                <w:rFonts w:ascii="Times New Roman" w:hAnsi="Times New Roman" w:cs="Times New Roman"/>
                <w:iCs/>
                <w:color w:val="538135" w:themeColor="accent6" w:themeShade="BF"/>
              </w:rPr>
              <w:t>BP. Aptariami</w:t>
            </w:r>
            <w:r w:rsidRPr="00092800" w:rsidDel="0046799A">
              <w:rPr>
                <w:rFonts w:ascii="Times New Roman" w:hAnsi="Times New Roman" w:cs="Times New Roman"/>
                <w:iCs/>
                <w:color w:val="538135" w:themeColor="accent6" w:themeShade="BF"/>
              </w:rPr>
              <w:t xml:space="preserve"> </w:t>
            </w:r>
            <w:r w:rsidRPr="00092800">
              <w:rPr>
                <w:rFonts w:ascii="Times New Roman" w:hAnsi="Times New Roman" w:cs="Times New Roman"/>
                <w:iCs/>
                <w:color w:val="538135" w:themeColor="accent6" w:themeShade="BF"/>
              </w:rPr>
              <w:t xml:space="preserve">teigiami ir neigiami globalizacijos padariniai šalių ekonomikai, politikai ir kultūrai. </w:t>
            </w:r>
          </w:p>
        </w:tc>
        <w:tc>
          <w:tcPr>
            <w:tcW w:w="709" w:type="dxa"/>
            <w:vMerge/>
          </w:tcPr>
          <w:p w14:paraId="32153D52"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73DE3B8B"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2F9F2BA6"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085A455E" w14:textId="77777777" w:rsidR="00913138" w:rsidRPr="00092800" w:rsidRDefault="00913138" w:rsidP="00913138">
            <w:pPr>
              <w:spacing w:after="0"/>
              <w:rPr>
                <w:rFonts w:ascii="Times New Roman" w:hAnsi="Times New Roman" w:cs="Times New Roman"/>
              </w:rPr>
            </w:pPr>
          </w:p>
        </w:tc>
        <w:tc>
          <w:tcPr>
            <w:tcW w:w="1843" w:type="dxa"/>
            <w:vMerge/>
          </w:tcPr>
          <w:p w14:paraId="0A23D442" w14:textId="77777777" w:rsidR="00913138" w:rsidRPr="00092800" w:rsidRDefault="00913138" w:rsidP="00913138">
            <w:pPr>
              <w:spacing w:after="0"/>
              <w:rPr>
                <w:rFonts w:ascii="Times New Roman" w:hAnsi="Times New Roman" w:cs="Times New Roman"/>
              </w:rPr>
            </w:pPr>
          </w:p>
        </w:tc>
        <w:tc>
          <w:tcPr>
            <w:tcW w:w="1418" w:type="dxa"/>
          </w:tcPr>
          <w:p w14:paraId="1B92A8CB"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 xml:space="preserve">Rekomenduojama integruota pamoka su geografija. </w:t>
            </w:r>
          </w:p>
          <w:p w14:paraId="64622BCA" w14:textId="77777777" w:rsidR="00913138" w:rsidRPr="00092800" w:rsidRDefault="00913138" w:rsidP="00913138">
            <w:pPr>
              <w:spacing w:after="0"/>
              <w:rPr>
                <w:rFonts w:ascii="Times New Roman" w:hAnsi="Times New Roman" w:cs="Times New Roman"/>
              </w:rPr>
            </w:pPr>
          </w:p>
        </w:tc>
      </w:tr>
      <w:tr w:rsidR="00913138" w:rsidRPr="00092800" w14:paraId="400A7E66" w14:textId="77777777" w:rsidTr="00913138">
        <w:trPr>
          <w:trHeight w:val="1134"/>
        </w:trPr>
        <w:tc>
          <w:tcPr>
            <w:tcW w:w="1702" w:type="dxa"/>
            <w:vMerge/>
            <w:tcMar>
              <w:top w:w="100" w:type="dxa"/>
              <w:left w:w="100" w:type="dxa"/>
              <w:bottom w:w="100" w:type="dxa"/>
              <w:right w:w="100" w:type="dxa"/>
            </w:tcMar>
          </w:tcPr>
          <w:p w14:paraId="4528A8F5"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43E6A415"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bCs/>
              </w:rPr>
              <w:t>Tarptautinės prekybos nauda. Mainai. Šalių specializacija</w:t>
            </w:r>
            <w:r w:rsidRPr="00092800">
              <w:rPr>
                <w:rFonts w:ascii="Times New Roman" w:hAnsi="Times New Roman" w:cs="Times New Roman"/>
              </w:rPr>
              <w:t xml:space="preserve">. </w:t>
            </w:r>
          </w:p>
          <w:p w14:paraId="023194BF"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color w:val="538135" w:themeColor="accent6" w:themeShade="BF"/>
              </w:rPr>
              <w:t>BP. Išvardijamos tarptautinės prekybos ribojimo priemonės ir priežastys. Analizuojama mainų tarp valstybių nauda vartotojams, vertinami tarpusavio priklausomybės, atsirandančios dėl specializacijos, aspektai. Nusakomi tarptautinę prekybą skatinantys veiksniai: skirtingi išteklių kiekiai ir skirtingos kainos įvairiose šalyse.</w:t>
            </w:r>
          </w:p>
        </w:tc>
        <w:tc>
          <w:tcPr>
            <w:tcW w:w="709" w:type="dxa"/>
            <w:vMerge w:val="restart"/>
          </w:tcPr>
          <w:p w14:paraId="43241211"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p w14:paraId="59D5F63C"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00544766"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3C43C13D"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0E5908F2" w14:textId="77777777" w:rsidR="00913138" w:rsidRPr="00092800" w:rsidRDefault="00913138" w:rsidP="00913138">
            <w:pPr>
              <w:spacing w:after="0"/>
              <w:rPr>
                <w:rFonts w:ascii="Times New Roman" w:hAnsi="Times New Roman" w:cs="Times New Roman"/>
              </w:rPr>
            </w:pPr>
          </w:p>
        </w:tc>
        <w:tc>
          <w:tcPr>
            <w:tcW w:w="1843" w:type="dxa"/>
            <w:vMerge/>
          </w:tcPr>
          <w:p w14:paraId="08B8EE3B" w14:textId="77777777" w:rsidR="00913138" w:rsidRPr="00092800" w:rsidRDefault="00913138" w:rsidP="00913138">
            <w:pPr>
              <w:spacing w:after="0"/>
              <w:rPr>
                <w:rFonts w:ascii="Times New Roman" w:hAnsi="Times New Roman" w:cs="Times New Roman"/>
              </w:rPr>
            </w:pPr>
          </w:p>
        </w:tc>
        <w:tc>
          <w:tcPr>
            <w:tcW w:w="1418" w:type="dxa"/>
          </w:tcPr>
          <w:p w14:paraId="3997F765"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Dermė su matematika: pvz. apskaičiuoja prekės kainą, esant skirtingiems muitų tarifams, surenkamų muitų dydį, kai žinomos prekybos apimtys ir muitų tarifai.</w:t>
            </w:r>
          </w:p>
          <w:p w14:paraId="15FAACBE" w14:textId="77777777" w:rsidR="00913138" w:rsidRPr="00092800" w:rsidRDefault="00913138" w:rsidP="00913138">
            <w:pPr>
              <w:spacing w:after="0"/>
              <w:rPr>
                <w:rFonts w:ascii="Times New Roman" w:hAnsi="Times New Roman" w:cs="Times New Roman"/>
              </w:rPr>
            </w:pPr>
          </w:p>
          <w:p w14:paraId="4CC1C0B3"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Dermė su geografija</w:t>
            </w:r>
            <w:r>
              <w:rPr>
                <w:rFonts w:ascii="Times New Roman" w:hAnsi="Times New Roman" w:cs="Times New Roman"/>
              </w:rPr>
              <w:t>.</w:t>
            </w:r>
          </w:p>
        </w:tc>
      </w:tr>
      <w:tr w:rsidR="00913138" w:rsidRPr="00092800" w14:paraId="7C1573FD" w14:textId="77777777" w:rsidTr="00913138">
        <w:trPr>
          <w:trHeight w:val="2154"/>
        </w:trPr>
        <w:tc>
          <w:tcPr>
            <w:tcW w:w="1702" w:type="dxa"/>
            <w:vMerge/>
            <w:tcMar>
              <w:top w:w="100" w:type="dxa"/>
              <w:left w:w="100" w:type="dxa"/>
              <w:bottom w:w="100" w:type="dxa"/>
              <w:right w:w="100" w:type="dxa"/>
            </w:tcMar>
          </w:tcPr>
          <w:p w14:paraId="6D9FF40E"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2C62B798" w14:textId="77777777" w:rsidR="00913138" w:rsidRPr="00092800" w:rsidRDefault="00913138" w:rsidP="00913138">
            <w:pPr>
              <w:tabs>
                <w:tab w:val="left" w:pos="284"/>
              </w:tabs>
              <w:spacing w:after="0"/>
              <w:rPr>
                <w:rFonts w:ascii="Times New Roman" w:hAnsi="Times New Roman" w:cs="Times New Roman"/>
                <w:bCs/>
              </w:rPr>
            </w:pPr>
            <w:r w:rsidRPr="00092800">
              <w:rPr>
                <w:rFonts w:ascii="Times New Roman" w:hAnsi="Times New Roman" w:cs="Times New Roman"/>
                <w:bCs/>
              </w:rPr>
              <w:t xml:space="preserve">Valiutos. </w:t>
            </w:r>
          </w:p>
          <w:p w14:paraId="622A1B75" w14:textId="77777777" w:rsidR="00913138" w:rsidRPr="00092800" w:rsidRDefault="00913138" w:rsidP="00913138">
            <w:pPr>
              <w:tabs>
                <w:tab w:val="left" w:pos="284"/>
              </w:tabs>
              <w:spacing w:after="0"/>
              <w:rPr>
                <w:rFonts w:ascii="Times New Roman" w:hAnsi="Times New Roman" w:cs="Times New Roman"/>
              </w:rPr>
            </w:pPr>
            <w:r w:rsidRPr="00092800">
              <w:rPr>
                <w:rFonts w:ascii="Times New Roman" w:hAnsi="Times New Roman" w:cs="Times New Roman"/>
                <w:color w:val="538135" w:themeColor="accent6" w:themeShade="BF"/>
              </w:rPr>
              <w:t>BP. Aptariamas valiutų kursų poveikis tarptautinei prekybai, atliekami nesudėtingi valiutų kursų perskaičiavimo veiksmai.</w:t>
            </w:r>
          </w:p>
        </w:tc>
        <w:tc>
          <w:tcPr>
            <w:tcW w:w="709" w:type="dxa"/>
            <w:vMerge/>
          </w:tcPr>
          <w:p w14:paraId="046C3E29" w14:textId="77777777" w:rsidR="00913138" w:rsidRPr="00092800" w:rsidRDefault="00913138" w:rsidP="00913138">
            <w:pPr>
              <w:spacing w:after="0"/>
              <w:jc w:val="center"/>
              <w:rPr>
                <w:rFonts w:ascii="Times New Roman" w:hAnsi="Times New Roman" w:cs="Times New Roman"/>
                <w:lang w:eastAsia="ar-SA"/>
              </w:rPr>
            </w:pPr>
          </w:p>
        </w:tc>
        <w:tc>
          <w:tcPr>
            <w:tcW w:w="1843" w:type="dxa"/>
            <w:vMerge/>
          </w:tcPr>
          <w:p w14:paraId="47995887"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60E5FE45"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725884FD" w14:textId="77777777" w:rsidR="00913138" w:rsidRPr="00092800" w:rsidRDefault="00913138" w:rsidP="00913138">
            <w:pPr>
              <w:spacing w:after="0"/>
              <w:rPr>
                <w:rFonts w:ascii="Times New Roman" w:hAnsi="Times New Roman" w:cs="Times New Roman"/>
              </w:rPr>
            </w:pPr>
          </w:p>
        </w:tc>
        <w:tc>
          <w:tcPr>
            <w:tcW w:w="1843" w:type="dxa"/>
            <w:vMerge/>
          </w:tcPr>
          <w:p w14:paraId="48F2DBA4" w14:textId="77777777" w:rsidR="00913138" w:rsidRPr="00092800" w:rsidRDefault="00913138" w:rsidP="00913138">
            <w:pPr>
              <w:spacing w:after="0"/>
              <w:rPr>
                <w:rFonts w:ascii="Times New Roman" w:hAnsi="Times New Roman" w:cs="Times New Roman"/>
              </w:rPr>
            </w:pPr>
          </w:p>
        </w:tc>
        <w:tc>
          <w:tcPr>
            <w:tcW w:w="1418" w:type="dxa"/>
          </w:tcPr>
          <w:p w14:paraId="27E0F4A0"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Dermė su matematika: pvz. vienos šalies valiutos vertę apskaičiuoja kitos šalies valiutos verte.</w:t>
            </w:r>
          </w:p>
        </w:tc>
      </w:tr>
      <w:tr w:rsidR="00913138" w:rsidRPr="00092800" w14:paraId="5AFE2F9A" w14:textId="77777777" w:rsidTr="00913138">
        <w:trPr>
          <w:trHeight w:val="2437"/>
        </w:trPr>
        <w:tc>
          <w:tcPr>
            <w:tcW w:w="1702" w:type="dxa"/>
            <w:vMerge/>
            <w:tcMar>
              <w:top w:w="100" w:type="dxa"/>
              <w:left w:w="100" w:type="dxa"/>
              <w:bottom w:w="100" w:type="dxa"/>
              <w:right w:w="100" w:type="dxa"/>
            </w:tcMar>
          </w:tcPr>
          <w:p w14:paraId="5E0FB741" w14:textId="77777777" w:rsidR="00913138" w:rsidRPr="00092800" w:rsidRDefault="00913138" w:rsidP="00913138">
            <w:pPr>
              <w:spacing w:after="0"/>
              <w:rPr>
                <w:rFonts w:ascii="Times New Roman" w:hAnsi="Times New Roman" w:cs="Times New Roman"/>
              </w:rPr>
            </w:pPr>
          </w:p>
        </w:tc>
        <w:tc>
          <w:tcPr>
            <w:tcW w:w="3118" w:type="dxa"/>
            <w:tcMar>
              <w:top w:w="100" w:type="dxa"/>
              <w:left w:w="100" w:type="dxa"/>
              <w:bottom w:w="100" w:type="dxa"/>
              <w:right w:w="100" w:type="dxa"/>
            </w:tcMar>
          </w:tcPr>
          <w:p w14:paraId="1BF62CAE" w14:textId="77777777" w:rsidR="00913138" w:rsidRPr="00092800" w:rsidRDefault="00913138" w:rsidP="00913138">
            <w:pPr>
              <w:tabs>
                <w:tab w:val="left" w:pos="284"/>
              </w:tabs>
              <w:spacing w:after="0"/>
              <w:textAlignment w:val="baseline"/>
              <w:rPr>
                <w:rFonts w:ascii="Times New Roman" w:hAnsi="Times New Roman" w:cs="Times New Roman"/>
              </w:rPr>
            </w:pPr>
            <w:r w:rsidRPr="00092800">
              <w:rPr>
                <w:rFonts w:ascii="Times New Roman" w:hAnsi="Times New Roman" w:cs="Times New Roman"/>
              </w:rPr>
              <w:t xml:space="preserve">Europa ir Lietuva pasaulyje. </w:t>
            </w:r>
          </w:p>
          <w:p w14:paraId="4E1CD08C" w14:textId="77777777" w:rsidR="00913138" w:rsidRPr="00092800" w:rsidRDefault="00913138" w:rsidP="00913138">
            <w:pPr>
              <w:tabs>
                <w:tab w:val="left" w:pos="284"/>
              </w:tabs>
              <w:spacing w:after="0"/>
              <w:textAlignment w:val="baseline"/>
              <w:rPr>
                <w:rFonts w:ascii="Times New Roman" w:hAnsi="Times New Roman" w:cs="Times New Roman"/>
                <w:color w:val="538135" w:themeColor="accent6" w:themeShade="BF"/>
              </w:rPr>
            </w:pPr>
            <w:r w:rsidRPr="00092800">
              <w:rPr>
                <w:rFonts w:ascii="Times New Roman" w:hAnsi="Times New Roman" w:cs="Times New Roman"/>
                <w:color w:val="538135" w:themeColor="accent6" w:themeShade="BF"/>
              </w:rPr>
              <w:t>BP. Analizuojamos teigiamos ir neigiamos valstybės dalyvavimo tarptautinėse ekonominėse organizacijose pusės. Aptariamos ekonominės tarptautinės organizacijos, kurioms priklauso Lietuva. Analizuojamos ES teikiamos galimybės jaunimui ir verslui. Aptariamos paskatos ir jų poveikis asmeninei karjerai.</w:t>
            </w:r>
          </w:p>
        </w:tc>
        <w:tc>
          <w:tcPr>
            <w:tcW w:w="709" w:type="dxa"/>
          </w:tcPr>
          <w:p w14:paraId="427973AF"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tc>
        <w:tc>
          <w:tcPr>
            <w:tcW w:w="1843" w:type="dxa"/>
            <w:vMerge/>
          </w:tcPr>
          <w:p w14:paraId="4857DED5" w14:textId="77777777" w:rsidR="00913138" w:rsidRPr="00092800" w:rsidRDefault="00913138" w:rsidP="00913138">
            <w:pPr>
              <w:spacing w:after="0"/>
              <w:rPr>
                <w:rFonts w:ascii="Times New Roman" w:hAnsi="Times New Roman" w:cs="Times New Roman"/>
                <w:lang w:eastAsia="ar-SA"/>
              </w:rPr>
            </w:pPr>
          </w:p>
        </w:tc>
        <w:tc>
          <w:tcPr>
            <w:tcW w:w="2835" w:type="dxa"/>
            <w:vMerge/>
          </w:tcPr>
          <w:p w14:paraId="6E0C7E8C" w14:textId="77777777" w:rsidR="00913138" w:rsidRPr="00092800" w:rsidRDefault="00913138" w:rsidP="00913138">
            <w:pPr>
              <w:spacing w:after="0"/>
              <w:rPr>
                <w:rFonts w:ascii="Times New Roman" w:hAnsi="Times New Roman" w:cs="Times New Roman"/>
                <w:lang w:eastAsia="ar-SA"/>
              </w:rPr>
            </w:pPr>
          </w:p>
        </w:tc>
        <w:tc>
          <w:tcPr>
            <w:tcW w:w="1842" w:type="dxa"/>
            <w:vMerge/>
          </w:tcPr>
          <w:p w14:paraId="705FB3A6" w14:textId="77777777" w:rsidR="00913138" w:rsidRPr="00092800" w:rsidRDefault="00913138" w:rsidP="00913138">
            <w:pPr>
              <w:spacing w:after="0"/>
              <w:rPr>
                <w:rFonts w:ascii="Times New Roman" w:hAnsi="Times New Roman" w:cs="Times New Roman"/>
              </w:rPr>
            </w:pPr>
          </w:p>
        </w:tc>
        <w:tc>
          <w:tcPr>
            <w:tcW w:w="1843" w:type="dxa"/>
            <w:vMerge/>
          </w:tcPr>
          <w:p w14:paraId="227BCBA3" w14:textId="77777777" w:rsidR="00913138" w:rsidRPr="00092800" w:rsidRDefault="00913138" w:rsidP="00913138">
            <w:pPr>
              <w:spacing w:after="0"/>
              <w:rPr>
                <w:rFonts w:ascii="Times New Roman" w:hAnsi="Times New Roman" w:cs="Times New Roman"/>
              </w:rPr>
            </w:pPr>
          </w:p>
        </w:tc>
        <w:tc>
          <w:tcPr>
            <w:tcW w:w="1418" w:type="dxa"/>
          </w:tcPr>
          <w:p w14:paraId="023FE816" w14:textId="77777777" w:rsidR="00913138" w:rsidRPr="00092800" w:rsidRDefault="00913138" w:rsidP="00913138">
            <w:pPr>
              <w:spacing w:after="0"/>
              <w:rPr>
                <w:rFonts w:ascii="Times New Roman" w:hAnsi="Times New Roman" w:cs="Times New Roman"/>
              </w:rPr>
            </w:pPr>
            <w:r w:rsidRPr="00092800">
              <w:rPr>
                <w:rFonts w:ascii="Times New Roman" w:hAnsi="Times New Roman" w:cs="Times New Roman"/>
              </w:rPr>
              <w:t xml:space="preserve">Rekomenduojama integruota pamoka su geografija. </w:t>
            </w:r>
          </w:p>
          <w:p w14:paraId="68B74C7C" w14:textId="77777777" w:rsidR="00913138" w:rsidRPr="00092800" w:rsidRDefault="00913138" w:rsidP="00913138">
            <w:pPr>
              <w:spacing w:after="0"/>
              <w:rPr>
                <w:rFonts w:ascii="Times New Roman" w:hAnsi="Times New Roman" w:cs="Times New Roman"/>
              </w:rPr>
            </w:pPr>
          </w:p>
        </w:tc>
      </w:tr>
      <w:tr w:rsidR="00913138" w:rsidRPr="00092800" w14:paraId="4224A54F" w14:textId="77777777" w:rsidTr="00913138">
        <w:trPr>
          <w:trHeight w:val="574"/>
        </w:trPr>
        <w:tc>
          <w:tcPr>
            <w:tcW w:w="1702" w:type="dxa"/>
            <w:vMerge/>
            <w:tcMar>
              <w:top w:w="100" w:type="dxa"/>
              <w:left w:w="100" w:type="dxa"/>
              <w:bottom w:w="100" w:type="dxa"/>
              <w:right w:w="100" w:type="dxa"/>
            </w:tcMar>
          </w:tcPr>
          <w:p w14:paraId="64750FC5" w14:textId="77777777" w:rsidR="00913138" w:rsidRPr="00092800" w:rsidRDefault="00913138" w:rsidP="00913138">
            <w:pPr>
              <w:spacing w:after="0"/>
              <w:rPr>
                <w:rFonts w:ascii="Times New Roman" w:hAnsi="Times New Roman" w:cs="Times New Roman"/>
                <w:lang w:val="en-US"/>
              </w:rPr>
            </w:pPr>
          </w:p>
        </w:tc>
        <w:tc>
          <w:tcPr>
            <w:tcW w:w="3118" w:type="dxa"/>
            <w:tcMar>
              <w:top w:w="100" w:type="dxa"/>
              <w:left w:w="100" w:type="dxa"/>
              <w:bottom w:w="100" w:type="dxa"/>
              <w:right w:w="100" w:type="dxa"/>
            </w:tcMar>
          </w:tcPr>
          <w:p w14:paraId="79EAD6D3" w14:textId="77777777" w:rsidR="00913138" w:rsidRPr="00092800" w:rsidRDefault="00913138" w:rsidP="00913138">
            <w:pPr>
              <w:tabs>
                <w:tab w:val="left" w:pos="284"/>
              </w:tabs>
              <w:spacing w:after="0"/>
              <w:textAlignment w:val="baseline"/>
              <w:rPr>
                <w:rFonts w:ascii="Times New Roman" w:hAnsi="Times New Roman" w:cs="Times New Roman"/>
              </w:rPr>
            </w:pPr>
            <w:r w:rsidRPr="00092800">
              <w:rPr>
                <w:rFonts w:ascii="Times New Roman" w:hAnsi="Times New Roman" w:cs="Times New Roman"/>
              </w:rPr>
              <w:t>Kartojimo ir/ar  atsiskaitymo pamoka</w:t>
            </w:r>
          </w:p>
        </w:tc>
        <w:tc>
          <w:tcPr>
            <w:tcW w:w="709" w:type="dxa"/>
          </w:tcPr>
          <w:p w14:paraId="414049D3" w14:textId="77777777" w:rsidR="00913138" w:rsidRPr="00092800" w:rsidRDefault="00913138" w:rsidP="00913138">
            <w:pPr>
              <w:spacing w:after="0"/>
              <w:jc w:val="center"/>
              <w:rPr>
                <w:rFonts w:ascii="Times New Roman" w:hAnsi="Times New Roman" w:cs="Times New Roman"/>
                <w:lang w:eastAsia="ar-SA"/>
              </w:rPr>
            </w:pPr>
            <w:r w:rsidRPr="00092800">
              <w:rPr>
                <w:rFonts w:ascii="Times New Roman" w:hAnsi="Times New Roman" w:cs="Times New Roman"/>
                <w:lang w:eastAsia="ar-SA"/>
              </w:rPr>
              <w:t>1</w:t>
            </w:r>
          </w:p>
        </w:tc>
        <w:tc>
          <w:tcPr>
            <w:tcW w:w="1843" w:type="dxa"/>
          </w:tcPr>
          <w:p w14:paraId="5A5CF027" w14:textId="77777777" w:rsidR="00913138" w:rsidRPr="00092800" w:rsidRDefault="00913138" w:rsidP="00913138">
            <w:pPr>
              <w:spacing w:after="0"/>
              <w:rPr>
                <w:rFonts w:ascii="Times New Roman" w:hAnsi="Times New Roman" w:cs="Times New Roman"/>
                <w:lang w:eastAsia="ar-SA"/>
              </w:rPr>
            </w:pPr>
          </w:p>
        </w:tc>
        <w:tc>
          <w:tcPr>
            <w:tcW w:w="2835" w:type="dxa"/>
          </w:tcPr>
          <w:p w14:paraId="3A75F377" w14:textId="77777777" w:rsidR="00913138" w:rsidRPr="00092800" w:rsidRDefault="00913138" w:rsidP="00913138">
            <w:pPr>
              <w:spacing w:after="0"/>
              <w:rPr>
                <w:rFonts w:ascii="Times New Roman" w:hAnsi="Times New Roman" w:cs="Times New Roman"/>
                <w:lang w:eastAsia="ar-SA"/>
              </w:rPr>
            </w:pPr>
          </w:p>
        </w:tc>
        <w:tc>
          <w:tcPr>
            <w:tcW w:w="1842" w:type="dxa"/>
          </w:tcPr>
          <w:p w14:paraId="5A09FA44" w14:textId="77777777" w:rsidR="00913138" w:rsidRPr="00092800" w:rsidRDefault="00913138" w:rsidP="00913138">
            <w:pPr>
              <w:spacing w:after="0"/>
              <w:rPr>
                <w:rFonts w:ascii="Times New Roman" w:hAnsi="Times New Roman" w:cs="Times New Roman"/>
              </w:rPr>
            </w:pPr>
          </w:p>
        </w:tc>
        <w:tc>
          <w:tcPr>
            <w:tcW w:w="1843" w:type="dxa"/>
          </w:tcPr>
          <w:p w14:paraId="4BD2DAF8" w14:textId="77777777" w:rsidR="00913138" w:rsidRPr="00092800" w:rsidRDefault="00913138" w:rsidP="00913138">
            <w:pPr>
              <w:spacing w:after="0"/>
              <w:rPr>
                <w:rFonts w:ascii="Times New Roman" w:hAnsi="Times New Roman" w:cs="Times New Roman"/>
              </w:rPr>
            </w:pPr>
          </w:p>
        </w:tc>
        <w:tc>
          <w:tcPr>
            <w:tcW w:w="1418" w:type="dxa"/>
          </w:tcPr>
          <w:p w14:paraId="732734E2" w14:textId="77777777" w:rsidR="00913138" w:rsidRPr="00092800" w:rsidRDefault="00913138" w:rsidP="00913138">
            <w:pPr>
              <w:spacing w:after="0"/>
              <w:rPr>
                <w:rFonts w:ascii="Times New Roman" w:hAnsi="Times New Roman" w:cs="Times New Roman"/>
              </w:rPr>
            </w:pPr>
          </w:p>
        </w:tc>
      </w:tr>
      <w:tr w:rsidR="00913138" w:rsidRPr="00092800" w14:paraId="35C963B8" w14:textId="77777777" w:rsidTr="00913138">
        <w:trPr>
          <w:trHeight w:val="574"/>
        </w:trPr>
        <w:tc>
          <w:tcPr>
            <w:tcW w:w="4820" w:type="dxa"/>
            <w:gridSpan w:val="2"/>
            <w:tcMar>
              <w:top w:w="100" w:type="dxa"/>
              <w:left w:w="100" w:type="dxa"/>
              <w:bottom w:w="100" w:type="dxa"/>
              <w:right w:w="100" w:type="dxa"/>
            </w:tcMar>
          </w:tcPr>
          <w:p w14:paraId="12E68E0F" w14:textId="77777777" w:rsidR="00913138" w:rsidRPr="00092800" w:rsidRDefault="00913138" w:rsidP="00913138">
            <w:pPr>
              <w:tabs>
                <w:tab w:val="left" w:pos="284"/>
              </w:tabs>
              <w:spacing w:after="0"/>
              <w:textAlignment w:val="baseline"/>
              <w:rPr>
                <w:rFonts w:ascii="Times New Roman" w:hAnsi="Times New Roman" w:cs="Times New Roman"/>
              </w:rPr>
            </w:pPr>
            <w:r>
              <w:rPr>
                <w:rFonts w:ascii="Times New Roman" w:hAnsi="Times New Roman" w:cs="Times New Roman"/>
              </w:rPr>
              <w:t>Mokytojo nuožiūra priskiriamos valandos ekonomikos ir verslumo BP mokymo turinio temoms:</w:t>
            </w:r>
          </w:p>
        </w:tc>
        <w:tc>
          <w:tcPr>
            <w:tcW w:w="709" w:type="dxa"/>
          </w:tcPr>
          <w:p w14:paraId="31E49E6E" w14:textId="77777777" w:rsidR="00913138" w:rsidRPr="00092800" w:rsidRDefault="00913138" w:rsidP="00913138">
            <w:pPr>
              <w:spacing w:after="0"/>
              <w:jc w:val="center"/>
              <w:rPr>
                <w:rFonts w:ascii="Times New Roman" w:hAnsi="Times New Roman" w:cs="Times New Roman"/>
                <w:lang w:eastAsia="ar-SA"/>
              </w:rPr>
            </w:pPr>
            <w:r>
              <w:rPr>
                <w:rFonts w:ascii="Times New Roman" w:hAnsi="Times New Roman" w:cs="Times New Roman"/>
                <w:lang w:eastAsia="ar-SA"/>
              </w:rPr>
              <w:t>10</w:t>
            </w:r>
          </w:p>
        </w:tc>
        <w:tc>
          <w:tcPr>
            <w:tcW w:w="1843" w:type="dxa"/>
          </w:tcPr>
          <w:p w14:paraId="2A9EB8A8" w14:textId="77777777" w:rsidR="00913138" w:rsidRPr="00092800" w:rsidRDefault="00913138" w:rsidP="00913138">
            <w:pPr>
              <w:spacing w:after="0"/>
              <w:rPr>
                <w:rFonts w:ascii="Times New Roman" w:hAnsi="Times New Roman" w:cs="Times New Roman"/>
                <w:lang w:eastAsia="ar-SA"/>
              </w:rPr>
            </w:pPr>
          </w:p>
        </w:tc>
        <w:tc>
          <w:tcPr>
            <w:tcW w:w="2835" w:type="dxa"/>
          </w:tcPr>
          <w:p w14:paraId="261EBE94" w14:textId="77777777" w:rsidR="00913138" w:rsidRPr="00092800" w:rsidRDefault="00913138" w:rsidP="00913138">
            <w:pPr>
              <w:spacing w:after="0"/>
              <w:rPr>
                <w:rFonts w:ascii="Times New Roman" w:hAnsi="Times New Roman" w:cs="Times New Roman"/>
                <w:lang w:eastAsia="ar-SA"/>
              </w:rPr>
            </w:pPr>
          </w:p>
        </w:tc>
        <w:tc>
          <w:tcPr>
            <w:tcW w:w="1842" w:type="dxa"/>
          </w:tcPr>
          <w:p w14:paraId="0481FA6D" w14:textId="77777777" w:rsidR="00913138" w:rsidRPr="00092800" w:rsidRDefault="00913138" w:rsidP="00913138">
            <w:pPr>
              <w:spacing w:after="0"/>
              <w:rPr>
                <w:rFonts w:ascii="Times New Roman" w:hAnsi="Times New Roman" w:cs="Times New Roman"/>
              </w:rPr>
            </w:pPr>
          </w:p>
        </w:tc>
        <w:tc>
          <w:tcPr>
            <w:tcW w:w="1843" w:type="dxa"/>
          </w:tcPr>
          <w:p w14:paraId="0970E617" w14:textId="77777777" w:rsidR="00913138" w:rsidRPr="00092800" w:rsidRDefault="00913138" w:rsidP="00913138">
            <w:pPr>
              <w:spacing w:after="0"/>
              <w:rPr>
                <w:rFonts w:ascii="Times New Roman" w:hAnsi="Times New Roman" w:cs="Times New Roman"/>
              </w:rPr>
            </w:pPr>
          </w:p>
        </w:tc>
        <w:tc>
          <w:tcPr>
            <w:tcW w:w="1418" w:type="dxa"/>
          </w:tcPr>
          <w:p w14:paraId="4B37C690" w14:textId="77777777" w:rsidR="00913138" w:rsidRPr="00092800" w:rsidRDefault="00913138" w:rsidP="00913138">
            <w:pPr>
              <w:spacing w:after="0"/>
              <w:rPr>
                <w:rFonts w:ascii="Times New Roman" w:hAnsi="Times New Roman" w:cs="Times New Roman"/>
              </w:rPr>
            </w:pPr>
          </w:p>
        </w:tc>
      </w:tr>
      <w:tr w:rsidR="00913138" w:rsidRPr="00092800" w14:paraId="74EAB46C" w14:textId="77777777" w:rsidTr="00913138">
        <w:trPr>
          <w:trHeight w:val="574"/>
        </w:trPr>
        <w:tc>
          <w:tcPr>
            <w:tcW w:w="4820" w:type="dxa"/>
            <w:gridSpan w:val="2"/>
            <w:tcMar>
              <w:top w:w="100" w:type="dxa"/>
              <w:left w:w="100" w:type="dxa"/>
              <w:bottom w:w="100" w:type="dxa"/>
              <w:right w:w="100" w:type="dxa"/>
            </w:tcMar>
          </w:tcPr>
          <w:p w14:paraId="0A0368C8" w14:textId="77777777" w:rsidR="00913138" w:rsidRPr="00092800" w:rsidRDefault="00913138" w:rsidP="00913138">
            <w:pPr>
              <w:tabs>
                <w:tab w:val="left" w:pos="284"/>
              </w:tabs>
              <w:spacing w:after="0"/>
              <w:textAlignment w:val="baseline"/>
              <w:rPr>
                <w:rFonts w:ascii="Times New Roman" w:hAnsi="Times New Roman" w:cs="Times New Roman"/>
              </w:rPr>
            </w:pPr>
            <w:r>
              <w:rPr>
                <w:rFonts w:ascii="Times New Roman" w:hAnsi="Times New Roman" w:cs="Times New Roman"/>
              </w:rPr>
              <w:t>Iš viso:</w:t>
            </w:r>
          </w:p>
        </w:tc>
        <w:tc>
          <w:tcPr>
            <w:tcW w:w="709" w:type="dxa"/>
          </w:tcPr>
          <w:p w14:paraId="3FD77974" w14:textId="77777777" w:rsidR="00913138" w:rsidRPr="00092800" w:rsidRDefault="00913138" w:rsidP="00913138">
            <w:pPr>
              <w:spacing w:after="0"/>
              <w:jc w:val="center"/>
              <w:rPr>
                <w:rFonts w:ascii="Times New Roman" w:hAnsi="Times New Roman" w:cs="Times New Roman"/>
                <w:lang w:eastAsia="ar-SA"/>
              </w:rPr>
            </w:pPr>
            <w:r>
              <w:rPr>
                <w:rFonts w:ascii="Times New Roman" w:hAnsi="Times New Roman" w:cs="Times New Roman"/>
                <w:lang w:eastAsia="ar-SA"/>
              </w:rPr>
              <w:t>36</w:t>
            </w:r>
          </w:p>
        </w:tc>
        <w:tc>
          <w:tcPr>
            <w:tcW w:w="1843" w:type="dxa"/>
          </w:tcPr>
          <w:p w14:paraId="485B24D7" w14:textId="77777777" w:rsidR="00913138" w:rsidRPr="00092800" w:rsidRDefault="00913138" w:rsidP="00913138">
            <w:pPr>
              <w:spacing w:after="0"/>
              <w:rPr>
                <w:rFonts w:ascii="Times New Roman" w:hAnsi="Times New Roman" w:cs="Times New Roman"/>
                <w:lang w:eastAsia="ar-SA"/>
              </w:rPr>
            </w:pPr>
          </w:p>
        </w:tc>
        <w:tc>
          <w:tcPr>
            <w:tcW w:w="2835" w:type="dxa"/>
          </w:tcPr>
          <w:p w14:paraId="6BA133CE" w14:textId="77777777" w:rsidR="00913138" w:rsidRPr="00092800" w:rsidRDefault="00913138" w:rsidP="00913138">
            <w:pPr>
              <w:spacing w:after="0"/>
              <w:rPr>
                <w:rFonts w:ascii="Times New Roman" w:hAnsi="Times New Roman" w:cs="Times New Roman"/>
                <w:lang w:eastAsia="ar-SA"/>
              </w:rPr>
            </w:pPr>
          </w:p>
        </w:tc>
        <w:tc>
          <w:tcPr>
            <w:tcW w:w="1842" w:type="dxa"/>
          </w:tcPr>
          <w:p w14:paraId="224D4EAA" w14:textId="77777777" w:rsidR="00913138" w:rsidRPr="00092800" w:rsidRDefault="00913138" w:rsidP="00913138">
            <w:pPr>
              <w:spacing w:after="0"/>
              <w:rPr>
                <w:rFonts w:ascii="Times New Roman" w:hAnsi="Times New Roman" w:cs="Times New Roman"/>
              </w:rPr>
            </w:pPr>
          </w:p>
        </w:tc>
        <w:tc>
          <w:tcPr>
            <w:tcW w:w="1843" w:type="dxa"/>
          </w:tcPr>
          <w:p w14:paraId="0ACF87BC" w14:textId="77777777" w:rsidR="00913138" w:rsidRPr="00092800" w:rsidRDefault="00913138" w:rsidP="00913138">
            <w:pPr>
              <w:spacing w:after="0"/>
              <w:rPr>
                <w:rFonts w:ascii="Times New Roman" w:hAnsi="Times New Roman" w:cs="Times New Roman"/>
              </w:rPr>
            </w:pPr>
          </w:p>
        </w:tc>
        <w:tc>
          <w:tcPr>
            <w:tcW w:w="1418" w:type="dxa"/>
          </w:tcPr>
          <w:p w14:paraId="5696DEB5" w14:textId="77777777" w:rsidR="00913138" w:rsidRPr="00092800" w:rsidRDefault="00913138" w:rsidP="00913138">
            <w:pPr>
              <w:spacing w:after="0"/>
              <w:rPr>
                <w:rFonts w:ascii="Times New Roman" w:hAnsi="Times New Roman" w:cs="Times New Roman"/>
              </w:rPr>
            </w:pPr>
          </w:p>
        </w:tc>
      </w:tr>
    </w:tbl>
    <w:p w14:paraId="6B1877F0" w14:textId="77777777" w:rsidR="00913138" w:rsidRPr="00092800" w:rsidRDefault="00913138" w:rsidP="00913138">
      <w:pPr>
        <w:rPr>
          <w:rFonts w:ascii="Times New Roman" w:hAnsi="Times New Roman" w:cs="Times New Roman"/>
        </w:rPr>
      </w:pPr>
    </w:p>
    <w:p w14:paraId="24BE10D3" w14:textId="77777777" w:rsidR="00913138" w:rsidRPr="00092800" w:rsidRDefault="00913138" w:rsidP="00913138">
      <w:pPr>
        <w:rPr>
          <w:rFonts w:ascii="Times New Roman" w:hAnsi="Times New Roman" w:cs="Times New Roman"/>
        </w:rPr>
      </w:pPr>
    </w:p>
    <w:p w14:paraId="2A983204" w14:textId="77777777" w:rsidR="00913138" w:rsidRPr="00092800" w:rsidRDefault="00913138" w:rsidP="00913138">
      <w:pPr>
        <w:rPr>
          <w:rFonts w:ascii="Times New Roman" w:hAnsi="Times New Roman" w:cs="Times New Roman"/>
        </w:rPr>
      </w:pPr>
    </w:p>
    <w:p w14:paraId="2BC3823F" w14:textId="77777777" w:rsidR="00913138" w:rsidRPr="00092800" w:rsidRDefault="00913138" w:rsidP="00913138">
      <w:pPr>
        <w:rPr>
          <w:rFonts w:ascii="Times New Roman" w:hAnsi="Times New Roman" w:cs="Times New Roman"/>
        </w:rPr>
      </w:pPr>
      <w:r w:rsidRPr="00092800">
        <w:rPr>
          <w:rFonts w:ascii="Times New Roman" w:hAnsi="Times New Roman" w:cs="Times New Roman"/>
        </w:rPr>
        <w:br/>
      </w:r>
    </w:p>
    <w:p w14:paraId="0668669C" w14:textId="77777777" w:rsidR="00913138" w:rsidRPr="00092800" w:rsidRDefault="00913138" w:rsidP="00913138">
      <w:pPr>
        <w:rPr>
          <w:rFonts w:ascii="Times New Roman" w:hAnsi="Times New Roman" w:cs="Times New Roman"/>
        </w:rPr>
      </w:pPr>
    </w:p>
    <w:p w14:paraId="6E35193B" w14:textId="77777777" w:rsidR="00913138" w:rsidRPr="00092800" w:rsidRDefault="00913138" w:rsidP="00913138">
      <w:pPr>
        <w:rPr>
          <w:rFonts w:ascii="Times New Roman" w:hAnsi="Times New Roman" w:cs="Times New Roman"/>
        </w:rPr>
      </w:pPr>
    </w:p>
    <w:p w14:paraId="4B802A10" w14:textId="69573ABD" w:rsidR="00913138" w:rsidRDefault="00913138" w:rsidP="00913138">
      <w:pPr>
        <w:tabs>
          <w:tab w:val="left" w:pos="5123"/>
        </w:tabs>
        <w:rPr>
          <w:rFonts w:ascii="Times New Roman" w:hAnsi="Times New Roman" w:cs="Times New Roman"/>
          <w:sz w:val="24"/>
          <w:szCs w:val="24"/>
        </w:rPr>
      </w:pPr>
    </w:p>
    <w:p w14:paraId="65FA158A" w14:textId="4F28BFE9" w:rsidR="00EA088B" w:rsidRPr="00913138" w:rsidRDefault="00913138" w:rsidP="00913138">
      <w:pPr>
        <w:tabs>
          <w:tab w:val="left" w:pos="5123"/>
        </w:tabs>
        <w:rPr>
          <w:rFonts w:ascii="Times New Roman" w:hAnsi="Times New Roman" w:cs="Times New Roman"/>
          <w:sz w:val="24"/>
          <w:szCs w:val="24"/>
        </w:rPr>
        <w:sectPr w:rsidR="00EA088B" w:rsidRPr="00913138" w:rsidSect="00F740D1">
          <w:pgSz w:w="16838" w:h="11906" w:orient="landscape"/>
          <w:pgMar w:top="850" w:right="720" w:bottom="720" w:left="720" w:header="567" w:footer="567" w:gutter="0"/>
          <w:pgNumType w:start="1"/>
          <w:cols w:space="720"/>
          <w:docGrid w:linePitch="299"/>
        </w:sectPr>
      </w:pPr>
      <w:r>
        <w:rPr>
          <w:rFonts w:ascii="Times New Roman" w:hAnsi="Times New Roman" w:cs="Times New Roman"/>
          <w:sz w:val="24"/>
          <w:szCs w:val="24"/>
        </w:rPr>
        <w:lastRenderedPageBreak/>
        <w:tab/>
      </w:r>
    </w:p>
    <w:p w14:paraId="2EE487A5" w14:textId="10348FDF" w:rsidR="00EA088B" w:rsidRDefault="00EA088B" w:rsidP="00EA088B">
      <w:pPr>
        <w:rPr>
          <w:rFonts w:ascii="Times New Roman" w:hAnsi="Times New Roman" w:cs="Times New Roman"/>
          <w:sz w:val="24"/>
          <w:szCs w:val="24"/>
        </w:rPr>
      </w:pPr>
    </w:p>
    <w:p w14:paraId="60F7E6CB" w14:textId="033A528D" w:rsidR="00BF71F6" w:rsidRPr="00814FDA" w:rsidRDefault="00814FDA" w:rsidP="00EA088B">
      <w:pPr>
        <w:pStyle w:val="Sraopastraipa"/>
        <w:numPr>
          <w:ilvl w:val="0"/>
          <w:numId w:val="28"/>
        </w:numPr>
        <w:spacing w:line="276" w:lineRule="auto"/>
        <w:ind w:left="0" w:firstLine="0"/>
        <w:jc w:val="center"/>
        <w:outlineLvl w:val="0"/>
        <w:rPr>
          <w:rFonts w:ascii="Times New Roman" w:eastAsia="Times New Roman" w:hAnsi="Times New Roman" w:cs="Times New Roman"/>
          <w:sz w:val="24"/>
          <w:szCs w:val="24"/>
        </w:rPr>
      </w:pPr>
      <w:bookmarkStart w:id="21" w:name="_Toc94278655"/>
      <w:r w:rsidRPr="00814FDA">
        <w:rPr>
          <w:rFonts w:ascii="Times New Roman" w:eastAsia="Times New Roman" w:hAnsi="Times New Roman" w:cs="Times New Roman"/>
          <w:b/>
          <w:color w:val="000000"/>
          <w:sz w:val="24"/>
          <w:szCs w:val="24"/>
        </w:rPr>
        <w:t>SKAITMENINĖS MOKYMO PRIEMONĖS EKONOMIKOS IR VERSLUMO PAMOKOSE, SKIRTOS BP ĮGYVENDINTI</w:t>
      </w:r>
      <w:bookmarkEnd w:id="21"/>
    </w:p>
    <w:tbl>
      <w:tblPr>
        <w:tblStyle w:val="Lentelstinklelis"/>
        <w:tblW w:w="0" w:type="auto"/>
        <w:tblLook w:val="04A0" w:firstRow="1" w:lastRow="0" w:firstColumn="1" w:lastColumn="0" w:noHBand="0" w:noVBand="1"/>
      </w:tblPr>
      <w:tblGrid>
        <w:gridCol w:w="2122"/>
        <w:gridCol w:w="5386"/>
        <w:gridCol w:w="2818"/>
      </w:tblGrid>
      <w:tr w:rsidR="00D82D4F" w14:paraId="4D4F229C" w14:textId="77777777" w:rsidTr="00D82D4F">
        <w:tc>
          <w:tcPr>
            <w:tcW w:w="2122" w:type="dxa"/>
          </w:tcPr>
          <w:p w14:paraId="4EFDDAB1" w14:textId="1261B0F7" w:rsidR="00D82D4F" w:rsidRPr="00D82D4F" w:rsidRDefault="00D82D4F" w:rsidP="00D82D4F">
            <w:pPr>
              <w:spacing w:line="276" w:lineRule="auto"/>
              <w:jc w:val="center"/>
              <w:rPr>
                <w:rFonts w:ascii="Times New Roman" w:hAnsi="Times New Roman" w:cs="Times New Roman"/>
                <w:b/>
                <w:color w:val="000000"/>
                <w:sz w:val="24"/>
                <w:szCs w:val="24"/>
              </w:rPr>
            </w:pPr>
            <w:r w:rsidRPr="00D82D4F">
              <w:rPr>
                <w:rFonts w:ascii="Times New Roman" w:hAnsi="Times New Roman" w:cs="Times New Roman"/>
                <w:sz w:val="24"/>
                <w:szCs w:val="24"/>
              </w:rPr>
              <w:t xml:space="preserve">Pavadinimas </w:t>
            </w:r>
          </w:p>
        </w:tc>
        <w:tc>
          <w:tcPr>
            <w:tcW w:w="5386" w:type="dxa"/>
          </w:tcPr>
          <w:p w14:paraId="7BBB97FB" w14:textId="48CEB106" w:rsidR="00D82D4F" w:rsidRPr="00D82D4F" w:rsidRDefault="00D82D4F" w:rsidP="00D82D4F">
            <w:pPr>
              <w:spacing w:line="276" w:lineRule="auto"/>
              <w:jc w:val="center"/>
              <w:rPr>
                <w:rFonts w:ascii="Times New Roman" w:hAnsi="Times New Roman" w:cs="Times New Roman"/>
                <w:b/>
                <w:color w:val="000000"/>
                <w:sz w:val="24"/>
                <w:szCs w:val="24"/>
              </w:rPr>
            </w:pPr>
            <w:r w:rsidRPr="00D82D4F">
              <w:rPr>
                <w:rFonts w:ascii="Times New Roman" w:hAnsi="Times New Roman" w:cs="Times New Roman"/>
                <w:sz w:val="24"/>
                <w:szCs w:val="24"/>
              </w:rPr>
              <w:t>Mokymo priemonės anotacija</w:t>
            </w:r>
          </w:p>
        </w:tc>
        <w:tc>
          <w:tcPr>
            <w:tcW w:w="2818" w:type="dxa"/>
          </w:tcPr>
          <w:p w14:paraId="66C276A9" w14:textId="3C69FCFC" w:rsidR="00D82D4F" w:rsidRPr="00D82D4F" w:rsidRDefault="00D82D4F" w:rsidP="00D82D4F">
            <w:pPr>
              <w:spacing w:line="276" w:lineRule="auto"/>
              <w:jc w:val="center"/>
              <w:rPr>
                <w:rFonts w:ascii="Times New Roman" w:hAnsi="Times New Roman" w:cs="Times New Roman"/>
                <w:b/>
                <w:color w:val="000000"/>
                <w:sz w:val="24"/>
                <w:szCs w:val="24"/>
              </w:rPr>
            </w:pPr>
            <w:r w:rsidRPr="00D82D4F">
              <w:rPr>
                <w:rFonts w:ascii="Times New Roman" w:hAnsi="Times New Roman" w:cs="Times New Roman"/>
                <w:sz w:val="24"/>
                <w:szCs w:val="24"/>
              </w:rPr>
              <w:t>Nuoroda</w:t>
            </w:r>
          </w:p>
        </w:tc>
      </w:tr>
      <w:tr w:rsidR="00D82D4F" w14:paraId="44EAF9AE" w14:textId="77777777" w:rsidTr="00D82D4F">
        <w:tc>
          <w:tcPr>
            <w:tcW w:w="2122" w:type="dxa"/>
          </w:tcPr>
          <w:p w14:paraId="60076222" w14:textId="77777777" w:rsidR="00D82D4F" w:rsidRPr="00D82D4F" w:rsidRDefault="00D82D4F" w:rsidP="00D82D4F">
            <w:pPr>
              <w:shd w:val="clear" w:color="auto" w:fill="FFFFFF"/>
              <w:spacing w:after="100" w:afterAutospacing="1"/>
              <w:outlineLvl w:val="1"/>
              <w:rPr>
                <w:rFonts w:ascii="Times New Roman" w:eastAsia="Times New Roman" w:hAnsi="Times New Roman" w:cs="Times New Roman"/>
                <w:bCs/>
                <w:color w:val="333333"/>
                <w:sz w:val="24"/>
                <w:szCs w:val="24"/>
                <w:lang w:eastAsia="lt-LT"/>
              </w:rPr>
            </w:pPr>
            <w:r w:rsidRPr="00D82D4F">
              <w:rPr>
                <w:rFonts w:ascii="Times New Roman" w:eastAsia="Times New Roman" w:hAnsi="Times New Roman" w:cs="Times New Roman"/>
                <w:bCs/>
                <w:color w:val="333333"/>
                <w:sz w:val="24"/>
                <w:szCs w:val="24"/>
                <w:lang w:eastAsia="lt-LT"/>
              </w:rPr>
              <w:t>Pilietis per 31 valandą</w:t>
            </w:r>
          </w:p>
          <w:p w14:paraId="6FEFA61E" w14:textId="77777777" w:rsidR="00D82D4F" w:rsidRDefault="00D82D4F" w:rsidP="00D82D4F">
            <w:pPr>
              <w:shd w:val="clear" w:color="auto" w:fill="FFFFFF"/>
              <w:spacing w:after="100" w:afterAutospacing="1"/>
              <w:jc w:val="both"/>
              <w:rPr>
                <w:rFonts w:ascii="Times New Roman" w:hAnsi="Times New Roman" w:cs="Times New Roman"/>
                <w:b/>
                <w:color w:val="000000"/>
                <w:sz w:val="28"/>
                <w:szCs w:val="28"/>
              </w:rPr>
            </w:pPr>
          </w:p>
        </w:tc>
        <w:tc>
          <w:tcPr>
            <w:tcW w:w="5386" w:type="dxa"/>
          </w:tcPr>
          <w:p w14:paraId="58049314" w14:textId="77777777" w:rsidR="00D82D4F" w:rsidRPr="00D82D4F" w:rsidRDefault="00D82D4F" w:rsidP="00D82D4F">
            <w:pPr>
              <w:shd w:val="clear" w:color="auto" w:fill="FFFFFF"/>
              <w:spacing w:after="100" w:afterAutospacing="1"/>
              <w:rPr>
                <w:rFonts w:ascii="Times New Roman" w:eastAsia="Times New Roman" w:hAnsi="Times New Roman" w:cs="Times New Roman"/>
                <w:color w:val="333333"/>
                <w:sz w:val="24"/>
                <w:szCs w:val="24"/>
                <w:lang w:eastAsia="lt-LT"/>
              </w:rPr>
            </w:pPr>
            <w:r w:rsidRPr="00D82D4F">
              <w:rPr>
                <w:rFonts w:ascii="Times New Roman" w:eastAsia="Times New Roman" w:hAnsi="Times New Roman" w:cs="Times New Roman"/>
                <w:color w:val="333333"/>
                <w:sz w:val="24"/>
                <w:szCs w:val="24"/>
                <w:lang w:eastAsia="lt-LT"/>
              </w:rPr>
              <w:t>Socialinis sąmoningumas – tai gebėjimas suprasti visuomenėje vykstančius procesus, jų santykį ir poveikį sau, kitiems ir pasauliui. Mokytojai, naudodami medžiagą gali vesti integruotas dorinio ugdymo, pilietinio ugdymo ir ekonomikos pamokas arba pasitelkti ją atskirų pamokų paįvairinimui.</w:t>
            </w:r>
          </w:p>
          <w:p w14:paraId="57C4B8DE" w14:textId="77777777" w:rsidR="00D82D4F" w:rsidRDefault="00D82D4F" w:rsidP="007704C3">
            <w:pPr>
              <w:spacing w:line="276" w:lineRule="auto"/>
              <w:jc w:val="center"/>
              <w:rPr>
                <w:rFonts w:ascii="Times New Roman" w:hAnsi="Times New Roman" w:cs="Times New Roman"/>
                <w:b/>
                <w:color w:val="000000"/>
                <w:sz w:val="28"/>
                <w:szCs w:val="28"/>
              </w:rPr>
            </w:pPr>
          </w:p>
        </w:tc>
        <w:tc>
          <w:tcPr>
            <w:tcW w:w="2818" w:type="dxa"/>
          </w:tcPr>
          <w:p w14:paraId="30F5131C" w14:textId="121EDAF6" w:rsidR="00D82D4F" w:rsidRPr="00D82D4F" w:rsidRDefault="007F3C0C" w:rsidP="007704C3">
            <w:pPr>
              <w:spacing w:line="276" w:lineRule="auto"/>
              <w:jc w:val="center"/>
              <w:rPr>
                <w:rFonts w:ascii="Times New Roman" w:hAnsi="Times New Roman" w:cs="Times New Roman"/>
                <w:b/>
                <w:color w:val="000000"/>
                <w:sz w:val="24"/>
                <w:szCs w:val="24"/>
              </w:rPr>
            </w:pPr>
            <w:hyperlink r:id="rId57" w:history="1">
              <w:r w:rsidR="00D82D4F" w:rsidRPr="00D82D4F">
                <w:rPr>
                  <w:rFonts w:ascii="Times New Roman" w:hAnsi="Times New Roman" w:cs="Times New Roman"/>
                  <w:color w:val="0000FF"/>
                  <w:sz w:val="24"/>
                  <w:szCs w:val="24"/>
                  <w:u w:val="single"/>
                </w:rPr>
                <w:t>Mokytojo knyga</w:t>
              </w:r>
            </w:hyperlink>
          </w:p>
        </w:tc>
      </w:tr>
      <w:tr w:rsidR="00D82D4F" w14:paraId="63B5C8FC" w14:textId="77777777" w:rsidTr="00D82D4F">
        <w:tc>
          <w:tcPr>
            <w:tcW w:w="2122" w:type="dxa"/>
          </w:tcPr>
          <w:p w14:paraId="4A72EEF2" w14:textId="77777777" w:rsidR="00D82D4F" w:rsidRPr="00D82D4F" w:rsidRDefault="00D82D4F" w:rsidP="00D82D4F">
            <w:pPr>
              <w:shd w:val="clear" w:color="auto" w:fill="FFFFFF"/>
              <w:spacing w:after="100" w:afterAutospacing="1"/>
              <w:outlineLvl w:val="1"/>
              <w:rPr>
                <w:rFonts w:ascii="Times New Roman" w:eastAsia="Times New Roman" w:hAnsi="Times New Roman" w:cs="Times New Roman"/>
                <w:bCs/>
                <w:color w:val="333333"/>
                <w:sz w:val="24"/>
                <w:szCs w:val="24"/>
                <w:lang w:eastAsia="lt-LT"/>
              </w:rPr>
            </w:pPr>
            <w:r w:rsidRPr="00D82D4F">
              <w:rPr>
                <w:rFonts w:ascii="Times New Roman" w:eastAsia="Times New Roman" w:hAnsi="Times New Roman" w:cs="Times New Roman"/>
                <w:bCs/>
                <w:color w:val="333333"/>
                <w:sz w:val="24"/>
                <w:szCs w:val="24"/>
                <w:lang w:eastAsia="lt-LT"/>
              </w:rPr>
              <w:t>Finansinio raštingumo, pilietiškumo ir socialinės atsakomybės ugdymas</w:t>
            </w:r>
          </w:p>
          <w:p w14:paraId="05796041" w14:textId="77777777" w:rsidR="00D82D4F" w:rsidRDefault="00D82D4F" w:rsidP="007704C3">
            <w:pPr>
              <w:spacing w:line="276" w:lineRule="auto"/>
              <w:jc w:val="center"/>
              <w:rPr>
                <w:rFonts w:ascii="Times New Roman" w:hAnsi="Times New Roman" w:cs="Times New Roman"/>
                <w:b/>
                <w:color w:val="000000"/>
                <w:sz w:val="28"/>
                <w:szCs w:val="28"/>
              </w:rPr>
            </w:pPr>
          </w:p>
        </w:tc>
        <w:tc>
          <w:tcPr>
            <w:tcW w:w="5386" w:type="dxa"/>
          </w:tcPr>
          <w:p w14:paraId="7BB1701F" w14:textId="1D89CC65" w:rsidR="00D82D4F" w:rsidRPr="00D82D4F" w:rsidRDefault="00D82D4F" w:rsidP="00D82D4F">
            <w:pPr>
              <w:shd w:val="clear" w:color="auto" w:fill="FFFFFF"/>
              <w:spacing w:after="100" w:afterAutospacing="1"/>
              <w:jc w:val="both"/>
              <w:rPr>
                <w:rFonts w:ascii="Roboto" w:eastAsia="Times New Roman" w:hAnsi="Roboto" w:cs="Times New Roman"/>
                <w:color w:val="333333"/>
                <w:sz w:val="24"/>
                <w:szCs w:val="24"/>
                <w:lang w:eastAsia="lt-LT"/>
              </w:rPr>
            </w:pPr>
            <w:r w:rsidRPr="00D82D4F">
              <w:rPr>
                <w:rFonts w:ascii="Roboto" w:eastAsia="Times New Roman" w:hAnsi="Roboto" w:cs="Times New Roman"/>
                <w:color w:val="333333"/>
                <w:sz w:val="24"/>
                <w:szCs w:val="24"/>
                <w:lang w:eastAsia="lt-LT"/>
              </w:rPr>
              <w:t xml:space="preserve"> „Nepamiršk parašiuto“ – tai „Sodros“ inicijuotas projektas, skirtas jaunimo finansinio raštingumo, pilietiškumo ir socialinės atsakomybės ugdymui. Juo siekta padėti jaunuoliams susigaudyti iš pirmo žvilgsnio nepaprastoje ir painioje socialinio draudimo sistemoje, laiku sužinoti ir įvertinti neoficialaus darbo pavojus, pasidomėti socialinėmis garantijomis.</w:t>
            </w:r>
          </w:p>
          <w:p w14:paraId="1C6E6180" w14:textId="77777777" w:rsidR="00D82D4F" w:rsidRDefault="00D82D4F" w:rsidP="00D82D4F">
            <w:pPr>
              <w:spacing w:line="276" w:lineRule="auto"/>
              <w:rPr>
                <w:rFonts w:ascii="Times New Roman" w:hAnsi="Times New Roman" w:cs="Times New Roman"/>
                <w:b/>
                <w:color w:val="000000"/>
                <w:sz w:val="28"/>
                <w:szCs w:val="28"/>
              </w:rPr>
            </w:pPr>
          </w:p>
        </w:tc>
        <w:tc>
          <w:tcPr>
            <w:tcW w:w="2818" w:type="dxa"/>
          </w:tcPr>
          <w:p w14:paraId="519F34B4" w14:textId="406736A9" w:rsidR="00D82D4F" w:rsidRPr="00D82D4F" w:rsidRDefault="007F3C0C" w:rsidP="00D82D4F">
            <w:pPr>
              <w:spacing w:line="276" w:lineRule="auto"/>
              <w:rPr>
                <w:rFonts w:ascii="Times New Roman" w:hAnsi="Times New Roman" w:cs="Times New Roman"/>
                <w:b/>
                <w:color w:val="000000"/>
                <w:sz w:val="24"/>
                <w:szCs w:val="24"/>
              </w:rPr>
            </w:pPr>
            <w:hyperlink r:id="rId58" w:history="1">
              <w:r w:rsidR="00D82D4F" w:rsidRPr="00D82D4F">
                <w:rPr>
                  <w:rFonts w:ascii="Times New Roman" w:hAnsi="Times New Roman" w:cs="Times New Roman"/>
                  <w:color w:val="0000FF"/>
                  <w:sz w:val="24"/>
                  <w:szCs w:val="24"/>
                  <w:u w:val="single"/>
                </w:rPr>
                <w:t>Švietimas | www.sodra.lt</w:t>
              </w:r>
            </w:hyperlink>
          </w:p>
        </w:tc>
      </w:tr>
      <w:tr w:rsidR="00D82D4F" w14:paraId="542F0551" w14:textId="77777777" w:rsidTr="00D82D4F">
        <w:tc>
          <w:tcPr>
            <w:tcW w:w="2122" w:type="dxa"/>
          </w:tcPr>
          <w:p w14:paraId="10A557A6" w14:textId="77777777" w:rsidR="00D82D4F" w:rsidRPr="00D82D4F" w:rsidRDefault="00D82D4F" w:rsidP="00D82D4F">
            <w:pPr>
              <w:shd w:val="clear" w:color="auto" w:fill="FFFFFF"/>
              <w:spacing w:after="100" w:afterAutospacing="1"/>
              <w:outlineLvl w:val="1"/>
              <w:rPr>
                <w:rFonts w:ascii="Times New Roman" w:eastAsia="Times New Roman" w:hAnsi="Times New Roman" w:cs="Times New Roman"/>
                <w:bCs/>
                <w:color w:val="333333"/>
                <w:sz w:val="24"/>
                <w:szCs w:val="24"/>
                <w:lang w:eastAsia="lt-LT"/>
              </w:rPr>
            </w:pPr>
            <w:r w:rsidRPr="00D82D4F">
              <w:rPr>
                <w:rFonts w:ascii="Times New Roman" w:eastAsia="Times New Roman" w:hAnsi="Times New Roman" w:cs="Times New Roman"/>
                <w:bCs/>
                <w:color w:val="333333"/>
                <w:sz w:val="24"/>
                <w:szCs w:val="24"/>
                <w:lang w:eastAsia="lt-LT"/>
              </w:rPr>
              <w:t>Žaidimas „TAXLANDIA“</w:t>
            </w:r>
          </w:p>
          <w:p w14:paraId="4FEC6574" w14:textId="77777777" w:rsidR="00D82D4F" w:rsidRDefault="00D82D4F" w:rsidP="007704C3">
            <w:pPr>
              <w:spacing w:line="276" w:lineRule="auto"/>
              <w:jc w:val="center"/>
              <w:rPr>
                <w:rFonts w:ascii="Times New Roman" w:hAnsi="Times New Roman" w:cs="Times New Roman"/>
                <w:b/>
                <w:color w:val="000000"/>
                <w:sz w:val="28"/>
                <w:szCs w:val="28"/>
              </w:rPr>
            </w:pPr>
          </w:p>
        </w:tc>
        <w:tc>
          <w:tcPr>
            <w:tcW w:w="5386" w:type="dxa"/>
          </w:tcPr>
          <w:p w14:paraId="1FC96EF3" w14:textId="77777777" w:rsidR="00D82D4F" w:rsidRPr="00D82D4F" w:rsidRDefault="00D82D4F" w:rsidP="00D82D4F">
            <w:pPr>
              <w:shd w:val="clear" w:color="auto" w:fill="FFFFFF"/>
              <w:spacing w:after="100" w:afterAutospacing="1"/>
              <w:jc w:val="both"/>
              <w:rPr>
                <w:rFonts w:ascii="Times New Roman" w:eastAsia="Times New Roman" w:hAnsi="Times New Roman" w:cs="Times New Roman"/>
                <w:color w:val="333333"/>
                <w:sz w:val="24"/>
                <w:szCs w:val="24"/>
                <w:lang w:eastAsia="lt-LT"/>
              </w:rPr>
            </w:pPr>
            <w:r w:rsidRPr="00D82D4F">
              <w:rPr>
                <w:rFonts w:ascii="Times New Roman" w:eastAsia="Times New Roman" w:hAnsi="Times New Roman" w:cs="Times New Roman"/>
                <w:color w:val="333333"/>
                <w:sz w:val="24"/>
                <w:szCs w:val="24"/>
                <w:lang w:eastAsia="lt-LT"/>
              </w:rPr>
              <w:t xml:space="preserve">Tai yra žaidimas supažindinantis su biudžeto sudarymu ir jo valdymu. Žaidėjas tampa </w:t>
            </w:r>
            <w:proofErr w:type="spellStart"/>
            <w:r w:rsidRPr="00D82D4F">
              <w:rPr>
                <w:rFonts w:ascii="Times New Roman" w:eastAsia="Times New Roman" w:hAnsi="Times New Roman" w:cs="Times New Roman"/>
                <w:color w:val="333333"/>
                <w:sz w:val="24"/>
                <w:szCs w:val="24"/>
                <w:lang w:eastAsia="lt-LT"/>
              </w:rPr>
              <w:t>Takslandijos</w:t>
            </w:r>
            <w:proofErr w:type="spellEnd"/>
            <w:r w:rsidRPr="00D82D4F">
              <w:rPr>
                <w:rFonts w:ascii="Times New Roman" w:eastAsia="Times New Roman" w:hAnsi="Times New Roman" w:cs="Times New Roman"/>
                <w:color w:val="333333"/>
                <w:sz w:val="24"/>
                <w:szCs w:val="24"/>
                <w:lang w:eastAsia="lt-LT"/>
              </w:rPr>
              <w:t xml:space="preserve"> šalies vadovu. Žaidėjas turi valdyti šalį ir spręsti jos iššūkius: kelių tiesimą, ligoninių statybą, parkų sutvarkymą ir pan.  Žaidėjas įvairiems projektams turi rinkti mokesčius, bet dideli mokesčiai mažina laimės jausmą gyventojams, tad reikia išmokti laviruoti tarp šių dviejų pasirinkimų.</w:t>
            </w:r>
          </w:p>
          <w:p w14:paraId="3AFD0149" w14:textId="77777777" w:rsidR="00D82D4F" w:rsidRDefault="00D82D4F" w:rsidP="007704C3">
            <w:pPr>
              <w:spacing w:line="276" w:lineRule="auto"/>
              <w:jc w:val="center"/>
              <w:rPr>
                <w:rFonts w:ascii="Times New Roman" w:hAnsi="Times New Roman" w:cs="Times New Roman"/>
                <w:b/>
                <w:color w:val="000000"/>
                <w:sz w:val="28"/>
                <w:szCs w:val="28"/>
              </w:rPr>
            </w:pPr>
          </w:p>
        </w:tc>
        <w:tc>
          <w:tcPr>
            <w:tcW w:w="2818" w:type="dxa"/>
          </w:tcPr>
          <w:p w14:paraId="172727D0" w14:textId="7303A294" w:rsidR="00D82D4F" w:rsidRPr="00D82D4F" w:rsidRDefault="007F3C0C" w:rsidP="00D82D4F">
            <w:pPr>
              <w:spacing w:line="276" w:lineRule="auto"/>
              <w:rPr>
                <w:rFonts w:ascii="Times New Roman" w:hAnsi="Times New Roman" w:cs="Times New Roman"/>
                <w:b/>
                <w:color w:val="000000"/>
                <w:sz w:val="24"/>
                <w:szCs w:val="24"/>
              </w:rPr>
            </w:pPr>
            <w:hyperlink r:id="rId59" w:history="1">
              <w:proofErr w:type="spellStart"/>
              <w:r w:rsidR="00D82D4F" w:rsidRPr="00D82D4F">
                <w:rPr>
                  <w:rFonts w:ascii="Times New Roman" w:hAnsi="Times New Roman" w:cs="Times New Roman"/>
                  <w:color w:val="0000FF"/>
                  <w:sz w:val="24"/>
                  <w:szCs w:val="24"/>
                  <w:u w:val="single"/>
                </w:rPr>
                <w:t>Taxlandia</w:t>
              </w:r>
              <w:proofErr w:type="spellEnd"/>
              <w:r w:rsidR="00D82D4F" w:rsidRPr="00D82D4F">
                <w:rPr>
                  <w:rFonts w:ascii="Times New Roman" w:hAnsi="Times New Roman" w:cs="Times New Roman"/>
                  <w:color w:val="0000FF"/>
                  <w:sz w:val="24"/>
                  <w:szCs w:val="24"/>
                  <w:u w:val="single"/>
                </w:rPr>
                <w:t xml:space="preserve"> | Europa.eu</w:t>
              </w:r>
            </w:hyperlink>
          </w:p>
        </w:tc>
      </w:tr>
      <w:tr w:rsidR="00D82D4F" w:rsidRPr="00D82D4F" w14:paraId="55E34026" w14:textId="77777777" w:rsidTr="00D82D4F">
        <w:tc>
          <w:tcPr>
            <w:tcW w:w="2122" w:type="dxa"/>
          </w:tcPr>
          <w:p w14:paraId="6C28FE8E" w14:textId="77777777" w:rsidR="00D82D4F" w:rsidRPr="00D82D4F" w:rsidRDefault="00D82D4F" w:rsidP="00D82D4F">
            <w:pPr>
              <w:rPr>
                <w:rFonts w:ascii="Times New Roman" w:eastAsia="Times New Roman" w:hAnsi="Times New Roman" w:cs="Times New Roman"/>
                <w:color w:val="000000"/>
                <w:sz w:val="24"/>
                <w:szCs w:val="24"/>
                <w:lang w:eastAsia="lt-LT"/>
              </w:rPr>
            </w:pPr>
            <w:r w:rsidRPr="00D82D4F">
              <w:rPr>
                <w:rFonts w:ascii="Times New Roman" w:eastAsia="Times New Roman" w:hAnsi="Times New Roman" w:cs="Times New Roman"/>
                <w:color w:val="000000"/>
                <w:sz w:val="24"/>
                <w:szCs w:val="24"/>
                <w:lang w:eastAsia="lt-LT"/>
              </w:rPr>
              <w:t>„</w:t>
            </w:r>
            <w:proofErr w:type="spellStart"/>
            <w:r w:rsidRPr="00D82D4F">
              <w:rPr>
                <w:rFonts w:ascii="Times New Roman" w:eastAsia="Times New Roman" w:hAnsi="Times New Roman" w:cs="Times New Roman"/>
                <w:color w:val="000000"/>
                <w:sz w:val="24"/>
                <w:szCs w:val="24"/>
                <w:lang w:eastAsia="lt-LT"/>
              </w:rPr>
              <w:t>Scoolsy</w:t>
            </w:r>
            <w:proofErr w:type="spellEnd"/>
            <w:r w:rsidRPr="00D82D4F">
              <w:rPr>
                <w:rFonts w:ascii="Times New Roman" w:eastAsia="Times New Roman" w:hAnsi="Times New Roman" w:cs="Times New Roman"/>
                <w:color w:val="000000"/>
                <w:sz w:val="24"/>
                <w:szCs w:val="24"/>
                <w:lang w:eastAsia="lt-LT"/>
              </w:rPr>
              <w:t>“</w:t>
            </w:r>
          </w:p>
          <w:p w14:paraId="281D6BF8" w14:textId="77777777" w:rsidR="00D82D4F" w:rsidRPr="00D82D4F" w:rsidRDefault="00D82D4F" w:rsidP="00D82D4F">
            <w:pPr>
              <w:spacing w:line="276" w:lineRule="auto"/>
              <w:jc w:val="center"/>
              <w:rPr>
                <w:rFonts w:ascii="Times New Roman" w:hAnsi="Times New Roman" w:cs="Times New Roman"/>
                <w:b/>
                <w:color w:val="000000"/>
                <w:sz w:val="24"/>
                <w:szCs w:val="24"/>
              </w:rPr>
            </w:pPr>
          </w:p>
        </w:tc>
        <w:tc>
          <w:tcPr>
            <w:tcW w:w="5386" w:type="dxa"/>
          </w:tcPr>
          <w:p w14:paraId="7BBA6B78" w14:textId="77777777" w:rsidR="00D82D4F" w:rsidRPr="00D82D4F" w:rsidRDefault="00D82D4F" w:rsidP="00D82D4F">
            <w:pPr>
              <w:rPr>
                <w:rFonts w:ascii="Times New Roman" w:eastAsia="Times New Roman" w:hAnsi="Times New Roman" w:cs="Times New Roman"/>
                <w:color w:val="000000"/>
                <w:sz w:val="24"/>
                <w:szCs w:val="24"/>
                <w:lang w:eastAsia="lt-LT"/>
              </w:rPr>
            </w:pPr>
            <w:r w:rsidRPr="00D82D4F">
              <w:rPr>
                <w:rFonts w:ascii="Times New Roman" w:eastAsia="Times New Roman" w:hAnsi="Times New Roman" w:cs="Times New Roman"/>
                <w:color w:val="000000"/>
                <w:sz w:val="24"/>
                <w:szCs w:val="24"/>
                <w:lang w:eastAsia="lt-LT"/>
              </w:rPr>
              <w:t>„</w:t>
            </w:r>
            <w:proofErr w:type="spellStart"/>
            <w:r w:rsidRPr="00D82D4F">
              <w:rPr>
                <w:rFonts w:ascii="Times New Roman" w:eastAsia="Times New Roman" w:hAnsi="Times New Roman" w:cs="Times New Roman"/>
                <w:color w:val="000000"/>
                <w:sz w:val="24"/>
                <w:szCs w:val="24"/>
                <w:lang w:eastAsia="lt-LT"/>
              </w:rPr>
              <w:t>Scoolsy</w:t>
            </w:r>
            <w:proofErr w:type="spellEnd"/>
            <w:r w:rsidRPr="00D82D4F">
              <w:rPr>
                <w:rFonts w:ascii="Times New Roman" w:eastAsia="Times New Roman" w:hAnsi="Times New Roman" w:cs="Times New Roman"/>
                <w:color w:val="000000"/>
                <w:sz w:val="24"/>
                <w:szCs w:val="24"/>
                <w:lang w:eastAsia="lt-LT"/>
              </w:rPr>
              <w:t>“ suteikia realias galimybes užtikrinti individualizuotą ugdymą kiekvienam vaikui – mokiniai yra įgalinti tuo pačiu metu mokytis skirtingas vieno dalyko temas ar pasirinkti skirtingus tos pačios užduoties atsiskaitymo būdus. „</w:t>
            </w:r>
            <w:proofErr w:type="spellStart"/>
            <w:r w:rsidRPr="00D82D4F">
              <w:rPr>
                <w:rFonts w:ascii="Times New Roman" w:eastAsia="Times New Roman" w:hAnsi="Times New Roman" w:cs="Times New Roman"/>
                <w:color w:val="000000"/>
                <w:sz w:val="24"/>
                <w:szCs w:val="24"/>
                <w:lang w:eastAsia="lt-LT"/>
              </w:rPr>
              <w:t>Scoolsy</w:t>
            </w:r>
            <w:proofErr w:type="spellEnd"/>
            <w:r w:rsidRPr="00D82D4F">
              <w:rPr>
                <w:rFonts w:ascii="Times New Roman" w:eastAsia="Times New Roman" w:hAnsi="Times New Roman" w:cs="Times New Roman"/>
                <w:color w:val="000000"/>
                <w:sz w:val="24"/>
                <w:szCs w:val="24"/>
                <w:lang w:eastAsia="lt-LT"/>
              </w:rPr>
              <w:t xml:space="preserve">“ kursas išdėstytas nuo lengviausių (bazinių) temų iki aukštesniojo lygio temų, kas leidžia iš esmės performuoti mokinių pasiekimų vertinimo sampratą, </w:t>
            </w:r>
            <w:proofErr w:type="spellStart"/>
            <w:r w:rsidRPr="00D82D4F">
              <w:rPr>
                <w:rFonts w:ascii="Times New Roman" w:eastAsia="Times New Roman" w:hAnsi="Times New Roman" w:cs="Times New Roman"/>
                <w:color w:val="000000"/>
                <w:sz w:val="24"/>
                <w:szCs w:val="24"/>
                <w:lang w:eastAsia="lt-LT"/>
              </w:rPr>
              <w:t>t.y</w:t>
            </w:r>
            <w:proofErr w:type="spellEnd"/>
            <w:r w:rsidRPr="00D82D4F">
              <w:rPr>
                <w:rFonts w:ascii="Times New Roman" w:eastAsia="Times New Roman" w:hAnsi="Times New Roman" w:cs="Times New Roman"/>
                <w:color w:val="000000"/>
                <w:sz w:val="24"/>
                <w:szCs w:val="24"/>
                <w:lang w:eastAsia="lt-LT"/>
              </w:rPr>
              <w:t>. užtikrinti individualų mokymąsi be spragų. „</w:t>
            </w:r>
            <w:proofErr w:type="spellStart"/>
            <w:r w:rsidRPr="00D82D4F">
              <w:rPr>
                <w:rFonts w:ascii="Times New Roman" w:eastAsia="Times New Roman" w:hAnsi="Times New Roman" w:cs="Times New Roman"/>
                <w:color w:val="000000"/>
                <w:sz w:val="24"/>
                <w:szCs w:val="24"/>
                <w:lang w:eastAsia="lt-LT"/>
              </w:rPr>
              <w:t>Scoolsy</w:t>
            </w:r>
            <w:proofErr w:type="spellEnd"/>
            <w:r w:rsidRPr="00D82D4F">
              <w:rPr>
                <w:rFonts w:ascii="Times New Roman" w:eastAsia="Times New Roman" w:hAnsi="Times New Roman" w:cs="Times New Roman"/>
                <w:color w:val="000000"/>
                <w:sz w:val="24"/>
                <w:szCs w:val="24"/>
                <w:lang w:eastAsia="lt-LT"/>
              </w:rPr>
              <w:t xml:space="preserve">“ rasite integruotą humanitarinių ir socialinių bei gamtos mokslų kursą, grįstą fenomenais.   </w:t>
            </w:r>
          </w:p>
          <w:p w14:paraId="0BC3E123" w14:textId="39B9CB5D" w:rsidR="00D82D4F" w:rsidRPr="00D82D4F" w:rsidRDefault="00D82D4F" w:rsidP="00D82D4F">
            <w:pPr>
              <w:spacing w:line="276" w:lineRule="auto"/>
              <w:jc w:val="center"/>
              <w:rPr>
                <w:rFonts w:ascii="Times New Roman" w:hAnsi="Times New Roman" w:cs="Times New Roman"/>
                <w:b/>
                <w:color w:val="000000"/>
                <w:sz w:val="24"/>
                <w:szCs w:val="24"/>
              </w:rPr>
            </w:pPr>
            <w:r w:rsidRPr="00D82D4F">
              <w:rPr>
                <w:rFonts w:ascii="Times New Roman" w:eastAsia="Times New Roman" w:hAnsi="Times New Roman" w:cs="Times New Roman"/>
                <w:color w:val="000000"/>
                <w:sz w:val="24"/>
                <w:szCs w:val="24"/>
                <w:lang w:eastAsia="lt-LT"/>
              </w:rPr>
              <w:t xml:space="preserve">2023–2024 m. m. siūlomas šių dalykų turinys 5–10 klasėms pagal atnaujintas Bendrąsias programas: lietuvių kalbos, matematikos, anglų kalbos, integruotų humanitarinių ir socialinių dalykų (istorijos, etikos / tikybos, ekonomikos, socialinės </w:t>
            </w:r>
            <w:r w:rsidRPr="00D82D4F">
              <w:rPr>
                <w:rFonts w:ascii="Times New Roman" w:eastAsia="Times New Roman" w:hAnsi="Times New Roman" w:cs="Times New Roman"/>
                <w:color w:val="000000"/>
                <w:sz w:val="24"/>
                <w:szCs w:val="24"/>
                <w:lang w:eastAsia="lt-LT"/>
              </w:rPr>
              <w:lastRenderedPageBreak/>
              <w:t>geografijos, pilietiškumo, psichologijos); integruotų gamtos mokslų dalykų (fizikos, chemijos, biologijos, gamtinės geografijos).</w:t>
            </w:r>
          </w:p>
        </w:tc>
        <w:tc>
          <w:tcPr>
            <w:tcW w:w="2818" w:type="dxa"/>
          </w:tcPr>
          <w:p w14:paraId="74A0BF99" w14:textId="27BB7080" w:rsidR="00D82D4F" w:rsidRPr="00D82D4F" w:rsidRDefault="007F3C0C" w:rsidP="00D82D4F">
            <w:pPr>
              <w:spacing w:line="276" w:lineRule="auto"/>
              <w:jc w:val="center"/>
              <w:rPr>
                <w:rFonts w:ascii="Times New Roman" w:hAnsi="Times New Roman" w:cs="Times New Roman"/>
                <w:b/>
                <w:color w:val="000000"/>
                <w:sz w:val="24"/>
                <w:szCs w:val="24"/>
              </w:rPr>
            </w:pPr>
            <w:hyperlink r:id="rId60" w:anchor="iwGAFYwfwMurTeKpSDoRDowINOVSISFAD" w:history="1">
              <w:proofErr w:type="spellStart"/>
              <w:r w:rsidR="00D82D4F" w:rsidRPr="00D82D4F">
                <w:rPr>
                  <w:rFonts w:ascii="Times New Roman" w:eastAsia="Times New Roman" w:hAnsi="Times New Roman" w:cs="Times New Roman"/>
                  <w:color w:val="0000FF"/>
                  <w:sz w:val="24"/>
                  <w:szCs w:val="24"/>
                  <w:u w:val="single"/>
                </w:rPr>
                <w:t>Scoolsy</w:t>
              </w:r>
              <w:proofErr w:type="spellEnd"/>
            </w:hyperlink>
          </w:p>
        </w:tc>
      </w:tr>
    </w:tbl>
    <w:p w14:paraId="600514EE" w14:textId="77777777" w:rsidR="00D82D4F" w:rsidRDefault="00D82D4F" w:rsidP="007704C3">
      <w:pPr>
        <w:spacing w:line="276" w:lineRule="auto"/>
        <w:jc w:val="center"/>
        <w:rPr>
          <w:rFonts w:ascii="Times New Roman" w:hAnsi="Times New Roman" w:cs="Times New Roman"/>
          <w:b/>
          <w:color w:val="000000"/>
          <w:sz w:val="28"/>
          <w:szCs w:val="28"/>
        </w:rPr>
      </w:pPr>
    </w:p>
    <w:p w14:paraId="2AA44F79" w14:textId="32DD3F8B" w:rsidR="00BF71F6" w:rsidRPr="004B66C1" w:rsidRDefault="00C93D99" w:rsidP="00EA088B">
      <w:pPr>
        <w:pStyle w:val="Sraopastraipa"/>
        <w:numPr>
          <w:ilvl w:val="0"/>
          <w:numId w:val="29"/>
        </w:numPr>
        <w:spacing w:line="276" w:lineRule="auto"/>
        <w:ind w:left="0" w:firstLine="0"/>
        <w:jc w:val="center"/>
        <w:outlineLvl w:val="1"/>
        <w:rPr>
          <w:rFonts w:ascii="Times New Roman" w:eastAsia="Times New Roman" w:hAnsi="Times New Roman" w:cs="Times New Roman"/>
          <w:b/>
          <w:color w:val="000000"/>
          <w:sz w:val="24"/>
          <w:szCs w:val="24"/>
        </w:rPr>
      </w:pPr>
      <w:bookmarkStart w:id="22" w:name="_Toc94278656"/>
      <w:r w:rsidRPr="004B66C1">
        <w:rPr>
          <w:rFonts w:ascii="Times New Roman" w:eastAsia="Times New Roman" w:hAnsi="Times New Roman" w:cs="Times New Roman"/>
          <w:b/>
          <w:color w:val="000000"/>
          <w:sz w:val="24"/>
          <w:szCs w:val="24"/>
        </w:rPr>
        <w:t>Pamoka kaip mokymo ir mokymosi sąveika</w:t>
      </w:r>
      <w:bookmarkEnd w:id="22"/>
    </w:p>
    <w:p w14:paraId="7C899578" w14:textId="0C214114" w:rsidR="00BF71F6" w:rsidRDefault="00C93D99"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Pasak L. Jovaišos (2007), mokymo priemonės – reikmenys, naudojami mokymo procese. Šių mokymo priemonių paskirtis, kaip teigia </w:t>
      </w:r>
      <w:proofErr w:type="spellStart"/>
      <w:r>
        <w:rPr>
          <w:rFonts w:ascii="Times New Roman" w:eastAsia="Times New Roman" w:hAnsi="Times New Roman" w:cs="Times New Roman"/>
          <w:color w:val="000000"/>
          <w:sz w:val="24"/>
          <w:szCs w:val="24"/>
        </w:rPr>
        <w:t>edukologas</w:t>
      </w:r>
      <w:proofErr w:type="spellEnd"/>
      <w:r>
        <w:rPr>
          <w:rFonts w:ascii="Times New Roman" w:eastAsia="Times New Roman" w:hAnsi="Times New Roman" w:cs="Times New Roman"/>
          <w:color w:val="000000"/>
          <w:sz w:val="24"/>
          <w:szCs w:val="24"/>
        </w:rPr>
        <w:t>, padėti besimokantiesiems siekti profesinio mokymo programoje numatytų mokymo ir mokymosi tikslų ir kompetencijų, plėtoti besimokančiųjų pojūčius, suvokimą, vaizdinius, mąstymą ir sugebėjimus, praktinio darbo mokėjimus ir įgūdžius, skatinti motyvaciją mokytis, puoselėti aktyvų ir savarankišką mokymąsi. (Jovaiša, L. (2007) Enciklopedinis edukologijos žodynas. Vilnius: Gimtasis žodis)</w:t>
      </w:r>
      <w:r w:rsidR="007704C3">
        <w:rPr>
          <w:rFonts w:ascii="Times New Roman" w:eastAsia="Times New Roman" w:hAnsi="Times New Roman" w:cs="Times New Roman"/>
          <w:color w:val="000000"/>
          <w:sz w:val="24"/>
          <w:szCs w:val="24"/>
        </w:rPr>
        <w:t>.</w:t>
      </w:r>
    </w:p>
    <w:p w14:paraId="4538057E" w14:textId="77777777" w:rsidR="00BF71F6" w:rsidRDefault="00C93D99"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ir kiekvienoje pamokoje svarbu mokymo ir mokymosi sąveika. Šiuolaikinė pamoka turi būti patraukli, įdomi, efektyvi.</w:t>
      </w:r>
    </w:p>
    <w:p w14:paraId="11379801" w14:textId="77777777" w:rsidR="00BF71F6" w:rsidRDefault="00C93D99" w:rsidP="001678EA">
      <w:pPr>
        <w:spacing w:line="276" w:lineRule="auto"/>
        <w:jc w:val="both"/>
        <w:rPr>
          <w:rFonts w:ascii="Times New Roman" w:eastAsia="Times New Roman" w:hAnsi="Times New Roman" w:cs="Times New Roman"/>
          <w:sz w:val="24"/>
          <w:szCs w:val="24"/>
        </w:rPr>
      </w:pPr>
      <w:r>
        <w:rPr>
          <w:noProof/>
          <w:color w:val="000000"/>
          <w:lang w:eastAsia="lt-LT"/>
        </w:rPr>
        <w:drawing>
          <wp:inline distT="0" distB="0" distL="0" distR="0" wp14:anchorId="4D250ED1" wp14:editId="21B64E6E">
            <wp:extent cx="5943600" cy="1257300"/>
            <wp:effectExtent l="0" t="0" r="0" b="0"/>
            <wp:docPr id="22" name="image6.png" descr="https://lh6.googleusercontent.com/EugNFn-EtCqA5aOZf-4N6af1Oh1LTH_Jcoz4nGajq4-Imiq-sQoY0F71vEytRJjt01A_oAovQvahbHxUIiFInVlMZvhwxmnM8MQ57Yx7ptRxvNGnx56ZUy3Tp2MFaKGHgHpeFwo"/>
            <wp:cNvGraphicFramePr/>
            <a:graphic xmlns:a="http://schemas.openxmlformats.org/drawingml/2006/main">
              <a:graphicData uri="http://schemas.openxmlformats.org/drawingml/2006/picture">
                <pic:pic xmlns:pic="http://schemas.openxmlformats.org/drawingml/2006/picture">
                  <pic:nvPicPr>
                    <pic:cNvPr id="0" name="image6.png" descr="https://lh6.googleusercontent.com/EugNFn-EtCqA5aOZf-4N6af1Oh1LTH_Jcoz4nGajq4-Imiq-sQoY0F71vEytRJjt01A_oAovQvahbHxUIiFInVlMZvhwxmnM8MQ57Yx7ptRxvNGnx56ZUy3Tp2MFaKGHgHpeFwo"/>
                    <pic:cNvPicPr preferRelativeResize="0"/>
                  </pic:nvPicPr>
                  <pic:blipFill>
                    <a:blip r:embed="rId61"/>
                    <a:srcRect/>
                    <a:stretch>
                      <a:fillRect/>
                    </a:stretch>
                  </pic:blipFill>
                  <pic:spPr>
                    <a:xfrm>
                      <a:off x="0" y="0"/>
                      <a:ext cx="5943600" cy="1257300"/>
                    </a:xfrm>
                    <a:prstGeom prst="rect">
                      <a:avLst/>
                    </a:prstGeom>
                    <a:ln/>
                  </pic:spPr>
                </pic:pic>
              </a:graphicData>
            </a:graphic>
          </wp:inline>
        </w:drawing>
      </w:r>
    </w:p>
    <w:p w14:paraId="1CCF210D"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8</w:t>
      </w:r>
      <w:r>
        <w:rPr>
          <w:rFonts w:ascii="Times New Roman" w:eastAsia="Times New Roman" w:hAnsi="Times New Roman" w:cs="Times New Roman"/>
          <w:i/>
          <w:color w:val="000000"/>
          <w:sz w:val="24"/>
          <w:szCs w:val="24"/>
        </w:rPr>
        <w:t xml:space="preserve"> pav. Bendriausios pamokos dalys</w:t>
      </w:r>
    </w:p>
    <w:p w14:paraId="5133BC86" w14:textId="77777777" w:rsidR="00BF71F6" w:rsidRDefault="00C93D99"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3F3F3F"/>
          <w:sz w:val="24"/>
          <w:szCs w:val="24"/>
          <w:highlight w:val="white"/>
        </w:rPr>
        <w:t>Įvadinėje dalyje turėtų būti įvardintas konkretus pamokos turinys: tema, problema, uždavinys (-</w:t>
      </w:r>
      <w:proofErr w:type="spellStart"/>
      <w:r>
        <w:rPr>
          <w:rFonts w:ascii="Times New Roman" w:eastAsia="Times New Roman" w:hAnsi="Times New Roman" w:cs="Times New Roman"/>
          <w:color w:val="3F3F3F"/>
          <w:sz w:val="24"/>
          <w:szCs w:val="24"/>
          <w:highlight w:val="white"/>
        </w:rPr>
        <w:t>iai</w:t>
      </w:r>
      <w:proofErr w:type="spellEnd"/>
      <w:r>
        <w:rPr>
          <w:rFonts w:ascii="Times New Roman" w:eastAsia="Times New Roman" w:hAnsi="Times New Roman" w:cs="Times New Roman"/>
          <w:color w:val="3F3F3F"/>
          <w:sz w:val="24"/>
          <w:szCs w:val="24"/>
          <w:highlight w:val="white"/>
        </w:rPr>
        <w:t>) ir kompetencijos (nuostatos, žinios ir gebėjimai), kurias numatoma ugdyti pamokoje.</w:t>
      </w:r>
      <w:r>
        <w:rPr>
          <w:rFonts w:ascii="Times New Roman" w:eastAsia="Times New Roman" w:hAnsi="Times New Roman" w:cs="Times New Roman"/>
          <w:color w:val="3F3F3F"/>
          <w:sz w:val="24"/>
          <w:szCs w:val="24"/>
        </w:rPr>
        <w:br/>
      </w:r>
      <w:r>
        <w:rPr>
          <w:rFonts w:ascii="Times New Roman" w:eastAsia="Times New Roman" w:hAnsi="Times New Roman" w:cs="Times New Roman"/>
          <w:color w:val="3F3F3F"/>
          <w:sz w:val="24"/>
          <w:szCs w:val="24"/>
          <w:highlight w:val="white"/>
        </w:rPr>
        <w:t>Mokymosi veiklos dalyje turėtų būti įgyvendinamos atitinkančios mokymosi uždavinius ir mokinių poreikius bei galimybes mokymo(</w:t>
      </w:r>
      <w:proofErr w:type="spellStart"/>
      <w:r>
        <w:rPr>
          <w:rFonts w:ascii="Times New Roman" w:eastAsia="Times New Roman" w:hAnsi="Times New Roman" w:cs="Times New Roman"/>
          <w:color w:val="3F3F3F"/>
          <w:sz w:val="24"/>
          <w:szCs w:val="24"/>
          <w:highlight w:val="white"/>
        </w:rPr>
        <w:t>si</w:t>
      </w:r>
      <w:proofErr w:type="spellEnd"/>
      <w:r>
        <w:rPr>
          <w:rFonts w:ascii="Times New Roman" w:eastAsia="Times New Roman" w:hAnsi="Times New Roman" w:cs="Times New Roman"/>
          <w:color w:val="3F3F3F"/>
          <w:sz w:val="24"/>
          <w:szCs w:val="24"/>
          <w:highlight w:val="white"/>
        </w:rPr>
        <w:t>) veiklos ir metodai, padedantys ugdyti(s) įvardytas kompetencijas.</w:t>
      </w:r>
      <w:r>
        <w:rPr>
          <w:rFonts w:ascii="Times New Roman" w:eastAsia="Times New Roman" w:hAnsi="Times New Roman" w:cs="Times New Roman"/>
          <w:color w:val="3F3F3F"/>
          <w:sz w:val="24"/>
          <w:szCs w:val="24"/>
        </w:rPr>
        <w:br/>
      </w:r>
      <w:r>
        <w:rPr>
          <w:rFonts w:ascii="Times New Roman" w:eastAsia="Times New Roman" w:hAnsi="Times New Roman" w:cs="Times New Roman"/>
          <w:color w:val="3F3F3F"/>
          <w:sz w:val="24"/>
          <w:szCs w:val="24"/>
          <w:highlight w:val="white"/>
        </w:rPr>
        <w:t>Apibendrinimo dalyje turėtų būti numatyta galimybių patiems mokiniams įsivertinti, kaip jiems sekėsi siekti iš(</w:t>
      </w:r>
      <w:proofErr w:type="spellStart"/>
      <w:r>
        <w:rPr>
          <w:rFonts w:ascii="Times New Roman" w:eastAsia="Times New Roman" w:hAnsi="Times New Roman" w:cs="Times New Roman"/>
          <w:color w:val="3F3F3F"/>
          <w:sz w:val="24"/>
          <w:szCs w:val="24"/>
          <w:highlight w:val="white"/>
        </w:rPr>
        <w:t>si</w:t>
      </w:r>
      <w:proofErr w:type="spellEnd"/>
      <w:r>
        <w:rPr>
          <w:rFonts w:ascii="Times New Roman" w:eastAsia="Times New Roman" w:hAnsi="Times New Roman" w:cs="Times New Roman"/>
          <w:color w:val="3F3F3F"/>
          <w:sz w:val="24"/>
          <w:szCs w:val="24"/>
          <w:highlight w:val="white"/>
        </w:rPr>
        <w:t>)keltų uždavinių.</w:t>
      </w:r>
      <w:r>
        <w:rPr>
          <w:rFonts w:ascii="Arial" w:eastAsia="Arial" w:hAnsi="Arial" w:cs="Arial"/>
          <w:color w:val="3F3F3F"/>
          <w:sz w:val="20"/>
          <w:szCs w:val="20"/>
          <w:highlight w:val="white"/>
        </w:rPr>
        <w:t> </w:t>
      </w:r>
    </w:p>
    <w:p w14:paraId="48D4417D" w14:textId="77777777" w:rsidR="00BF71F6" w:rsidRDefault="00C93D99" w:rsidP="001678EA">
      <w:pPr>
        <w:spacing w:line="276" w:lineRule="auto"/>
        <w:jc w:val="both"/>
        <w:rPr>
          <w:rFonts w:ascii="Times New Roman" w:eastAsia="Times New Roman" w:hAnsi="Times New Roman" w:cs="Times New Roman"/>
          <w:sz w:val="24"/>
          <w:szCs w:val="24"/>
        </w:rPr>
      </w:pPr>
      <w:r>
        <w:rPr>
          <w:rFonts w:ascii="Arial" w:eastAsia="Arial" w:hAnsi="Arial" w:cs="Arial"/>
          <w:color w:val="3F3F3F"/>
          <w:sz w:val="20"/>
          <w:szCs w:val="20"/>
          <w:highlight w:val="white"/>
        </w:rPr>
        <w:t>(</w:t>
      </w:r>
      <w:hyperlink r:id="rId62">
        <w:r>
          <w:rPr>
            <w:rFonts w:ascii="Arial" w:eastAsia="Arial" w:hAnsi="Arial" w:cs="Arial"/>
            <w:color w:val="0563C1"/>
            <w:sz w:val="20"/>
            <w:szCs w:val="20"/>
            <w:highlight w:val="white"/>
            <w:u w:val="single"/>
          </w:rPr>
          <w:t>http://www.ugdome.lt/kompetencijos5-8/pagrindinis/kompetenciju-ugdymo-praktika/pamoka/</w:t>
        </w:r>
      </w:hyperlink>
      <w:r>
        <w:rPr>
          <w:rFonts w:ascii="Arial" w:eastAsia="Arial" w:hAnsi="Arial" w:cs="Arial"/>
          <w:color w:val="3F3F3F"/>
          <w:sz w:val="20"/>
          <w:szCs w:val="20"/>
          <w:highlight w:val="white"/>
        </w:rPr>
        <w:t>)</w:t>
      </w:r>
    </w:p>
    <w:p w14:paraId="11E125F7" w14:textId="77777777" w:rsidR="00BF71F6" w:rsidRDefault="00C93D99"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3F3F3F"/>
          <w:sz w:val="24"/>
          <w:szCs w:val="24"/>
          <w:highlight w:val="white"/>
        </w:rPr>
        <w:t xml:space="preserve">Kaip teigia A. </w:t>
      </w:r>
      <w:proofErr w:type="spellStart"/>
      <w:r>
        <w:rPr>
          <w:rFonts w:ascii="Times New Roman" w:eastAsia="Times New Roman" w:hAnsi="Times New Roman" w:cs="Times New Roman"/>
          <w:color w:val="3F3F3F"/>
          <w:sz w:val="24"/>
          <w:szCs w:val="24"/>
          <w:highlight w:val="white"/>
        </w:rPr>
        <w:t>Beckley</w:t>
      </w:r>
      <w:proofErr w:type="spellEnd"/>
      <w:r>
        <w:rPr>
          <w:rFonts w:ascii="Times New Roman" w:eastAsia="Times New Roman" w:hAnsi="Times New Roman" w:cs="Times New Roman"/>
          <w:color w:val="3F3F3F"/>
          <w:sz w:val="24"/>
          <w:szCs w:val="24"/>
          <w:highlight w:val="white"/>
        </w:rPr>
        <w:t xml:space="preserve"> (</w:t>
      </w:r>
      <w:r>
        <w:rPr>
          <w:rFonts w:ascii="Times New Roman" w:eastAsia="Times New Roman" w:hAnsi="Times New Roman" w:cs="Times New Roman"/>
          <w:color w:val="3F3F3F"/>
          <w:sz w:val="24"/>
          <w:szCs w:val="24"/>
        </w:rPr>
        <w:t>2019)</w:t>
      </w:r>
      <w:r>
        <w:rPr>
          <w:rFonts w:ascii="Times New Roman" w:eastAsia="Times New Roman" w:hAnsi="Times New Roman" w:cs="Times New Roman"/>
          <w:color w:val="3F3F3F"/>
          <w:sz w:val="24"/>
          <w:szCs w:val="24"/>
          <w:highlight w:val="white"/>
        </w:rPr>
        <w:t>, svarbu atkreipti dėmesį į geros pamokos bruožus</w:t>
      </w:r>
      <w:r>
        <w:rPr>
          <w:rFonts w:ascii="Arial" w:eastAsia="Arial" w:hAnsi="Arial" w:cs="Arial"/>
          <w:color w:val="3F3F3F"/>
          <w:sz w:val="20"/>
          <w:szCs w:val="20"/>
          <w:highlight w:val="white"/>
        </w:rPr>
        <w:t>: </w:t>
      </w:r>
    </w:p>
    <w:p w14:paraId="057A2823"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Suformuluoti mokiniams ir mokytojui aiškūs mokymosi uždaviniai.</w:t>
      </w:r>
    </w:p>
    <w:p w14:paraId="3A626B0E"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Taikomi tinkami mokymo(</w:t>
      </w:r>
      <w:proofErr w:type="spellStart"/>
      <w:r>
        <w:rPr>
          <w:rFonts w:ascii="Times New Roman" w:eastAsia="Times New Roman" w:hAnsi="Times New Roman" w:cs="Times New Roman"/>
          <w:color w:val="3F3F3F"/>
        </w:rPr>
        <w:t>si</w:t>
      </w:r>
      <w:proofErr w:type="spellEnd"/>
      <w:r>
        <w:rPr>
          <w:rFonts w:ascii="Times New Roman" w:eastAsia="Times New Roman" w:hAnsi="Times New Roman" w:cs="Times New Roman"/>
          <w:color w:val="3F3F3F"/>
        </w:rPr>
        <w:t>) ir (įsi)vertinimo metodai.</w:t>
      </w:r>
    </w:p>
    <w:p w14:paraId="6CB1D598"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Pamokoje skatinamas savarankiškas mokymasis.</w:t>
      </w:r>
    </w:p>
    <w:p w14:paraId="7D5C1C6E"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Laiku suteikiama grįžtamoji informacija.</w:t>
      </w:r>
    </w:p>
    <w:p w14:paraId="51BB9DAC"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Tinkamas žinių ir jų praktinio pritaikymo santykis.</w:t>
      </w:r>
    </w:p>
    <w:p w14:paraId="259CB71D"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Mokymas ir mokymasis individualizuojamas ir diferencijuojamas.</w:t>
      </w:r>
    </w:p>
    <w:p w14:paraId="08298F08"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Aukštesnio pasiekimų lygio mokiniams siūlomos platesnės ir/ar gilesnės veiklos.</w:t>
      </w:r>
    </w:p>
    <w:p w14:paraId="3D60E1ED"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Žemesnio pasiekimų lygio mokiniams papildomai teikiama įvairiopa pagalba.</w:t>
      </w:r>
    </w:p>
    <w:p w14:paraId="48C80788" w14:textId="552C0BFC" w:rsidR="00BF71F6" w:rsidRDefault="00BF71F6" w:rsidP="001678EA">
      <w:pPr>
        <w:spacing w:after="0" w:line="276" w:lineRule="auto"/>
        <w:jc w:val="both"/>
        <w:rPr>
          <w:rFonts w:ascii="Times New Roman" w:eastAsia="Times New Roman" w:hAnsi="Times New Roman" w:cs="Times New Roman"/>
          <w:sz w:val="24"/>
          <w:szCs w:val="24"/>
        </w:rPr>
      </w:pPr>
    </w:p>
    <w:p w14:paraId="3CD5BC5B" w14:textId="35FA704F" w:rsidR="00BF71F6" w:rsidRPr="004B66C1" w:rsidRDefault="00C93D99" w:rsidP="00EA088B">
      <w:pPr>
        <w:pStyle w:val="Sraopastraipa"/>
        <w:numPr>
          <w:ilvl w:val="0"/>
          <w:numId w:val="29"/>
        </w:numPr>
        <w:spacing w:line="276" w:lineRule="auto"/>
        <w:ind w:left="0" w:firstLine="0"/>
        <w:jc w:val="center"/>
        <w:outlineLvl w:val="1"/>
        <w:rPr>
          <w:rFonts w:ascii="Times New Roman" w:eastAsia="Times New Roman" w:hAnsi="Times New Roman" w:cs="Times New Roman"/>
          <w:b/>
          <w:color w:val="000000"/>
          <w:sz w:val="24"/>
          <w:szCs w:val="24"/>
        </w:rPr>
      </w:pPr>
      <w:bookmarkStart w:id="23" w:name="_Toc94278657"/>
      <w:r w:rsidRPr="004B66C1">
        <w:rPr>
          <w:rFonts w:ascii="Times New Roman" w:eastAsia="Times New Roman" w:hAnsi="Times New Roman" w:cs="Times New Roman"/>
          <w:b/>
          <w:color w:val="000000"/>
          <w:sz w:val="24"/>
          <w:szCs w:val="24"/>
        </w:rPr>
        <w:t>Skaitmeninio turinio panaudojimas ekonomikos pamokoje</w:t>
      </w:r>
      <w:bookmarkEnd w:id="23"/>
    </w:p>
    <w:p w14:paraId="6EA7C1A1" w14:textId="77777777" w:rsidR="00BF71F6" w:rsidRDefault="00C93D99" w:rsidP="007704C3">
      <w:pPr>
        <w:spacing w:line="276"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color w:val="333333"/>
          <w:sz w:val="24"/>
          <w:szCs w:val="24"/>
          <w:highlight w:val="white"/>
        </w:rPr>
        <w:t>Skaitmeninių mokymo priemonių</w:t>
      </w:r>
      <w:r>
        <w:rPr>
          <w:rFonts w:ascii="Times New Roman" w:eastAsia="Times New Roman" w:hAnsi="Times New Roman" w:cs="Times New Roman"/>
          <w:color w:val="333333"/>
          <w:sz w:val="24"/>
          <w:szCs w:val="24"/>
          <w:highlight w:val="white"/>
        </w:rPr>
        <w:t xml:space="preserve"> sąvoka labai plati – tai gali būti ir šimtus ar net tūkstančius objektų </w:t>
      </w:r>
      <w:r>
        <w:rPr>
          <w:rFonts w:ascii="Times New Roman" w:eastAsia="Times New Roman" w:hAnsi="Times New Roman" w:cs="Times New Roman"/>
          <w:b/>
          <w:color w:val="333333"/>
          <w:sz w:val="24"/>
          <w:szCs w:val="24"/>
          <w:highlight w:val="white"/>
        </w:rPr>
        <w:t>jungianti svetainė, ir specializuotas skaitmeninis įrankis</w:t>
      </w:r>
      <w:r>
        <w:rPr>
          <w:rFonts w:ascii="Times New Roman" w:eastAsia="Times New Roman" w:hAnsi="Times New Roman" w:cs="Times New Roman"/>
          <w:color w:val="333333"/>
          <w:sz w:val="24"/>
          <w:szCs w:val="24"/>
          <w:highlight w:val="white"/>
        </w:rPr>
        <w:t xml:space="preserve">, ir iš keliolikos skaidrių sudaryta </w:t>
      </w:r>
      <w:r>
        <w:rPr>
          <w:rFonts w:ascii="Times New Roman" w:eastAsia="Times New Roman" w:hAnsi="Times New Roman" w:cs="Times New Roman"/>
          <w:color w:val="333333"/>
          <w:sz w:val="24"/>
          <w:szCs w:val="24"/>
          <w:highlight w:val="white"/>
        </w:rPr>
        <w:lastRenderedPageBreak/>
        <w:t xml:space="preserve">pateiktis, ir viena interaktyvi iliustracija, platforma, programėlė. Plačiąja prasme skaitmenine mokymo priemone galime vadinti beveik viską, kas: a) padeda mokymuisi ir b) yra </w:t>
      </w:r>
      <w:proofErr w:type="spellStart"/>
      <w:r>
        <w:rPr>
          <w:rFonts w:ascii="Times New Roman" w:eastAsia="Times New Roman" w:hAnsi="Times New Roman" w:cs="Times New Roman"/>
          <w:color w:val="333333"/>
          <w:sz w:val="24"/>
          <w:szCs w:val="24"/>
          <w:highlight w:val="white"/>
        </w:rPr>
        <w:t>skaitmeniška</w:t>
      </w:r>
      <w:proofErr w:type="spellEnd"/>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 </w:t>
      </w:r>
      <w:r>
        <w:rPr>
          <w:rFonts w:ascii="Times New Roman" w:eastAsia="Times New Roman" w:hAnsi="Times New Roman" w:cs="Times New Roman"/>
          <w:b/>
          <w:color w:val="333333"/>
          <w:sz w:val="24"/>
          <w:szCs w:val="24"/>
        </w:rPr>
        <w:t>9  paveiksle pavaizduota pamokos struktūra ir galimas skaitmeninių priemonių panaudojimas</w:t>
      </w:r>
    </w:p>
    <w:p w14:paraId="34BC1DC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2FCEF824" w14:textId="06D1C186" w:rsidR="00BF71F6" w:rsidRDefault="00C93D99" w:rsidP="007704C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eastAsia="lt-LT"/>
        </w:rPr>
        <w:drawing>
          <wp:inline distT="0" distB="0" distL="0" distR="0" wp14:anchorId="69EB9804" wp14:editId="246F9F41">
            <wp:extent cx="5924550" cy="3457575"/>
            <wp:effectExtent l="0" t="0" r="0" b="9525"/>
            <wp:docPr id="24" name="image5.png" descr="https://lh5.googleusercontent.com/Of3Zb7MUFYjMbgEyAYjJjtrzfDBrG1WFXWZKcQnAM1NuIe_pbvFiFb5YClF2hh7dq_m7-pFyN91v3nKSIGK-Ae-nUZ6DHp6fFe2mbxm7EsR57XxuGZcVtYkDO2hnXzDEkOjIkjk"/>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Of3Zb7MUFYjMbgEyAYjJjtrzfDBrG1WFXWZKcQnAM1NuIe_pbvFiFb5YClF2hh7dq_m7-pFyN91v3nKSIGK-Ae-nUZ6DHp6fFe2mbxm7EsR57XxuGZcVtYkDO2hnXzDEkOjIkjk"/>
                    <pic:cNvPicPr preferRelativeResize="0"/>
                  </pic:nvPicPr>
                  <pic:blipFill>
                    <a:blip r:embed="rId63"/>
                    <a:srcRect/>
                    <a:stretch>
                      <a:fillRect/>
                    </a:stretch>
                  </pic:blipFill>
                  <pic:spPr>
                    <a:xfrm>
                      <a:off x="0" y="0"/>
                      <a:ext cx="5924550" cy="3457575"/>
                    </a:xfrm>
                    <a:prstGeom prst="rect">
                      <a:avLst/>
                    </a:prstGeom>
                    <a:ln/>
                  </pic:spPr>
                </pic:pic>
              </a:graphicData>
            </a:graphic>
          </wp:inline>
        </w:drawing>
      </w:r>
    </w:p>
    <w:p w14:paraId="3212544C"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9 pav.</w:t>
      </w:r>
      <w:r>
        <w:rPr>
          <w:color w:val="000000"/>
        </w:rPr>
        <w:t xml:space="preserve"> </w:t>
      </w:r>
      <w:r>
        <w:rPr>
          <w:rFonts w:ascii="Times New Roman" w:eastAsia="Times New Roman" w:hAnsi="Times New Roman" w:cs="Times New Roman"/>
          <w:i/>
          <w:color w:val="000000"/>
          <w:sz w:val="24"/>
          <w:szCs w:val="24"/>
        </w:rPr>
        <w:t xml:space="preserve">Pamokos struktūra ( prof. V. </w:t>
      </w:r>
      <w:proofErr w:type="spellStart"/>
      <w:r>
        <w:rPr>
          <w:rFonts w:ascii="Times New Roman" w:eastAsia="Times New Roman" w:hAnsi="Times New Roman" w:cs="Times New Roman"/>
          <w:i/>
          <w:color w:val="000000"/>
          <w:sz w:val="24"/>
          <w:szCs w:val="24"/>
        </w:rPr>
        <w:t>Dabrišienės</w:t>
      </w:r>
      <w:proofErr w:type="spellEnd"/>
      <w:r>
        <w:rPr>
          <w:rFonts w:ascii="Times New Roman" w:eastAsia="Times New Roman" w:hAnsi="Times New Roman" w:cs="Times New Roman"/>
          <w:i/>
          <w:color w:val="000000"/>
          <w:sz w:val="24"/>
          <w:szCs w:val="24"/>
        </w:rPr>
        <w:t xml:space="preserve"> pristatymas konferencijoje </w:t>
      </w:r>
      <w:r>
        <w:rPr>
          <w:rFonts w:ascii="Times New Roman" w:eastAsia="Times New Roman" w:hAnsi="Times New Roman" w:cs="Times New Roman"/>
          <w:i/>
          <w:color w:val="202124"/>
          <w:sz w:val="24"/>
          <w:szCs w:val="24"/>
          <w:highlight w:val="white"/>
        </w:rPr>
        <w:t>„Skaitmeninė medžiaga: kokia ji turėtų būti, kad mokytojai galėtų veiksmingai ja pasinaudoti?“2021.02.08d)</w:t>
      </w:r>
    </w:p>
    <w:p w14:paraId="0438AB93"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D1AD037"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Pamokose, skaitmeninis turinys ypatingai svarbu, nes:</w:t>
      </w:r>
    </w:p>
    <w:p w14:paraId="58B28F18" w14:textId="77777777" w:rsidR="00BF71F6" w:rsidRDefault="00C93D99" w:rsidP="00EA088B">
      <w:pPr>
        <w:numPr>
          <w:ilvl w:val="0"/>
          <w:numId w:val="2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Galima taikyti įvairius metodus,</w:t>
      </w:r>
    </w:p>
    <w:p w14:paraId="55285FA3" w14:textId="77777777" w:rsidR="00BF71F6" w:rsidRDefault="00C93D99" w:rsidP="00EA088B">
      <w:pPr>
        <w:numPr>
          <w:ilvl w:val="0"/>
          <w:numId w:val="2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Galima individualizuoti ir diferencijuoti ugdymą,</w:t>
      </w:r>
    </w:p>
    <w:p w14:paraId="08E9DAD7" w14:textId="77777777" w:rsidR="00BF71F6" w:rsidRDefault="00C93D99" w:rsidP="00EA088B">
      <w:pPr>
        <w:numPr>
          <w:ilvl w:val="0"/>
          <w:numId w:val="2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Pats moksleivis gali iš karto matyti, kokias žinias reikėtų sustiprinti (ypatingai būdinga refleksijai, įsivertinimui)</w:t>
      </w:r>
    </w:p>
    <w:p w14:paraId="739F2F5F" w14:textId="03DB8990" w:rsidR="00BF71F6" w:rsidRPr="00217578" w:rsidRDefault="00C93D99" w:rsidP="00EA088B">
      <w:pPr>
        <w:numPr>
          <w:ilvl w:val="0"/>
          <w:numId w:val="23"/>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Pamoka įtrauki, skatinanti mąstyti. ir t.t</w:t>
      </w:r>
    </w:p>
    <w:p w14:paraId="3CE94B4B" w14:textId="357A56FC" w:rsidR="00BF71F6" w:rsidRDefault="00C93D99" w:rsidP="00EA088B">
      <w:pPr>
        <w:pStyle w:val="Antrat2"/>
        <w:numPr>
          <w:ilvl w:val="0"/>
          <w:numId w:val="29"/>
        </w:numPr>
        <w:ind w:left="0" w:firstLine="0"/>
        <w:jc w:val="center"/>
        <w:rPr>
          <w:rFonts w:ascii="Times New Roman" w:eastAsia="Times New Roman" w:hAnsi="Times New Roman" w:cs="Times New Roman"/>
          <w:b w:val="0"/>
          <w:color w:val="000000"/>
          <w:sz w:val="24"/>
          <w:szCs w:val="24"/>
        </w:rPr>
      </w:pPr>
      <w:bookmarkStart w:id="24" w:name="_Toc94278658"/>
      <w:r>
        <w:rPr>
          <w:rFonts w:ascii="Times New Roman" w:eastAsia="Times New Roman" w:hAnsi="Times New Roman" w:cs="Times New Roman"/>
          <w:color w:val="000000"/>
          <w:sz w:val="24"/>
          <w:szCs w:val="24"/>
        </w:rPr>
        <w:t>Skaitmenins turinys ekonomikos ir verslumo pamokoms</w:t>
      </w:r>
      <w:bookmarkEnd w:id="24"/>
    </w:p>
    <w:p w14:paraId="52062674" w14:textId="77777777" w:rsidR="00D82D4F" w:rsidRDefault="00D82D4F" w:rsidP="007704C3">
      <w:pPr>
        <w:pBdr>
          <w:top w:val="nil"/>
          <w:left w:val="nil"/>
          <w:bottom w:val="nil"/>
          <w:right w:val="nil"/>
          <w:between w:val="nil"/>
        </w:pBdr>
        <w:spacing w:line="276" w:lineRule="auto"/>
        <w:ind w:firstLine="720"/>
        <w:jc w:val="both"/>
        <w:rPr>
          <w:rFonts w:ascii="Times New Roman" w:eastAsia="Times New Roman" w:hAnsi="Times New Roman" w:cs="Times New Roman"/>
          <w:sz w:val="24"/>
          <w:szCs w:val="24"/>
          <w:highlight w:val="white"/>
        </w:rPr>
      </w:pPr>
    </w:p>
    <w:p w14:paraId="3EE31453" w14:textId="53F751B3" w:rsidR="005A612A" w:rsidRPr="00DC0986" w:rsidRDefault="00AC0C13" w:rsidP="007704C3">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25</w:t>
      </w:r>
      <w:r w:rsidR="00C93D99">
        <w:rPr>
          <w:rFonts w:ascii="Times New Roman" w:eastAsia="Times New Roman" w:hAnsi="Times New Roman" w:cs="Times New Roman"/>
          <w:color w:val="000000"/>
          <w:sz w:val="24"/>
          <w:szCs w:val="24"/>
          <w:highlight w:val="white"/>
        </w:rPr>
        <w:t xml:space="preserve"> lentelėje</w:t>
      </w:r>
      <w:r w:rsidR="00C93D99">
        <w:rPr>
          <w:rFonts w:ascii="Times New Roman" w:eastAsia="Times New Roman" w:hAnsi="Times New Roman" w:cs="Times New Roman"/>
          <w:color w:val="000000"/>
          <w:sz w:val="24"/>
          <w:szCs w:val="24"/>
        </w:rPr>
        <w:t xml:space="preserve"> pateikiama galima pamokos struktūra. </w:t>
      </w:r>
    </w:p>
    <w:p w14:paraId="0B2CD703" w14:textId="45F0BCA8" w:rsidR="00BF71F6" w:rsidRDefault="00AC0C13"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highlight w:val="white"/>
        </w:rPr>
        <w:t>25</w:t>
      </w:r>
      <w:r w:rsidR="00C93D99">
        <w:rPr>
          <w:rFonts w:ascii="Times New Roman" w:eastAsia="Times New Roman" w:hAnsi="Times New Roman" w:cs="Times New Roman"/>
          <w:i/>
          <w:sz w:val="24"/>
          <w:szCs w:val="24"/>
          <w:highlight w:val="white"/>
        </w:rPr>
        <w:t xml:space="preserve"> </w:t>
      </w:r>
      <w:r w:rsidR="00C93D99">
        <w:rPr>
          <w:rFonts w:ascii="Times New Roman" w:eastAsia="Times New Roman" w:hAnsi="Times New Roman" w:cs="Times New Roman"/>
          <w:i/>
          <w:color w:val="000000"/>
          <w:sz w:val="24"/>
          <w:szCs w:val="24"/>
        </w:rPr>
        <w:t>lentelė. Skaitmeninis turinys ekonomikos ir verslumo pamoko</w:t>
      </w:r>
      <w:r w:rsidR="00C93D99">
        <w:rPr>
          <w:rFonts w:ascii="Times New Roman" w:eastAsia="Times New Roman" w:hAnsi="Times New Roman" w:cs="Times New Roman"/>
          <w:i/>
          <w:sz w:val="24"/>
          <w:szCs w:val="24"/>
        </w:rPr>
        <w:t>ms</w:t>
      </w:r>
    </w:p>
    <w:tbl>
      <w:tblPr>
        <w:tblStyle w:val="af2"/>
        <w:tblW w:w="10456" w:type="dxa"/>
        <w:tblLayout w:type="fixed"/>
        <w:tblLook w:val="0400" w:firstRow="0" w:lastRow="0" w:firstColumn="0" w:lastColumn="0" w:noHBand="0" w:noVBand="1"/>
      </w:tblPr>
      <w:tblGrid>
        <w:gridCol w:w="2064"/>
        <w:gridCol w:w="8392"/>
      </w:tblGrid>
      <w:tr w:rsidR="00BF71F6" w14:paraId="369055F5"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F6155" w14:textId="7E03FE1E" w:rsidR="00BF71F6" w:rsidRDefault="00C93D99" w:rsidP="003F7AD6">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Veiklos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B3802" w14:textId="7D9012E4" w:rsidR="00BF71F6" w:rsidRDefault="00C93D99" w:rsidP="003F7AD6">
            <w:pPr>
              <w:spacing w:after="0" w:line="276"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Ugdymo įrankiai</w:t>
            </w:r>
          </w:p>
        </w:tc>
      </w:tr>
      <w:tr w:rsidR="00BF71F6" w14:paraId="6F727BBD"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E587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Sudominimas. Reikalingų žinių priminimas, aktyvinimas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3C8FC" w14:textId="77777777" w:rsidR="00BF71F6" w:rsidRDefault="00C93D99" w:rsidP="00EA088B">
            <w:pPr>
              <w:numPr>
                <w:ilvl w:val="0"/>
                <w:numId w:val="25"/>
              </w:numPr>
              <w:spacing w:after="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Kahoot</w:t>
            </w:r>
            <w:proofErr w:type="spellEnd"/>
            <w:r>
              <w:rPr>
                <w:rFonts w:ascii="Times New Roman" w:eastAsia="Times New Roman" w:hAnsi="Times New Roman" w:cs="Times New Roman"/>
                <w:color w:val="000000"/>
                <w:sz w:val="24"/>
                <w:szCs w:val="24"/>
              </w:rPr>
              <w:t xml:space="preserve"> ( sudaroma mokytojų pagal temą)</w:t>
            </w:r>
          </w:p>
          <w:p w14:paraId="6BD22E88" w14:textId="77777777" w:rsidR="00BF71F6" w:rsidRDefault="00C93D99" w:rsidP="00EA088B">
            <w:pPr>
              <w:numPr>
                <w:ilvl w:val="0"/>
                <w:numId w:val="25"/>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Video</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youtube</w:t>
            </w:r>
            <w:proofErr w:type="spellEnd"/>
            <w:r>
              <w:rPr>
                <w:rFonts w:ascii="Times New Roman" w:eastAsia="Times New Roman" w:hAnsi="Times New Roman" w:cs="Times New Roman"/>
                <w:color w:val="000000"/>
                <w:sz w:val="24"/>
                <w:szCs w:val="24"/>
              </w:rPr>
              <w:t>, laidos parenka mokytojas)</w:t>
            </w:r>
          </w:p>
          <w:p w14:paraId="7950001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Diagramos:</w:t>
            </w:r>
          </w:p>
          <w:p w14:paraId="0D1FF608" w14:textId="77777777" w:rsidR="00BF71F6" w:rsidRDefault="007F3C0C" w:rsidP="001678EA">
            <w:pPr>
              <w:spacing w:after="0" w:line="276" w:lineRule="auto"/>
              <w:jc w:val="both"/>
              <w:rPr>
                <w:rFonts w:ascii="Times New Roman" w:eastAsia="Times New Roman" w:hAnsi="Times New Roman" w:cs="Times New Roman"/>
                <w:sz w:val="24"/>
                <w:szCs w:val="24"/>
              </w:rPr>
            </w:pPr>
            <w:hyperlink r:id="rId64">
              <w:r w:rsidR="00C93D99">
                <w:rPr>
                  <w:rFonts w:ascii="Times New Roman" w:eastAsia="Times New Roman" w:hAnsi="Times New Roman" w:cs="Times New Roman"/>
                  <w:color w:val="0563C1"/>
                  <w:sz w:val="24"/>
                  <w:szCs w:val="24"/>
                  <w:u w:val="single"/>
                </w:rPr>
                <w:t>https://app.diagrams.net/</w:t>
              </w:r>
            </w:hyperlink>
          </w:p>
          <w:p w14:paraId="1E2E40A3" w14:textId="77777777" w:rsidR="00BF71F6" w:rsidRDefault="007F3C0C" w:rsidP="001678EA">
            <w:pPr>
              <w:spacing w:after="0" w:line="276" w:lineRule="auto"/>
              <w:jc w:val="both"/>
              <w:rPr>
                <w:rFonts w:ascii="Times New Roman" w:eastAsia="Times New Roman" w:hAnsi="Times New Roman" w:cs="Times New Roman"/>
                <w:sz w:val="24"/>
                <w:szCs w:val="24"/>
              </w:rPr>
            </w:pPr>
            <w:hyperlink r:id="rId65">
              <w:r w:rsidR="00C93D99">
                <w:rPr>
                  <w:rFonts w:ascii="Times New Roman" w:eastAsia="Times New Roman" w:hAnsi="Times New Roman" w:cs="Times New Roman"/>
                  <w:color w:val="0563C1"/>
                  <w:sz w:val="24"/>
                  <w:szCs w:val="24"/>
                  <w:u w:val="single"/>
                </w:rPr>
                <w:t>www.coggle.it</w:t>
              </w:r>
            </w:hyperlink>
          </w:p>
        </w:tc>
      </w:tr>
      <w:tr w:rsidR="00BF71F6" w14:paraId="75432BD1"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1E94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Temos pristatymas, dėstymas/ supratimo gilinimas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F7773" w14:textId="77777777" w:rsidR="00BF71F6" w:rsidRDefault="00C93D99" w:rsidP="00EA088B">
            <w:pPr>
              <w:numPr>
                <w:ilvl w:val="0"/>
                <w:numId w:val="27"/>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 mokytojams turintiems sutartis su LJA)</w:t>
            </w:r>
            <w:hyperlink r:id="rId66">
              <w:r>
                <w:rPr>
                  <w:rFonts w:ascii="Times New Roman" w:eastAsia="Times New Roman" w:hAnsi="Times New Roman" w:cs="Times New Roman"/>
                  <w:color w:val="0563C1"/>
                  <w:sz w:val="24"/>
                  <w:szCs w:val="24"/>
                  <w:u w:val="single"/>
                </w:rPr>
                <w:t>https://lja.lt/</w:t>
              </w:r>
            </w:hyperlink>
          </w:p>
          <w:p w14:paraId="7E7F3D4C" w14:textId="77777777" w:rsid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Ekonomika per 31 val</w:t>
            </w:r>
            <w:r w:rsidR="003F7AD6">
              <w:rPr>
                <w:rFonts w:ascii="Times New Roman" w:eastAsia="Times New Roman" w:hAnsi="Times New Roman" w:cs="Times New Roman"/>
                <w:color w:val="000000"/>
                <w:sz w:val="24"/>
                <w:szCs w:val="24"/>
              </w:rPr>
              <w:t xml:space="preserve">. </w:t>
            </w:r>
          </w:p>
          <w:p w14:paraId="03766021" w14:textId="52E6E22A" w:rsidR="00BF71F6" w:rsidRDefault="007F3C0C" w:rsidP="003F7AD6">
            <w:pPr>
              <w:spacing w:after="0" w:line="276" w:lineRule="auto"/>
              <w:ind w:left="720"/>
              <w:jc w:val="both"/>
              <w:rPr>
                <w:rFonts w:ascii="Times New Roman" w:eastAsia="Times New Roman" w:hAnsi="Times New Roman" w:cs="Times New Roman"/>
                <w:color w:val="000000"/>
                <w:sz w:val="24"/>
                <w:szCs w:val="24"/>
              </w:rPr>
            </w:pPr>
            <w:hyperlink r:id="rId67">
              <w:r w:rsidR="00C93D99">
                <w:rPr>
                  <w:rFonts w:ascii="Times New Roman" w:eastAsia="Times New Roman" w:hAnsi="Times New Roman" w:cs="Times New Roman"/>
                  <w:color w:val="0563C1"/>
                  <w:sz w:val="24"/>
                  <w:szCs w:val="24"/>
                  <w:u w:val="single"/>
                </w:rPr>
                <w:t>https://issuu.com/llri/docs/ekonomika_per_31_valanda</w:t>
              </w:r>
            </w:hyperlink>
          </w:p>
          <w:p w14:paraId="6F52944C" w14:textId="77777777" w:rsidR="00BF71F6" w:rsidRDefault="00C93D99" w:rsidP="00EA088B">
            <w:pPr>
              <w:numPr>
                <w:ilvl w:val="0"/>
                <w:numId w:val="27"/>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Finansinis raštingumas</w:t>
            </w:r>
            <w:hyperlink r:id="rId68">
              <w:r>
                <w:rPr>
                  <w:rFonts w:ascii="Times New Roman" w:eastAsia="Times New Roman" w:hAnsi="Times New Roman" w:cs="Times New Roman"/>
                  <w:color w:val="0563C1"/>
                  <w:sz w:val="24"/>
                  <w:szCs w:val="24"/>
                  <w:u w:val="single"/>
                </w:rPr>
                <w:t>https://duomenys.ugdome.lt/?/mp/amgu/med=17/123</w:t>
              </w:r>
            </w:hyperlink>
            <w:r>
              <w:rPr>
                <w:rFonts w:ascii="Times New Roman" w:eastAsia="Times New Roman" w:hAnsi="Times New Roman" w:cs="Times New Roman"/>
                <w:color w:val="0563C1"/>
                <w:sz w:val="24"/>
                <w:szCs w:val="24"/>
                <w:u w:val="single"/>
              </w:rPr>
              <w:t> </w:t>
            </w:r>
          </w:p>
          <w:p w14:paraId="4E101E4C" w14:textId="77777777" w:rsidR="00BF71F6" w:rsidRDefault="00C93D99" w:rsidP="00EA088B">
            <w:pPr>
              <w:numPr>
                <w:ilvl w:val="0"/>
                <w:numId w:val="27"/>
              </w:numPr>
              <w:spacing w:after="0" w:line="276" w:lineRule="auto"/>
              <w:jc w:val="both"/>
              <w:rPr>
                <w:rFonts w:ascii="Times New Roman" w:eastAsia="Times New Roman" w:hAnsi="Times New Roman" w:cs="Times New Roman"/>
                <w:color w:val="0563C1"/>
                <w:sz w:val="24"/>
                <w:szCs w:val="24"/>
              </w:rPr>
            </w:pPr>
            <w:r>
              <w:rPr>
                <w:rFonts w:ascii="Times New Roman" w:eastAsia="Times New Roman" w:hAnsi="Times New Roman" w:cs="Times New Roman"/>
                <w:color w:val="000000"/>
                <w:sz w:val="24"/>
                <w:szCs w:val="24"/>
              </w:rPr>
              <w:t>Apie mokesčius</w:t>
            </w:r>
            <w:r>
              <w:rPr>
                <w:rFonts w:ascii="Times New Roman" w:eastAsia="Times New Roman" w:hAnsi="Times New Roman" w:cs="Times New Roman"/>
                <w:color w:val="0563C1"/>
                <w:sz w:val="24"/>
                <w:szCs w:val="24"/>
              </w:rPr>
              <w:t xml:space="preserve">: </w:t>
            </w:r>
            <w:hyperlink r:id="rId69">
              <w:r>
                <w:rPr>
                  <w:rFonts w:ascii="Times New Roman" w:eastAsia="Times New Roman" w:hAnsi="Times New Roman" w:cs="Times New Roman"/>
                  <w:color w:val="0563C1"/>
                  <w:sz w:val="24"/>
                  <w:szCs w:val="24"/>
                  <w:u w:val="single"/>
                </w:rPr>
                <w:t>www.mokumokescius.lt</w:t>
              </w:r>
            </w:hyperlink>
          </w:p>
          <w:p w14:paraId="737ADBDE" w14:textId="77777777" w:rsidR="003F7AD6" w:rsidRP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sidRPr="003F7AD6">
              <w:rPr>
                <w:rFonts w:ascii="Times New Roman" w:eastAsia="Times New Roman" w:hAnsi="Times New Roman" w:cs="Times New Roman"/>
                <w:color w:val="000000"/>
                <w:sz w:val="24"/>
                <w:szCs w:val="24"/>
              </w:rPr>
              <w:t>Atlyginimų skaičiuoklė :</w:t>
            </w:r>
            <w:r>
              <w:rPr>
                <w:rFonts w:ascii="Times New Roman" w:eastAsia="Times New Roman" w:hAnsi="Times New Roman" w:cs="Times New Roman"/>
                <w:color w:val="000000"/>
                <w:sz w:val="24"/>
                <w:szCs w:val="24"/>
              </w:rPr>
              <w:t xml:space="preserve"> </w:t>
            </w:r>
            <w:hyperlink r:id="rId70">
              <w:r w:rsidRPr="003F7AD6">
                <w:rPr>
                  <w:rFonts w:ascii="Times New Roman" w:eastAsia="Times New Roman" w:hAnsi="Times New Roman" w:cs="Times New Roman"/>
                  <w:color w:val="0563C1"/>
                  <w:sz w:val="24"/>
                  <w:szCs w:val="24"/>
                  <w:u w:val="single"/>
                </w:rPr>
                <w:t>https://www.auditum.lt/index.php/atlyginimu-skaiciuokle/atlyginimo-skaiciuokle-2020.html</w:t>
              </w:r>
            </w:hyperlink>
            <w:r w:rsidR="003F7AD6">
              <w:rPr>
                <w:rFonts w:ascii="Times New Roman" w:eastAsia="Times New Roman" w:hAnsi="Times New Roman" w:cs="Times New Roman"/>
                <w:color w:val="0563C1"/>
                <w:sz w:val="24"/>
                <w:szCs w:val="24"/>
                <w:u w:val="single"/>
              </w:rPr>
              <w:t xml:space="preserve"> </w:t>
            </w:r>
          </w:p>
          <w:p w14:paraId="5CEF5FEB" w14:textId="77777777" w:rsidR="003F7AD6" w:rsidRP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sidRPr="003F7AD6">
              <w:rPr>
                <w:rFonts w:ascii="Times New Roman" w:eastAsia="Times New Roman" w:hAnsi="Times New Roman" w:cs="Times New Roman"/>
                <w:color w:val="000000"/>
                <w:sz w:val="24"/>
                <w:szCs w:val="24"/>
              </w:rPr>
              <w:t>Verslo planas</w:t>
            </w:r>
            <w:r w:rsidR="003F7AD6" w:rsidRPr="003F7AD6">
              <w:rPr>
                <w:rFonts w:ascii="Times New Roman" w:eastAsia="Times New Roman" w:hAnsi="Times New Roman" w:cs="Times New Roman"/>
                <w:color w:val="000000"/>
                <w:sz w:val="24"/>
                <w:szCs w:val="24"/>
              </w:rPr>
              <w:t xml:space="preserve"> </w:t>
            </w:r>
            <w:hyperlink r:id="rId71">
              <w:r w:rsidRPr="003F7AD6">
                <w:rPr>
                  <w:rFonts w:ascii="Times New Roman" w:eastAsia="Times New Roman" w:hAnsi="Times New Roman" w:cs="Times New Roman"/>
                  <w:color w:val="0563C1"/>
                  <w:sz w:val="24"/>
                  <w:szCs w:val="24"/>
                  <w:u w:val="single"/>
                </w:rPr>
                <w:t>https://canvanizer.com/new/business-model-canvas</w:t>
              </w:r>
            </w:hyperlink>
            <w:r w:rsidRPr="003F7AD6">
              <w:rPr>
                <w:rFonts w:ascii="Times New Roman" w:eastAsia="Times New Roman" w:hAnsi="Times New Roman" w:cs="Times New Roman"/>
                <w:color w:val="000000"/>
                <w:sz w:val="24"/>
                <w:szCs w:val="24"/>
              </w:rPr>
              <w:t xml:space="preserve">Mąstymo žemėlapis/ diagramos </w:t>
            </w:r>
            <w:hyperlink r:id="rId72">
              <w:r w:rsidRPr="003F7AD6">
                <w:rPr>
                  <w:rFonts w:ascii="Times New Roman" w:eastAsia="Times New Roman" w:hAnsi="Times New Roman" w:cs="Times New Roman"/>
                  <w:color w:val="0563C1"/>
                  <w:sz w:val="24"/>
                  <w:szCs w:val="24"/>
                  <w:u w:val="single"/>
                </w:rPr>
                <w:t>https://coggle.it/</w:t>
              </w:r>
            </w:hyperlink>
            <w:r w:rsidR="003F7AD6" w:rsidRPr="003F7AD6">
              <w:rPr>
                <w:rFonts w:ascii="Times New Roman" w:eastAsia="Times New Roman" w:hAnsi="Times New Roman" w:cs="Times New Roman"/>
                <w:color w:val="0563C1"/>
                <w:sz w:val="24"/>
                <w:szCs w:val="24"/>
                <w:u w:val="single"/>
              </w:rPr>
              <w:t xml:space="preserve"> </w:t>
            </w:r>
          </w:p>
          <w:p w14:paraId="3AC67266" w14:textId="77777777" w:rsidR="003F7AD6" w:rsidRP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sidRPr="003F7AD6">
              <w:rPr>
                <w:rFonts w:ascii="Times New Roman" w:eastAsia="Times New Roman" w:hAnsi="Times New Roman" w:cs="Times New Roman"/>
                <w:color w:val="000000"/>
                <w:sz w:val="24"/>
                <w:szCs w:val="24"/>
              </w:rPr>
              <w:t xml:space="preserve">Logotipų kūrimas: </w:t>
            </w:r>
            <w:hyperlink r:id="rId73">
              <w:r w:rsidRPr="003F7AD6">
                <w:rPr>
                  <w:rFonts w:ascii="Times New Roman" w:eastAsia="Times New Roman" w:hAnsi="Times New Roman" w:cs="Times New Roman"/>
                  <w:color w:val="0563C1"/>
                  <w:sz w:val="24"/>
                  <w:szCs w:val="24"/>
                  <w:u w:val="single"/>
                </w:rPr>
                <w:t>https://www.brandcrowd.com/maker/tag/sketch</w:t>
              </w:r>
            </w:hyperlink>
            <w:r w:rsidR="003F7AD6">
              <w:rPr>
                <w:rFonts w:ascii="Times New Roman" w:eastAsia="Times New Roman" w:hAnsi="Times New Roman" w:cs="Times New Roman"/>
                <w:color w:val="0563C1"/>
                <w:sz w:val="24"/>
                <w:szCs w:val="24"/>
                <w:u w:val="single"/>
              </w:rPr>
              <w:t>,</w:t>
            </w:r>
          </w:p>
          <w:p w14:paraId="58EE1705" w14:textId="30C61954" w:rsidR="003F7AD6" w:rsidRPr="003F7AD6" w:rsidRDefault="003F7AD6" w:rsidP="003F7AD6">
            <w:pPr>
              <w:spacing w:after="0"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563C1"/>
                <w:sz w:val="24"/>
                <w:szCs w:val="24"/>
                <w:u w:val="single"/>
              </w:rPr>
              <w:t xml:space="preserve"> </w:t>
            </w:r>
            <w:hyperlink r:id="rId74">
              <w:r w:rsidR="00C93D99" w:rsidRPr="003F7AD6">
                <w:rPr>
                  <w:rFonts w:ascii="Times New Roman" w:eastAsia="Times New Roman" w:hAnsi="Times New Roman" w:cs="Times New Roman"/>
                  <w:color w:val="0563C1"/>
                  <w:sz w:val="24"/>
                  <w:szCs w:val="24"/>
                  <w:u w:val="single"/>
                </w:rPr>
                <w:t>https://www.designevo.com/create/logos/sketch.html</w:t>
              </w:r>
            </w:hyperlink>
            <w:r w:rsidRPr="003F7AD6">
              <w:rPr>
                <w:rFonts w:ascii="Times New Roman" w:eastAsia="Times New Roman" w:hAnsi="Times New Roman" w:cs="Times New Roman"/>
                <w:color w:val="0563C1"/>
                <w:sz w:val="24"/>
                <w:szCs w:val="24"/>
                <w:u w:val="single"/>
              </w:rPr>
              <w:t xml:space="preserve"> </w:t>
            </w:r>
          </w:p>
          <w:p w14:paraId="38C8B82E" w14:textId="172DF3C9" w:rsidR="00BF71F6" w:rsidRP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sidRPr="003F7AD6">
              <w:rPr>
                <w:rFonts w:ascii="Times New Roman" w:eastAsia="Times New Roman" w:hAnsi="Times New Roman" w:cs="Times New Roman"/>
                <w:color w:val="000000"/>
                <w:sz w:val="24"/>
                <w:szCs w:val="24"/>
              </w:rPr>
              <w:t>Simuliacijos</w:t>
            </w:r>
          </w:p>
          <w:p w14:paraId="074E97A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highlight w:val="white"/>
              </w:rPr>
              <w:t xml:space="preserve">JA TITAN </w:t>
            </w:r>
            <w:r>
              <w:rPr>
                <w:rFonts w:ascii="Times New Roman" w:eastAsia="Times New Roman" w:hAnsi="Times New Roman" w:cs="Times New Roman"/>
                <w:color w:val="000000"/>
                <w:sz w:val="24"/>
                <w:szCs w:val="24"/>
                <w:highlight w:val="white"/>
              </w:rPr>
              <w:t xml:space="preserve">– internetinė edukacinė programa, supažindinanti dalyvius su kasdieniais verslo lyderių priimamais sprendimais – produkto kainos bei gamybos lygio nustatymais, investicijomis į rinkodarą, plėtrą, tyrimus, labdarą ir kt. (Lietuvos </w:t>
            </w:r>
            <w:proofErr w:type="spellStart"/>
            <w:r>
              <w:rPr>
                <w:rFonts w:ascii="Times New Roman" w:eastAsia="Times New Roman" w:hAnsi="Times New Roman" w:cs="Times New Roman"/>
                <w:color w:val="000000"/>
                <w:sz w:val="24"/>
                <w:szCs w:val="24"/>
                <w:highlight w:val="white"/>
              </w:rPr>
              <w:t>Junior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Achivement</w:t>
            </w:r>
            <w:proofErr w:type="spellEnd"/>
            <w:r>
              <w:rPr>
                <w:rFonts w:ascii="Times New Roman" w:eastAsia="Times New Roman" w:hAnsi="Times New Roman" w:cs="Times New Roman"/>
                <w:color w:val="000000"/>
                <w:sz w:val="24"/>
                <w:szCs w:val="24"/>
                <w:highlight w:val="white"/>
              </w:rPr>
              <w:t>)</w:t>
            </w:r>
          </w:p>
          <w:p w14:paraId="6D1D8EF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JB (jaunoji bendrovė) ne virtuali simuliacija  (Lietuvos </w:t>
            </w:r>
            <w:proofErr w:type="spellStart"/>
            <w:r>
              <w:rPr>
                <w:rFonts w:ascii="Times New Roman" w:eastAsia="Times New Roman" w:hAnsi="Times New Roman" w:cs="Times New Roman"/>
                <w:color w:val="000000"/>
                <w:sz w:val="24"/>
                <w:szCs w:val="24"/>
                <w:highlight w:val="white"/>
              </w:rPr>
              <w:t>Junior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Achivement</w:t>
            </w:r>
            <w:proofErr w:type="spellEnd"/>
            <w:r>
              <w:rPr>
                <w:rFonts w:ascii="Times New Roman" w:eastAsia="Times New Roman" w:hAnsi="Times New Roman" w:cs="Times New Roman"/>
                <w:color w:val="000000"/>
                <w:sz w:val="24"/>
                <w:szCs w:val="24"/>
                <w:highlight w:val="white"/>
              </w:rPr>
              <w:t>)</w:t>
            </w:r>
          </w:p>
          <w:p w14:paraId="22020EF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Nemokama kompiuterinė simuliacija: </w:t>
            </w:r>
            <w:hyperlink r:id="rId75">
              <w:r>
                <w:rPr>
                  <w:rFonts w:ascii="Times New Roman" w:eastAsia="Times New Roman" w:hAnsi="Times New Roman" w:cs="Times New Roman"/>
                  <w:color w:val="0563C1"/>
                  <w:sz w:val="24"/>
                  <w:szCs w:val="24"/>
                  <w:highlight w:val="white"/>
                  <w:u w:val="single"/>
                </w:rPr>
                <w:t>https://www.simcompanies.com/</w:t>
              </w:r>
            </w:hyperlink>
          </w:p>
          <w:p w14:paraId="4404076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Mokamos kompiuterinės Simuliacijos: </w:t>
            </w:r>
            <w:hyperlink r:id="rId76">
              <w:r>
                <w:rPr>
                  <w:rFonts w:ascii="Times New Roman" w:eastAsia="Times New Roman" w:hAnsi="Times New Roman" w:cs="Times New Roman"/>
                  <w:color w:val="0563C1"/>
                  <w:sz w:val="24"/>
                  <w:szCs w:val="24"/>
                  <w:highlight w:val="white"/>
                  <w:u w:val="single"/>
                </w:rPr>
                <w:t>https://virtonomics.com/</w:t>
              </w:r>
            </w:hyperlink>
          </w:p>
          <w:p w14:paraId="699C915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Simuliacija: </w:t>
            </w:r>
            <w:hyperlink r:id="rId77">
              <w:r>
                <w:rPr>
                  <w:rFonts w:ascii="Times New Roman" w:eastAsia="Times New Roman" w:hAnsi="Times New Roman" w:cs="Times New Roman"/>
                  <w:color w:val="0563C1"/>
                  <w:sz w:val="24"/>
                  <w:szCs w:val="24"/>
                  <w:u w:val="single"/>
                </w:rPr>
                <w:t>www.cesim.com</w:t>
              </w:r>
            </w:hyperlink>
          </w:p>
          <w:p w14:paraId="064A8E56" w14:textId="7C066A90"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Simuliacija su investavimu: </w:t>
            </w:r>
            <w:hyperlink r:id="rId78">
              <w:r>
                <w:rPr>
                  <w:rFonts w:ascii="Times New Roman" w:eastAsia="Times New Roman" w:hAnsi="Times New Roman" w:cs="Times New Roman"/>
                  <w:color w:val="0563C1"/>
                  <w:sz w:val="24"/>
                  <w:szCs w:val="24"/>
                  <w:u w:val="single"/>
                </w:rPr>
                <w:t>https://www.investopedia.com/</w:t>
              </w:r>
            </w:hyperlink>
          </w:p>
        </w:tc>
      </w:tr>
      <w:tr w:rsidR="00BF71F6" w14:paraId="75A74EF0"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4E21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Įgūdžių formavimas/ Įsivertinimas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18ACE" w14:textId="77777777" w:rsidR="00BF71F6" w:rsidRDefault="00C93D99" w:rsidP="00EA088B">
            <w:pPr>
              <w:numPr>
                <w:ilvl w:val="0"/>
                <w:numId w:val="31"/>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 mokytojams turintiems sutartis su LJA) </w:t>
            </w:r>
            <w:hyperlink r:id="rId79">
              <w:r>
                <w:rPr>
                  <w:rFonts w:ascii="Times New Roman" w:eastAsia="Times New Roman" w:hAnsi="Times New Roman" w:cs="Times New Roman"/>
                  <w:color w:val="0563C1"/>
                  <w:sz w:val="24"/>
                  <w:szCs w:val="24"/>
                  <w:u w:val="single"/>
                </w:rPr>
                <w:t>https://lja.lt/</w:t>
              </w:r>
            </w:hyperlink>
          </w:p>
          <w:p w14:paraId="31D5DEA5" w14:textId="77777777" w:rsidR="003F7AD6" w:rsidRDefault="00C93D99" w:rsidP="00EA088B">
            <w:pPr>
              <w:numPr>
                <w:ilvl w:val="0"/>
                <w:numId w:val="31"/>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Ekonomika per 31 val.</w:t>
            </w:r>
          </w:p>
          <w:p w14:paraId="6F86D880" w14:textId="5C367FE8" w:rsidR="00BF71F6" w:rsidRDefault="007F3C0C" w:rsidP="003F7AD6">
            <w:pPr>
              <w:spacing w:after="0" w:line="276" w:lineRule="auto"/>
              <w:ind w:left="720"/>
              <w:jc w:val="both"/>
              <w:rPr>
                <w:rFonts w:ascii="Times New Roman" w:eastAsia="Times New Roman" w:hAnsi="Times New Roman" w:cs="Times New Roman"/>
                <w:color w:val="000000"/>
                <w:sz w:val="24"/>
                <w:szCs w:val="24"/>
              </w:rPr>
            </w:pPr>
            <w:hyperlink r:id="rId80">
              <w:r w:rsidR="00C93D99">
                <w:rPr>
                  <w:rFonts w:ascii="Times New Roman" w:eastAsia="Times New Roman" w:hAnsi="Times New Roman" w:cs="Times New Roman"/>
                  <w:color w:val="0563C1"/>
                  <w:sz w:val="24"/>
                  <w:szCs w:val="24"/>
                  <w:u w:val="single"/>
                </w:rPr>
                <w:t>https://issuu.com/llri/docs/ekonomika_per_31_valanda</w:t>
              </w:r>
            </w:hyperlink>
          </w:p>
          <w:p w14:paraId="5819B47F" w14:textId="77777777" w:rsidR="003F7AD6" w:rsidRPr="003F7AD6" w:rsidRDefault="00C93D99" w:rsidP="00EA088B">
            <w:pPr>
              <w:numPr>
                <w:ilvl w:val="0"/>
                <w:numId w:val="31"/>
              </w:numPr>
              <w:spacing w:after="0" w:line="276" w:lineRule="auto"/>
              <w:jc w:val="both"/>
              <w:rPr>
                <w:rFonts w:ascii="Times New Roman" w:eastAsia="Times New Roman" w:hAnsi="Times New Roman" w:cs="Times New Roman"/>
                <w:sz w:val="24"/>
                <w:szCs w:val="24"/>
              </w:rPr>
            </w:pPr>
            <w:r w:rsidRPr="003F7AD6">
              <w:rPr>
                <w:rFonts w:ascii="Times New Roman" w:eastAsia="Times New Roman" w:hAnsi="Times New Roman" w:cs="Times New Roman"/>
                <w:color w:val="000000"/>
                <w:sz w:val="24"/>
                <w:szCs w:val="24"/>
                <w:shd w:val="clear" w:color="auto" w:fill="FAFAFA"/>
              </w:rPr>
              <w:t>Europos centrinio banko informacija mokiniams</w:t>
            </w:r>
            <w:r w:rsidR="003F7AD6" w:rsidRPr="003F7AD6">
              <w:rPr>
                <w:rFonts w:ascii="Times New Roman" w:eastAsia="Times New Roman" w:hAnsi="Times New Roman" w:cs="Times New Roman"/>
                <w:color w:val="000000"/>
                <w:sz w:val="24"/>
                <w:szCs w:val="24"/>
                <w:shd w:val="clear" w:color="auto" w:fill="FAFAFA"/>
              </w:rPr>
              <w:t xml:space="preserve"> </w:t>
            </w:r>
          </w:p>
          <w:p w14:paraId="0040F8F5" w14:textId="48EA1AFA" w:rsidR="00BF71F6" w:rsidRPr="003F7AD6" w:rsidRDefault="007F3C0C" w:rsidP="003F7AD6">
            <w:pPr>
              <w:spacing w:after="0" w:line="276" w:lineRule="auto"/>
              <w:ind w:left="720"/>
              <w:jc w:val="both"/>
              <w:rPr>
                <w:rFonts w:ascii="Times New Roman" w:eastAsia="Times New Roman" w:hAnsi="Times New Roman" w:cs="Times New Roman"/>
                <w:sz w:val="24"/>
                <w:szCs w:val="24"/>
              </w:rPr>
            </w:pPr>
            <w:hyperlink r:id="rId81">
              <w:r w:rsidR="00C93D99" w:rsidRPr="003F7AD6">
                <w:rPr>
                  <w:rFonts w:ascii="Times New Roman" w:eastAsia="Times New Roman" w:hAnsi="Times New Roman" w:cs="Times New Roman"/>
                  <w:color w:val="0563C1"/>
                  <w:sz w:val="24"/>
                  <w:szCs w:val="24"/>
                  <w:u w:val="single"/>
                </w:rPr>
                <w:t>https://europa.eu/learning-corner/learning-materials_lt?age_group%5B0%5D=84</w:t>
              </w:r>
            </w:hyperlink>
          </w:p>
          <w:p w14:paraId="579B72F8" w14:textId="77777777" w:rsidR="00BF71F6" w:rsidRDefault="00C93D99" w:rsidP="00EA088B">
            <w:pPr>
              <w:numPr>
                <w:ilvl w:val="0"/>
                <w:numId w:val="31"/>
              </w:numPr>
              <w:spacing w:after="0" w:line="276" w:lineRule="auto"/>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00000"/>
                <w:sz w:val="24"/>
                <w:szCs w:val="24"/>
              </w:rPr>
              <w:t>Statistika (pasaulis)</w:t>
            </w:r>
            <w:r>
              <w:rPr>
                <w:rFonts w:ascii="Times New Roman" w:eastAsia="Times New Roman" w:hAnsi="Times New Roman" w:cs="Times New Roman"/>
                <w:color w:val="0563C1"/>
                <w:sz w:val="24"/>
                <w:szCs w:val="24"/>
                <w:u w:val="single"/>
              </w:rPr>
              <w:t xml:space="preserve"> https://tradingeconomics.com/</w:t>
            </w:r>
          </w:p>
          <w:p w14:paraId="01967522" w14:textId="77777777" w:rsidR="00BF71F6" w:rsidRDefault="00C93D99" w:rsidP="00EA088B">
            <w:pPr>
              <w:numPr>
                <w:ilvl w:val="0"/>
                <w:numId w:val="31"/>
              </w:numPr>
              <w:spacing w:line="276"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Statistika Lietuva</w:t>
            </w:r>
            <w:r>
              <w:rPr>
                <w:rFonts w:ascii="Times New Roman" w:eastAsia="Times New Roman" w:hAnsi="Times New Roman" w:cs="Times New Roman"/>
                <w:color w:val="000000"/>
                <w:sz w:val="24"/>
                <w:szCs w:val="24"/>
                <w:u w:val="single"/>
              </w:rPr>
              <w:t xml:space="preserve">:  </w:t>
            </w:r>
            <w:hyperlink r:id="rId82">
              <w:r>
                <w:rPr>
                  <w:rFonts w:ascii="Times New Roman" w:eastAsia="Times New Roman" w:hAnsi="Times New Roman" w:cs="Times New Roman"/>
                  <w:color w:val="0563C1"/>
                  <w:sz w:val="24"/>
                  <w:szCs w:val="24"/>
                  <w:u w:val="single"/>
                </w:rPr>
                <w:t>https://www.stat.gov.lt/</w:t>
              </w:r>
            </w:hyperlink>
          </w:p>
          <w:p w14:paraId="2A9427CB" w14:textId="77777777" w:rsidR="003F7AD6" w:rsidRPr="003F7AD6" w:rsidRDefault="00C93D99" w:rsidP="00EA088B">
            <w:pPr>
              <w:numPr>
                <w:ilvl w:val="0"/>
                <w:numId w:val="31"/>
              </w:numPr>
              <w:spacing w:after="0" w:line="276" w:lineRule="auto"/>
              <w:jc w:val="both"/>
              <w:rPr>
                <w:rFonts w:ascii="Times New Roman" w:eastAsia="Times New Roman" w:hAnsi="Times New Roman" w:cs="Times New Roman"/>
                <w:sz w:val="24"/>
                <w:szCs w:val="24"/>
              </w:rPr>
            </w:pPr>
            <w:r w:rsidRPr="003F7AD6">
              <w:rPr>
                <w:rFonts w:ascii="Times New Roman" w:eastAsia="Times New Roman" w:hAnsi="Times New Roman" w:cs="Times New Roman"/>
                <w:color w:val="000000"/>
                <w:sz w:val="24"/>
                <w:szCs w:val="24"/>
              </w:rPr>
              <w:t>Socialinis verslas:</w:t>
            </w:r>
            <w:r w:rsidR="003F7AD6" w:rsidRPr="003F7AD6">
              <w:rPr>
                <w:rFonts w:ascii="Times New Roman" w:eastAsia="Times New Roman" w:hAnsi="Times New Roman" w:cs="Times New Roman"/>
                <w:color w:val="000000"/>
                <w:sz w:val="24"/>
                <w:szCs w:val="24"/>
              </w:rPr>
              <w:t xml:space="preserve"> </w:t>
            </w:r>
          </w:p>
          <w:p w14:paraId="30FAED34" w14:textId="2D0B6E53" w:rsidR="00BF71F6" w:rsidRPr="003F7AD6" w:rsidRDefault="007F3C0C" w:rsidP="003F7AD6">
            <w:pPr>
              <w:spacing w:after="0" w:line="276" w:lineRule="auto"/>
              <w:ind w:left="720"/>
              <w:jc w:val="both"/>
              <w:rPr>
                <w:rFonts w:ascii="Times New Roman" w:eastAsia="Times New Roman" w:hAnsi="Times New Roman" w:cs="Times New Roman"/>
                <w:sz w:val="24"/>
                <w:szCs w:val="24"/>
              </w:rPr>
            </w:pPr>
            <w:hyperlink r:id="rId83">
              <w:r w:rsidR="00C93D99" w:rsidRPr="003F7AD6">
                <w:rPr>
                  <w:rFonts w:ascii="Times New Roman" w:eastAsia="Times New Roman" w:hAnsi="Times New Roman" w:cs="Times New Roman"/>
                  <w:color w:val="0563C1"/>
                  <w:sz w:val="24"/>
                  <w:szCs w:val="24"/>
                  <w:u w:val="single"/>
                </w:rPr>
                <w:t>https://www.verslilietuva.lt/paslaugos/socialinis-verslas/</w:t>
              </w:r>
            </w:hyperlink>
          </w:p>
          <w:p w14:paraId="07053052" w14:textId="221E87E1" w:rsidR="00BF71F6" w:rsidRPr="003F7AD6" w:rsidRDefault="00C93D99" w:rsidP="00EA088B">
            <w:pPr>
              <w:numPr>
                <w:ilvl w:val="0"/>
                <w:numId w:val="31"/>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Finansinis raštingumas</w:t>
            </w:r>
            <w:r w:rsidR="003F7AD6">
              <w:rPr>
                <w:rFonts w:ascii="Times New Roman" w:eastAsia="Times New Roman" w:hAnsi="Times New Roman" w:cs="Times New Roman"/>
                <w:color w:val="000000"/>
                <w:sz w:val="24"/>
                <w:szCs w:val="24"/>
              </w:rPr>
              <w:t xml:space="preserve"> </w:t>
            </w:r>
            <w:hyperlink r:id="rId84">
              <w:r w:rsidRPr="003F7AD6">
                <w:rPr>
                  <w:rFonts w:ascii="Times New Roman" w:eastAsia="Times New Roman" w:hAnsi="Times New Roman" w:cs="Times New Roman"/>
                  <w:color w:val="0563C1"/>
                  <w:sz w:val="24"/>
                  <w:szCs w:val="24"/>
                  <w:u w:val="single"/>
                </w:rPr>
                <w:t>https://duomenys.ugdome.lt/?/mp/amgu/med=17/123</w:t>
              </w:r>
            </w:hyperlink>
            <w:r w:rsidRPr="003F7AD6">
              <w:rPr>
                <w:rFonts w:ascii="Times New Roman" w:eastAsia="Times New Roman" w:hAnsi="Times New Roman" w:cs="Times New Roman"/>
                <w:color w:val="0563C1"/>
                <w:sz w:val="24"/>
                <w:szCs w:val="24"/>
                <w:u w:val="single"/>
              </w:rPr>
              <w:t> </w:t>
            </w:r>
          </w:p>
          <w:p w14:paraId="6D1B6AC1" w14:textId="77777777" w:rsidR="00BF71F6" w:rsidRDefault="00C93D99" w:rsidP="00EA088B">
            <w:pPr>
              <w:numPr>
                <w:ilvl w:val="0"/>
                <w:numId w:val="31"/>
              </w:numPr>
              <w:spacing w:after="0" w:line="276" w:lineRule="auto"/>
              <w:jc w:val="both"/>
              <w:rPr>
                <w:rFonts w:ascii="Times New Roman" w:eastAsia="Times New Roman" w:hAnsi="Times New Roman" w:cs="Times New Roman"/>
                <w:color w:val="0563C1"/>
                <w:sz w:val="24"/>
                <w:szCs w:val="24"/>
              </w:rPr>
            </w:pPr>
            <w:r>
              <w:rPr>
                <w:rFonts w:ascii="Times New Roman" w:eastAsia="Times New Roman" w:hAnsi="Times New Roman" w:cs="Times New Roman"/>
                <w:color w:val="000000"/>
                <w:sz w:val="24"/>
                <w:szCs w:val="24"/>
              </w:rPr>
              <w:t>Apie mokesčius</w:t>
            </w:r>
            <w:r>
              <w:rPr>
                <w:rFonts w:ascii="Times New Roman" w:eastAsia="Times New Roman" w:hAnsi="Times New Roman" w:cs="Times New Roman"/>
                <w:color w:val="0563C1"/>
                <w:sz w:val="24"/>
                <w:szCs w:val="24"/>
              </w:rPr>
              <w:t xml:space="preserve">: </w:t>
            </w:r>
            <w:hyperlink r:id="rId85">
              <w:r>
                <w:rPr>
                  <w:rFonts w:ascii="Times New Roman" w:eastAsia="Times New Roman" w:hAnsi="Times New Roman" w:cs="Times New Roman"/>
                  <w:color w:val="0563C1"/>
                  <w:sz w:val="24"/>
                  <w:szCs w:val="24"/>
                  <w:u w:val="single"/>
                </w:rPr>
                <w:t>www.mokumokescius.lt</w:t>
              </w:r>
            </w:hyperlink>
          </w:p>
          <w:p w14:paraId="2B8DB00B" w14:textId="6A75B7D6" w:rsidR="00BF71F6" w:rsidRPr="003F7AD6" w:rsidRDefault="003F7AD6" w:rsidP="00EA088B">
            <w:pPr>
              <w:numPr>
                <w:ilvl w:val="0"/>
                <w:numId w:val="31"/>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Atlyginimų skaičiuoklė</w:t>
            </w:r>
            <w:r w:rsidR="00C93D99">
              <w:rPr>
                <w:rFonts w:ascii="Times New Roman" w:eastAsia="Times New Roman" w:hAnsi="Times New Roman" w:cs="Times New Roman"/>
                <w:color w:val="000000"/>
                <w:sz w:val="24"/>
                <w:szCs w:val="24"/>
              </w:rPr>
              <w:t xml:space="preserve">: </w:t>
            </w:r>
            <w:hyperlink r:id="rId86">
              <w:r w:rsidR="00C93D99">
                <w:rPr>
                  <w:rFonts w:ascii="Times New Roman" w:eastAsia="Times New Roman" w:hAnsi="Times New Roman" w:cs="Times New Roman"/>
                  <w:color w:val="0563C1"/>
                  <w:sz w:val="24"/>
                  <w:szCs w:val="24"/>
                  <w:u w:val="single"/>
                </w:rPr>
                <w:t>https://www.auditum.lt/index.php/atlyginimu-skaiciuokle/atlyginimo-skaiciuokle-2020.html</w:t>
              </w:r>
            </w:hyperlink>
          </w:p>
        </w:tc>
      </w:tr>
      <w:tr w:rsidR="00BF71F6" w14:paraId="74E33A78"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C4F3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Žinių taikymas / Vertinimas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6C3F8" w14:textId="77777777" w:rsidR="00BF71F6" w:rsidRDefault="00C93D99" w:rsidP="00EA088B">
            <w:pPr>
              <w:numPr>
                <w:ilvl w:val="0"/>
                <w:numId w:val="12"/>
              </w:numPr>
              <w:spacing w:line="276" w:lineRule="auto"/>
              <w:ind w:left="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 mokytojams turintiems sutartis su LJA) </w:t>
            </w:r>
            <w:hyperlink r:id="rId87">
              <w:r>
                <w:rPr>
                  <w:rFonts w:ascii="Times New Roman" w:eastAsia="Times New Roman" w:hAnsi="Times New Roman" w:cs="Times New Roman"/>
                  <w:color w:val="0563C1"/>
                  <w:sz w:val="24"/>
                  <w:szCs w:val="24"/>
                  <w:u w:val="single"/>
                </w:rPr>
                <w:t>https://lja.lt/</w:t>
              </w:r>
            </w:hyperlink>
          </w:p>
          <w:p w14:paraId="7F58F1A2" w14:textId="049F9157" w:rsidR="00BF71F6" w:rsidRDefault="00C93D99" w:rsidP="00EA088B">
            <w:pPr>
              <w:numPr>
                <w:ilvl w:val="0"/>
                <w:numId w:val="12"/>
              </w:numPr>
              <w:spacing w:after="0" w:line="276" w:lineRule="auto"/>
              <w:ind w:left="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Ekonomika per 31 val</w:t>
            </w:r>
            <w:r w:rsidR="002E04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r>
            <w:hyperlink r:id="rId88">
              <w:r>
                <w:rPr>
                  <w:rFonts w:ascii="Times New Roman" w:eastAsia="Times New Roman" w:hAnsi="Times New Roman" w:cs="Times New Roman"/>
                  <w:color w:val="0563C1"/>
                  <w:sz w:val="24"/>
                  <w:szCs w:val="24"/>
                  <w:u w:val="single"/>
                </w:rPr>
                <w:t>https://issuu.com/llri/docs/ekonomika_per_31_valanda</w:t>
              </w:r>
            </w:hyperlink>
          </w:p>
          <w:p w14:paraId="123ACD50" w14:textId="77777777" w:rsidR="00BF71F6" w:rsidRDefault="00C93D99" w:rsidP="00EA088B">
            <w:pPr>
              <w:numPr>
                <w:ilvl w:val="0"/>
                <w:numId w:val="12"/>
              </w:numPr>
              <w:spacing w:line="276" w:lineRule="auto"/>
              <w:ind w:left="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Kryžiažodžiai. Tiek mokiniai, tiek mokytojai gali sukurti kryžiažodžius: </w:t>
            </w:r>
            <w:hyperlink r:id="rId89">
              <w:r>
                <w:rPr>
                  <w:rFonts w:ascii="Times New Roman" w:eastAsia="Times New Roman" w:hAnsi="Times New Roman" w:cs="Times New Roman"/>
                  <w:color w:val="3367D6"/>
                  <w:sz w:val="24"/>
                  <w:szCs w:val="24"/>
                  <w:highlight w:val="white"/>
                  <w:u w:val="single"/>
                </w:rPr>
                <w:t>https://crosswordlabs.com/</w:t>
              </w:r>
            </w:hyperlink>
          </w:p>
        </w:tc>
      </w:tr>
      <w:tr w:rsidR="00BF71F6" w14:paraId="44F13286"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7079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Apibendrinimas </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A878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Refleksijom galima pasinaudoti:</w:t>
            </w:r>
          </w:p>
          <w:p w14:paraId="352DA91F" w14:textId="77777777" w:rsidR="00BF71F6" w:rsidRDefault="00C93D99" w:rsidP="001678EA">
            <w:pPr>
              <w:numPr>
                <w:ilvl w:val="0"/>
                <w:numId w:val="1"/>
              </w:numPr>
              <w:spacing w:after="0" w:line="276" w:lineRule="auto"/>
              <w:jc w:val="both"/>
              <w:rPr>
                <w:color w:val="000000"/>
              </w:rPr>
            </w:pPr>
            <w:r>
              <w:rPr>
                <w:rFonts w:ascii="Times New Roman" w:eastAsia="Times New Roman" w:hAnsi="Times New Roman" w:cs="Times New Roman"/>
                <w:color w:val="000000"/>
                <w:sz w:val="24"/>
                <w:szCs w:val="24"/>
                <w:highlight w:val="white"/>
              </w:rPr>
              <w:t xml:space="preserve">Google </w:t>
            </w:r>
            <w:proofErr w:type="spellStart"/>
            <w:r>
              <w:rPr>
                <w:rFonts w:ascii="Times New Roman" w:eastAsia="Times New Roman" w:hAnsi="Times New Roman" w:cs="Times New Roman"/>
                <w:color w:val="000000"/>
                <w:sz w:val="24"/>
                <w:szCs w:val="24"/>
                <w:highlight w:val="white"/>
              </w:rPr>
              <w:t>Jamboard</w:t>
            </w:r>
            <w:proofErr w:type="spellEnd"/>
            <w:r>
              <w:rPr>
                <w:rFonts w:ascii="Times New Roman" w:eastAsia="Times New Roman" w:hAnsi="Times New Roman" w:cs="Times New Roman"/>
                <w:color w:val="000000"/>
                <w:sz w:val="24"/>
                <w:szCs w:val="24"/>
                <w:highlight w:val="white"/>
              </w:rPr>
              <w:t xml:space="preserve"> skaitmenine interaktyvia lenta</w:t>
            </w:r>
            <w:r>
              <w:rPr>
                <w:rFonts w:ascii="Times New Roman" w:eastAsia="Times New Roman" w:hAnsi="Times New Roman" w:cs="Times New Roman"/>
                <w:color w:val="000000"/>
                <w:sz w:val="24"/>
                <w:szCs w:val="24"/>
              </w:rPr>
              <w:t>;</w:t>
            </w:r>
          </w:p>
          <w:p w14:paraId="33BDDFC2" w14:textId="77777777" w:rsidR="00BF71F6" w:rsidRDefault="00C93D99" w:rsidP="001678EA">
            <w:pPr>
              <w:numPr>
                <w:ilvl w:val="0"/>
                <w:numId w:val="1"/>
              </w:numPr>
              <w:spacing w:after="0" w:line="276" w:lineRule="auto"/>
              <w:jc w:val="both"/>
              <w:rPr>
                <w:color w:val="000000"/>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(mokytojams turintiems sutartis su LJA)</w:t>
            </w:r>
          </w:p>
          <w:p w14:paraId="163DD29F" w14:textId="77777777" w:rsidR="00BF71F6" w:rsidRDefault="007F3C0C" w:rsidP="001678EA">
            <w:pPr>
              <w:numPr>
                <w:ilvl w:val="0"/>
                <w:numId w:val="1"/>
              </w:numPr>
              <w:spacing w:after="0" w:line="276" w:lineRule="auto"/>
              <w:jc w:val="both"/>
              <w:rPr>
                <w:color w:val="000000"/>
              </w:rPr>
            </w:pPr>
            <w:hyperlink r:id="rId90">
              <w:r w:rsidR="00C93D99">
                <w:rPr>
                  <w:rFonts w:ascii="Times New Roman" w:eastAsia="Times New Roman" w:hAnsi="Times New Roman" w:cs="Times New Roman"/>
                  <w:color w:val="3367D6"/>
                  <w:sz w:val="24"/>
                  <w:szCs w:val="24"/>
                  <w:highlight w:val="white"/>
                  <w:u w:val="single"/>
                </w:rPr>
                <w:t>https://www.sli.do/</w:t>
              </w:r>
            </w:hyperlink>
          </w:p>
          <w:p w14:paraId="5CC5D9A1" w14:textId="77777777" w:rsidR="00BF71F6" w:rsidRDefault="007F3C0C" w:rsidP="001678EA">
            <w:pPr>
              <w:numPr>
                <w:ilvl w:val="0"/>
                <w:numId w:val="1"/>
              </w:numPr>
              <w:spacing w:after="0" w:line="276" w:lineRule="auto"/>
              <w:jc w:val="both"/>
              <w:rPr>
                <w:color w:val="000000"/>
              </w:rPr>
            </w:pPr>
            <w:hyperlink r:id="rId91">
              <w:r w:rsidR="00C93D99">
                <w:rPr>
                  <w:rFonts w:ascii="Times New Roman" w:eastAsia="Times New Roman" w:hAnsi="Times New Roman" w:cs="Times New Roman"/>
                  <w:color w:val="3367D6"/>
                  <w:sz w:val="24"/>
                  <w:szCs w:val="24"/>
                  <w:highlight w:val="white"/>
                  <w:u w:val="single"/>
                </w:rPr>
                <w:t>https://www.mentimeter.com/</w:t>
              </w:r>
            </w:hyperlink>
          </w:p>
          <w:p w14:paraId="2D3AD459" w14:textId="77777777" w:rsidR="00BF71F6" w:rsidRDefault="007F3C0C" w:rsidP="001678EA">
            <w:pPr>
              <w:numPr>
                <w:ilvl w:val="0"/>
                <w:numId w:val="1"/>
              </w:numPr>
              <w:spacing w:after="0" w:line="276" w:lineRule="auto"/>
              <w:jc w:val="both"/>
              <w:rPr>
                <w:rFonts w:ascii="Times New Roman" w:eastAsia="Times New Roman" w:hAnsi="Times New Roman" w:cs="Times New Roman"/>
                <w:color w:val="000000"/>
                <w:sz w:val="24"/>
                <w:szCs w:val="24"/>
              </w:rPr>
            </w:pPr>
            <w:hyperlink r:id="rId92">
              <w:r w:rsidR="00C93D99">
                <w:rPr>
                  <w:rFonts w:ascii="Times New Roman" w:eastAsia="Times New Roman" w:hAnsi="Times New Roman" w:cs="Times New Roman"/>
                  <w:color w:val="1155CC"/>
                  <w:sz w:val="24"/>
                  <w:szCs w:val="24"/>
                  <w:u w:val="single"/>
                </w:rPr>
                <w:t>https://www.socrative.com/</w:t>
              </w:r>
            </w:hyperlink>
          </w:p>
        </w:tc>
      </w:tr>
    </w:tbl>
    <w:p w14:paraId="742C1080" w14:textId="7897776A"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REKOMENDACIJA:</w:t>
      </w:r>
    </w:p>
    <w:p w14:paraId="5981E5D3"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Bendradarbiaujant su Lietuvos Ekonomikos mokytojų asociacija, miestų ekonomikos mokytojų metodinėmis grupėmis SUKURTI VIENTISĄ SKAITMENINĮ TURINĮ EKONOMIKOS IR VERSLUMO PAMOKOMS </w:t>
      </w:r>
    </w:p>
    <w:p w14:paraId="675ABC12" w14:textId="77777777" w:rsidR="00BF71F6" w:rsidRDefault="00C93D99" w:rsidP="001678E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Skaitmenins turinys pagal veiklas</w:t>
      </w:r>
    </w:p>
    <w:p w14:paraId="1EEDF860"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Pamokos :</w:t>
      </w:r>
    </w:p>
    <w:p w14:paraId="2A5E3BB1"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 mokytojams turintiems sutartis su LJA). Pamokų temos, veiklos formuojančios/įtvirtinančios </w:t>
      </w:r>
      <w:proofErr w:type="spellStart"/>
      <w:r>
        <w:rPr>
          <w:rFonts w:ascii="Times New Roman" w:eastAsia="Times New Roman" w:hAnsi="Times New Roman" w:cs="Times New Roman"/>
          <w:color w:val="000000"/>
          <w:sz w:val="24"/>
          <w:szCs w:val="24"/>
        </w:rPr>
        <w:t>žinias.</w:t>
      </w:r>
      <w:hyperlink r:id="rId93">
        <w:r>
          <w:rPr>
            <w:rFonts w:ascii="Times New Roman" w:eastAsia="Times New Roman" w:hAnsi="Times New Roman" w:cs="Times New Roman"/>
            <w:color w:val="0563C1"/>
            <w:sz w:val="24"/>
            <w:szCs w:val="24"/>
            <w:u w:val="single"/>
          </w:rPr>
          <w:t>https</w:t>
        </w:r>
        <w:proofErr w:type="spellEnd"/>
        <w:r>
          <w:rPr>
            <w:rFonts w:ascii="Times New Roman" w:eastAsia="Times New Roman" w:hAnsi="Times New Roman" w:cs="Times New Roman"/>
            <w:color w:val="0563C1"/>
            <w:sz w:val="24"/>
            <w:szCs w:val="24"/>
            <w:u w:val="single"/>
          </w:rPr>
          <w:t>://lja.lt/</w:t>
        </w:r>
      </w:hyperlink>
    </w:p>
    <w:p w14:paraId="7C24AD58"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Ekonomika per 31 </w:t>
      </w:r>
      <w:proofErr w:type="spellStart"/>
      <w:r>
        <w:rPr>
          <w:rFonts w:ascii="Times New Roman" w:eastAsia="Times New Roman" w:hAnsi="Times New Roman" w:cs="Times New Roman"/>
          <w:color w:val="000000"/>
          <w:sz w:val="24"/>
          <w:szCs w:val="24"/>
        </w:rPr>
        <w:t>val</w:t>
      </w:r>
      <w:proofErr w:type="spellEnd"/>
      <w:r>
        <w:rPr>
          <w:rFonts w:ascii="Times New Roman" w:eastAsia="Times New Roman" w:hAnsi="Times New Roman" w:cs="Times New Roman"/>
          <w:color w:val="000000"/>
          <w:sz w:val="24"/>
          <w:szCs w:val="24"/>
        </w:rPr>
        <w:br/>
      </w:r>
      <w:hyperlink r:id="rId94">
        <w:r>
          <w:rPr>
            <w:rFonts w:ascii="Times New Roman" w:eastAsia="Times New Roman" w:hAnsi="Times New Roman" w:cs="Times New Roman"/>
            <w:color w:val="0563C1"/>
            <w:sz w:val="24"/>
            <w:szCs w:val="24"/>
            <w:u w:val="single"/>
          </w:rPr>
          <w:t>https://issuu.com/llri/docs/ekonomika_per_31_valanda</w:t>
        </w:r>
      </w:hyperlink>
    </w:p>
    <w:p w14:paraId="261B0414"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AFAFA"/>
        </w:rPr>
        <w:t xml:space="preserve">Europos centrinio banko informacija mokiniams </w:t>
      </w:r>
      <w:hyperlink r:id="rId95">
        <w:r>
          <w:rPr>
            <w:rFonts w:ascii="Times New Roman" w:eastAsia="Times New Roman" w:hAnsi="Times New Roman" w:cs="Times New Roman"/>
            <w:color w:val="0563C1"/>
            <w:sz w:val="24"/>
            <w:szCs w:val="24"/>
            <w:u w:val="single"/>
          </w:rPr>
          <w:t>https://europa.eu/learning-corner/learning-materials_lt?age_group%5B0%5D=84</w:t>
        </w:r>
      </w:hyperlink>
    </w:p>
    <w:p w14:paraId="75783786"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Statistika (pasaulis)</w:t>
      </w:r>
      <w:r>
        <w:rPr>
          <w:rFonts w:ascii="Times New Roman" w:eastAsia="Times New Roman" w:hAnsi="Times New Roman" w:cs="Times New Roman"/>
          <w:color w:val="0563C1"/>
          <w:sz w:val="24"/>
          <w:szCs w:val="24"/>
          <w:u w:val="single"/>
        </w:rPr>
        <w:t xml:space="preserve"> </w:t>
      </w:r>
      <w:hyperlink r:id="rId96">
        <w:r>
          <w:rPr>
            <w:rFonts w:ascii="Times New Roman" w:eastAsia="Times New Roman" w:hAnsi="Times New Roman" w:cs="Times New Roman"/>
            <w:color w:val="0563C1"/>
            <w:sz w:val="24"/>
            <w:szCs w:val="24"/>
            <w:u w:val="single"/>
          </w:rPr>
          <w:t>https://tradingeconomics.com/</w:t>
        </w:r>
      </w:hyperlink>
    </w:p>
    <w:p w14:paraId="1FF6FBBB"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Statistika Lietuva</w:t>
      </w:r>
      <w:r>
        <w:rPr>
          <w:rFonts w:ascii="Times New Roman" w:eastAsia="Times New Roman" w:hAnsi="Times New Roman" w:cs="Times New Roman"/>
          <w:color w:val="000000"/>
          <w:sz w:val="24"/>
          <w:szCs w:val="24"/>
          <w:u w:val="single"/>
        </w:rPr>
        <w:t xml:space="preserve">:  </w:t>
      </w:r>
      <w:hyperlink r:id="rId97">
        <w:r>
          <w:rPr>
            <w:rFonts w:ascii="Times New Roman" w:eastAsia="Times New Roman" w:hAnsi="Times New Roman" w:cs="Times New Roman"/>
            <w:color w:val="0563C1"/>
            <w:sz w:val="24"/>
            <w:szCs w:val="24"/>
            <w:u w:val="single"/>
          </w:rPr>
          <w:t>https://www.stat.gov.lt/</w:t>
        </w:r>
      </w:hyperlink>
    </w:p>
    <w:p w14:paraId="6123E5B6"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Socialinis verslas: </w:t>
      </w:r>
      <w:hyperlink r:id="rId98">
        <w:r>
          <w:rPr>
            <w:rFonts w:ascii="Times New Roman" w:eastAsia="Times New Roman" w:hAnsi="Times New Roman" w:cs="Times New Roman"/>
            <w:color w:val="0563C1"/>
            <w:sz w:val="24"/>
            <w:szCs w:val="24"/>
            <w:u w:val="single"/>
          </w:rPr>
          <w:t>https://www.verslilietuva.lt/paslaugos/socialinis-verslas/</w:t>
        </w:r>
      </w:hyperlink>
    </w:p>
    <w:p w14:paraId="39305A79"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Finansinis raštingumas </w:t>
      </w:r>
      <w:hyperlink r:id="rId99">
        <w:r>
          <w:rPr>
            <w:rFonts w:ascii="Times New Roman" w:eastAsia="Times New Roman" w:hAnsi="Times New Roman" w:cs="Times New Roman"/>
            <w:color w:val="0563C1"/>
            <w:sz w:val="24"/>
            <w:szCs w:val="24"/>
            <w:u w:val="single"/>
          </w:rPr>
          <w:t>https://duomenys.ugdome.lt/?/mp/amgu/med=17/123</w:t>
        </w:r>
      </w:hyperlink>
      <w:r>
        <w:rPr>
          <w:rFonts w:ascii="Times New Roman" w:eastAsia="Times New Roman" w:hAnsi="Times New Roman" w:cs="Times New Roman"/>
          <w:color w:val="0563C1"/>
          <w:sz w:val="24"/>
          <w:szCs w:val="24"/>
          <w:u w:val="single"/>
        </w:rPr>
        <w:t> </w:t>
      </w:r>
    </w:p>
    <w:p w14:paraId="0F0BA841"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Apie mokesčius</w:t>
      </w:r>
      <w:r>
        <w:rPr>
          <w:rFonts w:ascii="Times New Roman" w:eastAsia="Times New Roman" w:hAnsi="Times New Roman" w:cs="Times New Roman"/>
          <w:color w:val="0563C1"/>
          <w:sz w:val="24"/>
          <w:szCs w:val="24"/>
        </w:rPr>
        <w:t xml:space="preserve">: </w:t>
      </w:r>
      <w:hyperlink r:id="rId100">
        <w:r>
          <w:rPr>
            <w:rFonts w:ascii="Times New Roman" w:eastAsia="Times New Roman" w:hAnsi="Times New Roman" w:cs="Times New Roman"/>
            <w:color w:val="0563C1"/>
            <w:sz w:val="24"/>
            <w:szCs w:val="24"/>
            <w:u w:val="single"/>
          </w:rPr>
          <w:t>www.mokumokescius.lt</w:t>
        </w:r>
      </w:hyperlink>
    </w:p>
    <w:p w14:paraId="4D42865A"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Atlyginimų skaičiuoklė : </w:t>
      </w:r>
      <w:hyperlink r:id="rId101">
        <w:r>
          <w:rPr>
            <w:rFonts w:ascii="Times New Roman" w:eastAsia="Times New Roman" w:hAnsi="Times New Roman" w:cs="Times New Roman"/>
            <w:color w:val="0563C1"/>
            <w:sz w:val="24"/>
            <w:szCs w:val="24"/>
            <w:u w:val="single"/>
          </w:rPr>
          <w:t>https://www.auditum.lt/index.php/atlyginimu-skaiciuokle/atlyginimo-skaiciuokle-2020.html</w:t>
        </w:r>
      </w:hyperlink>
    </w:p>
    <w:p w14:paraId="0C290224"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Pinigų viktorina ( testai </w:t>
      </w:r>
      <w:proofErr w:type="spellStart"/>
      <w:r>
        <w:rPr>
          <w:rFonts w:ascii="Times New Roman" w:eastAsia="Times New Roman" w:hAnsi="Times New Roman" w:cs="Times New Roman"/>
          <w:color w:val="000000"/>
          <w:sz w:val="24"/>
          <w:szCs w:val="24"/>
        </w:rPr>
        <w:t>kahoot</w:t>
      </w:r>
      <w:proofErr w:type="spellEnd"/>
      <w:r>
        <w:rPr>
          <w:rFonts w:ascii="Times New Roman" w:eastAsia="Times New Roman" w:hAnsi="Times New Roman" w:cs="Times New Roman"/>
          <w:color w:val="000000"/>
          <w:sz w:val="24"/>
          <w:szCs w:val="24"/>
        </w:rPr>
        <w:t xml:space="preserve"> principu) </w:t>
      </w:r>
      <w:hyperlink r:id="rId102">
        <w:r>
          <w:rPr>
            <w:rFonts w:ascii="Times New Roman" w:eastAsia="Times New Roman" w:hAnsi="Times New Roman" w:cs="Times New Roman"/>
            <w:color w:val="0563C1"/>
            <w:sz w:val="24"/>
            <w:szCs w:val="24"/>
            <w:u w:val="single"/>
          </w:rPr>
          <w:t>http://www.europeanmoneyquiz.lt/</w:t>
        </w:r>
      </w:hyperlink>
    </w:p>
    <w:p w14:paraId="1C43D195"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Investavimas </w:t>
      </w:r>
      <w:hyperlink r:id="rId103">
        <w:r>
          <w:rPr>
            <w:rFonts w:ascii="Times New Roman" w:eastAsia="Times New Roman" w:hAnsi="Times New Roman" w:cs="Times New Roman"/>
            <w:color w:val="1155CC"/>
            <w:sz w:val="24"/>
            <w:szCs w:val="24"/>
            <w:u w:val="single"/>
          </w:rPr>
          <w:t>https://www.lb.lt/lt/investavimas</w:t>
        </w:r>
      </w:hyperlink>
      <w:r>
        <w:rPr>
          <w:rFonts w:ascii="Times New Roman" w:eastAsia="Times New Roman" w:hAnsi="Times New Roman" w:cs="Times New Roman"/>
          <w:color w:val="000000"/>
          <w:sz w:val="24"/>
          <w:szCs w:val="24"/>
        </w:rPr>
        <w:t> </w:t>
      </w:r>
    </w:p>
    <w:p w14:paraId="70CC04F0" w14:textId="77777777" w:rsidR="00BF71F6" w:rsidRDefault="00C93D99" w:rsidP="001678EA">
      <w:pPr>
        <w:numPr>
          <w:ilvl w:val="0"/>
          <w:numId w:val="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Žinių įtvirtinimui </w:t>
      </w:r>
      <w:hyperlink r:id="rId104">
        <w:r>
          <w:rPr>
            <w:rFonts w:ascii="Times New Roman" w:eastAsia="Times New Roman" w:hAnsi="Times New Roman" w:cs="Times New Roman"/>
            <w:color w:val="1155CC"/>
            <w:sz w:val="24"/>
            <w:szCs w:val="24"/>
            <w:u w:val="single"/>
          </w:rPr>
          <w:t>EKONOMIKA - Mokytojo Knyga (</w:t>
        </w:r>
        <w:proofErr w:type="spellStart"/>
        <w:r>
          <w:rPr>
            <w:rFonts w:ascii="Times New Roman" w:eastAsia="Times New Roman" w:hAnsi="Times New Roman" w:cs="Times New Roman"/>
            <w:color w:val="1155CC"/>
            <w:sz w:val="24"/>
            <w:szCs w:val="24"/>
            <w:u w:val="single"/>
          </w:rPr>
          <w:t>vadoveliai.lt</w:t>
        </w:r>
        <w:proofErr w:type="spellEnd"/>
        <w:r>
          <w:rPr>
            <w:rFonts w:ascii="Times New Roman" w:eastAsia="Times New Roman" w:hAnsi="Times New Roman" w:cs="Times New Roman"/>
            <w:color w:val="1155CC"/>
            <w:sz w:val="24"/>
            <w:szCs w:val="24"/>
            <w:u w:val="single"/>
          </w:rPr>
          <w:t>)</w:t>
        </w:r>
      </w:hyperlink>
    </w:p>
    <w:p w14:paraId="5DE653C9" w14:textId="77777777" w:rsidR="00BF71F6" w:rsidRDefault="00BF71F6" w:rsidP="001678EA">
      <w:pPr>
        <w:spacing w:after="0" w:line="276" w:lineRule="auto"/>
        <w:jc w:val="both"/>
        <w:rPr>
          <w:rFonts w:ascii="Times New Roman" w:eastAsia="Times New Roman" w:hAnsi="Times New Roman" w:cs="Times New Roman"/>
          <w:sz w:val="24"/>
          <w:szCs w:val="24"/>
        </w:rPr>
      </w:pPr>
    </w:p>
    <w:p w14:paraId="682935BC"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Verslumo ugdymas:</w:t>
      </w:r>
    </w:p>
    <w:p w14:paraId="0FFF66D5" w14:textId="77777777" w:rsidR="00BF71F6" w:rsidRDefault="00C93D99" w:rsidP="001678EA">
      <w:pPr>
        <w:spacing w:line="276" w:lineRule="auto"/>
        <w:ind w:left="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Georgina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Palffy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How</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Business</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works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 </w:t>
      </w:r>
      <w:proofErr w:type="spellStart"/>
      <w:r>
        <w:rPr>
          <w:rFonts w:ascii="Times New Roman" w:eastAsia="Times New Roman" w:hAnsi="Times New Roman" w:cs="Times New Roman"/>
          <w:color w:val="000000"/>
          <w:sz w:val="24"/>
          <w:szCs w:val="24"/>
        </w:rPr>
        <w:t>Penguin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Random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House</w:t>
      </w:r>
      <w:proofErr w:type="spellEnd"/>
      <w:r>
        <w:rPr>
          <w:rFonts w:ascii="Times New Roman" w:eastAsia="Times New Roman" w:hAnsi="Times New Roman" w:cs="Times New Roman"/>
          <w:color w:val="000000"/>
          <w:sz w:val="24"/>
          <w:szCs w:val="24"/>
        </w:rPr>
        <w:t xml:space="preserve"> Company 2015 </w:t>
      </w:r>
    </w:p>
    <w:p w14:paraId="5418C4AE" w14:textId="77777777" w:rsidR="00BF71F6" w:rsidRDefault="007F3C0C" w:rsidP="001678EA">
      <w:pPr>
        <w:spacing w:line="276" w:lineRule="auto"/>
        <w:jc w:val="both"/>
        <w:rPr>
          <w:rFonts w:ascii="Times New Roman" w:eastAsia="Times New Roman" w:hAnsi="Times New Roman" w:cs="Times New Roman"/>
          <w:sz w:val="24"/>
          <w:szCs w:val="24"/>
        </w:rPr>
      </w:pPr>
      <w:hyperlink r:id="rId105">
        <w:r w:rsidR="00C93D99">
          <w:rPr>
            <w:rFonts w:ascii="Times New Roman" w:eastAsia="Times New Roman" w:hAnsi="Times New Roman" w:cs="Times New Roman"/>
            <w:color w:val="0563C1"/>
            <w:sz w:val="24"/>
            <w:szCs w:val="24"/>
            <w:u w:val="single"/>
          </w:rPr>
          <w:t>https://wetransfer.com/downloads/f97f13ae54a5cfafe99254de8f75a4ef20210125154416/51dead?fbclid=IwAR1k43pjvVs4FdHqzT7DzOcxAB_12C0xSPLVSO_MeaHMrITv4WWiWInLuc8</w:t>
        </w:r>
      </w:hyperlink>
    </w:p>
    <w:p w14:paraId="553E361B"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Verslo planas </w:t>
      </w:r>
      <w:hyperlink r:id="rId106">
        <w:r>
          <w:rPr>
            <w:rFonts w:ascii="Times New Roman" w:eastAsia="Times New Roman" w:hAnsi="Times New Roman" w:cs="Times New Roman"/>
            <w:color w:val="0563C1"/>
            <w:sz w:val="24"/>
            <w:szCs w:val="24"/>
            <w:u w:val="single"/>
          </w:rPr>
          <w:t>https://canvanizer.com/new/business-model-canvas</w:t>
        </w:r>
      </w:hyperlink>
    </w:p>
    <w:p w14:paraId="4EAE7D0E"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Mąstymo žemėlapis/ diagramos </w:t>
      </w:r>
      <w:hyperlink r:id="rId107">
        <w:r>
          <w:rPr>
            <w:rFonts w:ascii="Times New Roman" w:eastAsia="Times New Roman" w:hAnsi="Times New Roman" w:cs="Times New Roman"/>
            <w:color w:val="0563C1"/>
            <w:sz w:val="24"/>
            <w:szCs w:val="24"/>
            <w:u w:val="single"/>
          </w:rPr>
          <w:t>https://coggle.it/</w:t>
        </w:r>
      </w:hyperlink>
    </w:p>
    <w:p w14:paraId="1700545C"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Logotipų kūrimas: </w:t>
      </w:r>
      <w:hyperlink r:id="rId108">
        <w:r>
          <w:rPr>
            <w:rFonts w:ascii="Times New Roman" w:eastAsia="Times New Roman" w:hAnsi="Times New Roman" w:cs="Times New Roman"/>
            <w:color w:val="0563C1"/>
            <w:sz w:val="24"/>
            <w:szCs w:val="24"/>
            <w:u w:val="single"/>
          </w:rPr>
          <w:t>https://www.brandcrowd.com/maker/tag/sketch</w:t>
        </w:r>
      </w:hyperlink>
      <w:r>
        <w:rPr>
          <w:rFonts w:ascii="Times New Roman" w:eastAsia="Times New Roman" w:hAnsi="Times New Roman" w:cs="Times New Roman"/>
          <w:color w:val="0563C1"/>
          <w:sz w:val="24"/>
          <w:szCs w:val="24"/>
          <w:u w:val="single"/>
        </w:rPr>
        <w:t xml:space="preserve">, </w:t>
      </w:r>
      <w:hyperlink r:id="rId109">
        <w:r>
          <w:rPr>
            <w:rFonts w:ascii="Times New Roman" w:eastAsia="Times New Roman" w:hAnsi="Times New Roman" w:cs="Times New Roman"/>
            <w:color w:val="0563C1"/>
            <w:sz w:val="24"/>
            <w:szCs w:val="24"/>
            <w:u w:val="single"/>
          </w:rPr>
          <w:t>https://www.designevo.com/create/logos/sketch.html</w:t>
        </w:r>
      </w:hyperlink>
    </w:p>
    <w:p w14:paraId="02B111D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E05EBFF"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Kryžiažodžiai:</w:t>
      </w:r>
    </w:p>
    <w:p w14:paraId="243B8AC1" w14:textId="77777777" w:rsidR="00BF71F6" w:rsidRDefault="00C93D99" w:rsidP="001678EA">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Tiek mokiniai, tiek mokytojai gali sukurti kryžiažodžius:</w:t>
      </w:r>
    </w:p>
    <w:p w14:paraId="1B46D4EC" w14:textId="77777777" w:rsidR="00BF71F6" w:rsidRDefault="007F3C0C" w:rsidP="001678EA">
      <w:pPr>
        <w:spacing w:line="276" w:lineRule="auto"/>
        <w:jc w:val="both"/>
        <w:rPr>
          <w:rFonts w:ascii="Times New Roman" w:eastAsia="Times New Roman" w:hAnsi="Times New Roman" w:cs="Times New Roman"/>
          <w:sz w:val="24"/>
          <w:szCs w:val="24"/>
        </w:rPr>
      </w:pPr>
      <w:hyperlink r:id="rId110">
        <w:r w:rsidR="00C93D99">
          <w:rPr>
            <w:rFonts w:ascii="Times New Roman" w:eastAsia="Times New Roman" w:hAnsi="Times New Roman" w:cs="Times New Roman"/>
            <w:color w:val="0563C1"/>
            <w:sz w:val="24"/>
            <w:szCs w:val="24"/>
            <w:u w:val="single"/>
          </w:rPr>
          <w:t>https://crosswordlabs.com/?fbclid=IwAR1tmhcNv4RBLSbszNNCdPw6cScsA8Orw4mP3ib_TiUxy6DlmIy188SNS6c</w:t>
        </w:r>
      </w:hyperlink>
    </w:p>
    <w:p w14:paraId="07632E2A" w14:textId="77777777" w:rsidR="00BF71F6" w:rsidRDefault="00C93D99" w:rsidP="001678EA">
      <w:pPr>
        <w:spacing w:line="276" w:lineRule="auto"/>
        <w:jc w:val="both"/>
        <w:rPr>
          <w:rFonts w:ascii="Times New Roman" w:eastAsia="Times New Roman" w:hAnsi="Times New Roman" w:cs="Times New Roman"/>
          <w:sz w:val="24"/>
          <w:szCs w:val="24"/>
        </w:rPr>
      </w:pPr>
      <w:r w:rsidRPr="002E040F">
        <w:rPr>
          <w:rFonts w:ascii="Times New Roman" w:hAnsi="Times New Roman" w:cs="Times New Roman"/>
          <w:color w:val="000000"/>
          <w:sz w:val="24"/>
          <w:szCs w:val="24"/>
        </w:rPr>
        <w:t>Kryžiažodžiai </w:t>
      </w:r>
      <w:r>
        <w:rPr>
          <w:color w:val="000000"/>
        </w:rPr>
        <w:t xml:space="preserve"> </w:t>
      </w:r>
      <w:hyperlink r:id="rId111">
        <w:r>
          <w:rPr>
            <w:rFonts w:ascii="Times New Roman" w:eastAsia="Times New Roman" w:hAnsi="Times New Roman" w:cs="Times New Roman"/>
            <w:color w:val="0563C1"/>
            <w:sz w:val="24"/>
            <w:szCs w:val="24"/>
            <w:highlight w:val="white"/>
            <w:u w:val="single"/>
          </w:rPr>
          <w:t>https://crosswordlabs.com/</w:t>
        </w:r>
      </w:hyperlink>
    </w:p>
    <w:p w14:paraId="02EEBF3A"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Simuliacijos:</w:t>
      </w:r>
    </w:p>
    <w:p w14:paraId="1C2ACFDE"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Analizuojant verslo aplinką labai svarbu suvokti šios srities ypatumus. Verslo aplinkoje kaip visur kur dalyvauja žmonės – svarbios bendrosios kompetencijos bei specialiosios žinios. Tam, kad mokymasis taptų tikroviškas ir efektyvus XXI amžiuje plačiausiai verslo studijose taikomos verslo simuliacijos. Virtualūs žaidimai verslo tema – verslo simuliacijos - pateikia realistišką situacijos vaizdą ir atitinka visus aktyvaus mokymosi reikalavimus. Kompiuterinis verslo </w:t>
      </w:r>
      <w:proofErr w:type="spellStart"/>
      <w:r>
        <w:rPr>
          <w:rFonts w:ascii="Times New Roman" w:eastAsia="Times New Roman" w:hAnsi="Times New Roman" w:cs="Times New Roman"/>
          <w:color w:val="000000"/>
          <w:sz w:val="24"/>
          <w:szCs w:val="24"/>
        </w:rPr>
        <w:t>simuliacinis</w:t>
      </w:r>
      <w:proofErr w:type="spellEnd"/>
      <w:r>
        <w:rPr>
          <w:rFonts w:ascii="Times New Roman" w:eastAsia="Times New Roman" w:hAnsi="Times New Roman" w:cs="Times New Roman"/>
          <w:color w:val="000000"/>
          <w:sz w:val="24"/>
          <w:szCs w:val="24"/>
        </w:rPr>
        <w:t xml:space="preserve"> žaidimas – tai virtualioje erdvėje sukurta ugdomoji priemonė, kuriame žaidėjas susiduria su realistiškomis verslo aplinkos situacijomis, procesais, įveikti iššūkius turi analizuoti aplinką ir priimti reikiamus sprendimus.</w:t>
      </w:r>
    </w:p>
    <w:p w14:paraId="3175292E"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sidRPr="00C93D99">
        <w:rPr>
          <w:rFonts w:ascii="Times New Roman" w:eastAsia="Times New Roman" w:hAnsi="Times New Roman" w:cs="Times New Roman"/>
          <w:bCs/>
          <w:color w:val="000000"/>
          <w:sz w:val="24"/>
          <w:szCs w:val="24"/>
          <w:highlight w:val="white"/>
        </w:rPr>
        <w:t>JA TITAN</w:t>
      </w: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color w:val="000000"/>
          <w:sz w:val="24"/>
          <w:szCs w:val="24"/>
          <w:highlight w:val="white"/>
        </w:rPr>
        <w:t xml:space="preserve">internetinė edukacinė programa, supažindinanti dalyvius su kasdieniais verslo lyderių priimamais sprendimais – produkto kainos bei gamybos lygio nustatymais, investicijomis į rinkodarą, plėtrą, tyrimus, labdarą ir kt. (Lietuvos </w:t>
      </w:r>
      <w:proofErr w:type="spellStart"/>
      <w:r>
        <w:rPr>
          <w:rFonts w:ascii="Times New Roman" w:eastAsia="Times New Roman" w:hAnsi="Times New Roman" w:cs="Times New Roman"/>
          <w:color w:val="000000"/>
          <w:sz w:val="24"/>
          <w:szCs w:val="24"/>
          <w:highlight w:val="white"/>
        </w:rPr>
        <w:t>Junior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Achivement</w:t>
      </w:r>
      <w:proofErr w:type="spellEnd"/>
      <w:r>
        <w:rPr>
          <w:rFonts w:ascii="Times New Roman" w:eastAsia="Times New Roman" w:hAnsi="Times New Roman" w:cs="Times New Roman"/>
          <w:color w:val="000000"/>
          <w:sz w:val="24"/>
          <w:szCs w:val="24"/>
          <w:highlight w:val="white"/>
        </w:rPr>
        <w:t>).</w:t>
      </w:r>
    </w:p>
    <w:p w14:paraId="76B996A9"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2. JB (jaunoji bendrovė) ne virtuali simuliacija  (Lietuvos </w:t>
      </w:r>
      <w:proofErr w:type="spellStart"/>
      <w:r>
        <w:rPr>
          <w:rFonts w:ascii="Times New Roman" w:eastAsia="Times New Roman" w:hAnsi="Times New Roman" w:cs="Times New Roman"/>
          <w:color w:val="000000"/>
          <w:sz w:val="24"/>
          <w:szCs w:val="24"/>
          <w:highlight w:val="white"/>
        </w:rPr>
        <w:t>Junior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sz w:val="24"/>
          <w:szCs w:val="24"/>
          <w:highlight w:val="white"/>
        </w:rPr>
        <w:t>Achievement</w:t>
      </w:r>
      <w:proofErr w:type="spellEnd"/>
      <w:r>
        <w:rPr>
          <w:rFonts w:ascii="Times New Roman" w:eastAsia="Times New Roman" w:hAnsi="Times New Roman" w:cs="Times New Roman"/>
          <w:color w:val="000000"/>
          <w:sz w:val="24"/>
          <w:szCs w:val="24"/>
          <w:highlight w:val="white"/>
        </w:rPr>
        <w:t>)</w:t>
      </w:r>
    </w:p>
    <w:p w14:paraId="48D5C023"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3. Nemokama kompiuterinė simuliacija (Prekė – obuoliai, ): </w:t>
      </w:r>
      <w:hyperlink r:id="rId112">
        <w:r>
          <w:rPr>
            <w:rFonts w:ascii="Times New Roman" w:eastAsia="Times New Roman" w:hAnsi="Times New Roman" w:cs="Times New Roman"/>
            <w:color w:val="0563C1"/>
            <w:sz w:val="24"/>
            <w:szCs w:val="24"/>
            <w:highlight w:val="white"/>
            <w:u w:val="single"/>
          </w:rPr>
          <w:t>https://www.simcompanies.com/</w:t>
        </w:r>
      </w:hyperlink>
    </w:p>
    <w:p w14:paraId="4B38EA89"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Mokamos kompiuterinės verslo simuliacijos:</w:t>
      </w:r>
    </w:p>
    <w:p w14:paraId="618A7238"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 1. Simuliacija </w:t>
      </w:r>
      <w:hyperlink r:id="rId113">
        <w:r>
          <w:rPr>
            <w:rFonts w:ascii="Times New Roman" w:eastAsia="Times New Roman" w:hAnsi="Times New Roman" w:cs="Times New Roman"/>
            <w:color w:val="0563C1"/>
            <w:sz w:val="24"/>
            <w:szCs w:val="24"/>
            <w:highlight w:val="white"/>
            <w:u w:val="single"/>
          </w:rPr>
          <w:t>https://virtonomics.com/</w:t>
        </w:r>
      </w:hyperlink>
    </w:p>
    <w:p w14:paraId="174CB021"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2. Simuliacija </w:t>
      </w:r>
      <w:hyperlink r:id="rId114">
        <w:r>
          <w:rPr>
            <w:rFonts w:ascii="Times New Roman" w:eastAsia="Times New Roman" w:hAnsi="Times New Roman" w:cs="Times New Roman"/>
            <w:color w:val="0563C1"/>
            <w:sz w:val="24"/>
            <w:szCs w:val="24"/>
            <w:u w:val="single"/>
          </w:rPr>
          <w:t>www.cesim.com</w:t>
        </w:r>
      </w:hyperlink>
    </w:p>
    <w:p w14:paraId="740D9709"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 Simuliacija su investavimu </w:t>
      </w:r>
      <w:hyperlink r:id="rId115">
        <w:r>
          <w:rPr>
            <w:rFonts w:ascii="Times New Roman" w:eastAsia="Times New Roman" w:hAnsi="Times New Roman" w:cs="Times New Roman"/>
            <w:color w:val="0563C1"/>
            <w:sz w:val="24"/>
            <w:szCs w:val="24"/>
            <w:u w:val="single"/>
          </w:rPr>
          <w:t>https://www.investopedia.com/</w:t>
        </w:r>
      </w:hyperlink>
    </w:p>
    <w:p w14:paraId="53386C56" w14:textId="77777777" w:rsidR="005A612A" w:rsidRDefault="005A612A" w:rsidP="001678EA">
      <w:pPr>
        <w:spacing w:after="0" w:line="276" w:lineRule="auto"/>
        <w:jc w:val="both"/>
        <w:rPr>
          <w:rFonts w:ascii="Times New Roman" w:eastAsia="Times New Roman" w:hAnsi="Times New Roman" w:cs="Times New Roman"/>
          <w:sz w:val="24"/>
          <w:szCs w:val="24"/>
        </w:rPr>
      </w:pPr>
    </w:p>
    <w:p w14:paraId="5E677216"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Refleksijoms</w:t>
      </w:r>
      <w:r>
        <w:rPr>
          <w:rFonts w:ascii="Times New Roman" w:eastAsia="Times New Roman" w:hAnsi="Times New Roman" w:cs="Times New Roman"/>
          <w:color w:val="000000"/>
          <w:sz w:val="24"/>
          <w:szCs w:val="24"/>
        </w:rPr>
        <w:t>:</w:t>
      </w:r>
    </w:p>
    <w:p w14:paraId="4190930E" w14:textId="77777777" w:rsidR="00BF71F6" w:rsidRDefault="007F3C0C" w:rsidP="001678EA">
      <w:pPr>
        <w:spacing w:line="276" w:lineRule="auto"/>
        <w:jc w:val="both"/>
        <w:rPr>
          <w:rFonts w:ascii="Times New Roman" w:eastAsia="Times New Roman" w:hAnsi="Times New Roman" w:cs="Times New Roman"/>
          <w:sz w:val="24"/>
          <w:szCs w:val="24"/>
        </w:rPr>
      </w:pPr>
      <w:hyperlink r:id="rId116">
        <w:r w:rsidR="00C93D99">
          <w:rPr>
            <w:rFonts w:ascii="Times New Roman" w:eastAsia="Times New Roman" w:hAnsi="Times New Roman" w:cs="Times New Roman"/>
            <w:color w:val="3367D6"/>
            <w:sz w:val="24"/>
            <w:szCs w:val="24"/>
            <w:highlight w:val="white"/>
            <w:u w:val="single"/>
          </w:rPr>
          <w:t>https://www.sli.do/</w:t>
        </w:r>
      </w:hyperlink>
    </w:p>
    <w:p w14:paraId="62664A7D" w14:textId="77777777" w:rsidR="00BF71F6" w:rsidRDefault="007F3C0C" w:rsidP="001678EA">
      <w:pPr>
        <w:spacing w:line="276" w:lineRule="auto"/>
        <w:jc w:val="both"/>
        <w:rPr>
          <w:rFonts w:ascii="Times New Roman" w:eastAsia="Times New Roman" w:hAnsi="Times New Roman" w:cs="Times New Roman"/>
          <w:sz w:val="24"/>
          <w:szCs w:val="24"/>
        </w:rPr>
      </w:pPr>
      <w:hyperlink r:id="rId117">
        <w:r w:rsidR="00C93D99">
          <w:rPr>
            <w:rFonts w:ascii="Times New Roman" w:eastAsia="Times New Roman" w:hAnsi="Times New Roman" w:cs="Times New Roman"/>
            <w:color w:val="3367D6"/>
            <w:sz w:val="24"/>
            <w:szCs w:val="24"/>
            <w:highlight w:val="white"/>
            <w:u w:val="single"/>
          </w:rPr>
          <w:t>https://www.mentimeter.com/</w:t>
        </w:r>
      </w:hyperlink>
    </w:p>
    <w:p w14:paraId="0944856A" w14:textId="77777777" w:rsidR="00BF71F6" w:rsidRDefault="007F3C0C" w:rsidP="001678EA">
      <w:pPr>
        <w:spacing w:after="0" w:line="276" w:lineRule="auto"/>
        <w:jc w:val="both"/>
        <w:rPr>
          <w:rFonts w:ascii="Times New Roman" w:eastAsia="Times New Roman" w:hAnsi="Times New Roman" w:cs="Times New Roman"/>
          <w:sz w:val="24"/>
          <w:szCs w:val="24"/>
        </w:rPr>
      </w:pPr>
      <w:hyperlink r:id="rId118">
        <w:r w:rsidR="00C93D99">
          <w:rPr>
            <w:rFonts w:ascii="Times New Roman" w:eastAsia="Times New Roman" w:hAnsi="Times New Roman" w:cs="Times New Roman"/>
            <w:color w:val="1155CC"/>
            <w:sz w:val="24"/>
            <w:szCs w:val="24"/>
            <w:u w:val="single"/>
          </w:rPr>
          <w:t>https://www.socrative.com/</w:t>
        </w:r>
      </w:hyperlink>
    </w:p>
    <w:p w14:paraId="24BEEB7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Google </w:t>
      </w:r>
      <w:proofErr w:type="spellStart"/>
      <w:r>
        <w:rPr>
          <w:rFonts w:ascii="Times New Roman" w:eastAsia="Times New Roman" w:hAnsi="Times New Roman" w:cs="Times New Roman"/>
          <w:color w:val="000000"/>
          <w:sz w:val="24"/>
          <w:szCs w:val="24"/>
          <w:highlight w:val="white"/>
        </w:rPr>
        <w:t>Jamboard</w:t>
      </w:r>
      <w:proofErr w:type="spellEnd"/>
      <w:r>
        <w:rPr>
          <w:rFonts w:ascii="Times New Roman" w:eastAsia="Times New Roman" w:hAnsi="Times New Roman" w:cs="Times New Roman"/>
          <w:color w:val="000000"/>
          <w:sz w:val="24"/>
          <w:szCs w:val="24"/>
          <w:highlight w:val="white"/>
        </w:rPr>
        <w:t xml:space="preserve"> skaitmenine interaktyvia lenta visi kas turi </w:t>
      </w:r>
      <w:proofErr w:type="spellStart"/>
      <w:r>
        <w:rPr>
          <w:rFonts w:ascii="Times New Roman" w:eastAsia="Times New Roman" w:hAnsi="Times New Roman" w:cs="Times New Roman"/>
          <w:color w:val="000000"/>
          <w:sz w:val="24"/>
          <w:szCs w:val="24"/>
          <w:highlight w:val="white"/>
        </w:rPr>
        <w:t>google</w:t>
      </w:r>
      <w:proofErr w:type="spellEnd"/>
      <w:r>
        <w:rPr>
          <w:rFonts w:ascii="Times New Roman" w:eastAsia="Times New Roman" w:hAnsi="Times New Roman" w:cs="Times New Roman"/>
          <w:color w:val="000000"/>
          <w:sz w:val="24"/>
          <w:szCs w:val="24"/>
          <w:highlight w:val="white"/>
        </w:rPr>
        <w:t xml:space="preserve"> paskyrą.</w:t>
      </w:r>
    </w:p>
    <w:p w14:paraId="4B5C9B75" w14:textId="77777777" w:rsidR="00BF71F6" w:rsidRDefault="00BF71F6" w:rsidP="001678EA">
      <w:pPr>
        <w:spacing w:after="0" w:line="276" w:lineRule="auto"/>
        <w:jc w:val="both"/>
        <w:rPr>
          <w:rFonts w:ascii="Times New Roman" w:eastAsia="Times New Roman" w:hAnsi="Times New Roman" w:cs="Times New Roman"/>
          <w:sz w:val="24"/>
          <w:szCs w:val="24"/>
        </w:rPr>
      </w:pPr>
    </w:p>
    <w:p w14:paraId="3AC4C62C"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Diagramos:</w:t>
      </w:r>
    </w:p>
    <w:p w14:paraId="29F36AB1" w14:textId="77777777" w:rsidR="00BF71F6" w:rsidRDefault="007F3C0C" w:rsidP="001678EA">
      <w:pPr>
        <w:spacing w:line="276" w:lineRule="auto"/>
        <w:jc w:val="both"/>
        <w:rPr>
          <w:rFonts w:ascii="Times New Roman" w:eastAsia="Times New Roman" w:hAnsi="Times New Roman" w:cs="Times New Roman"/>
          <w:sz w:val="24"/>
          <w:szCs w:val="24"/>
        </w:rPr>
      </w:pPr>
      <w:hyperlink r:id="rId119">
        <w:r w:rsidR="00C93D99">
          <w:rPr>
            <w:rFonts w:ascii="Times New Roman" w:eastAsia="Times New Roman" w:hAnsi="Times New Roman" w:cs="Times New Roman"/>
            <w:color w:val="0563C1"/>
            <w:sz w:val="24"/>
            <w:szCs w:val="24"/>
            <w:u w:val="single"/>
          </w:rPr>
          <w:t>https://app.diagrams.net/</w:t>
        </w:r>
      </w:hyperlink>
    </w:p>
    <w:p w14:paraId="7A50C092" w14:textId="34C85831" w:rsidR="00BF71F6" w:rsidRDefault="007F3C0C" w:rsidP="001678EA">
      <w:pPr>
        <w:spacing w:line="276" w:lineRule="auto"/>
        <w:jc w:val="both"/>
        <w:rPr>
          <w:rFonts w:ascii="Times New Roman" w:eastAsia="Times New Roman" w:hAnsi="Times New Roman" w:cs="Times New Roman"/>
          <w:color w:val="0563C1"/>
          <w:sz w:val="24"/>
          <w:szCs w:val="24"/>
          <w:u w:val="single"/>
        </w:rPr>
      </w:pPr>
      <w:hyperlink r:id="rId120">
        <w:r w:rsidR="00C93D99">
          <w:rPr>
            <w:rFonts w:ascii="Times New Roman" w:eastAsia="Times New Roman" w:hAnsi="Times New Roman" w:cs="Times New Roman"/>
            <w:color w:val="0563C1"/>
            <w:sz w:val="24"/>
            <w:szCs w:val="24"/>
            <w:u w:val="single"/>
          </w:rPr>
          <w:t>www.coggle.it</w:t>
        </w:r>
      </w:hyperlink>
    </w:p>
    <w:p w14:paraId="1A749062" w14:textId="0B0FB845" w:rsidR="003F7AD6" w:rsidRDefault="003F7AD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51CF3D9" w14:textId="77777777" w:rsidR="00DC0986" w:rsidRDefault="00DC0986" w:rsidP="003F7AD6">
      <w:pPr>
        <w:spacing w:line="276" w:lineRule="auto"/>
        <w:jc w:val="both"/>
        <w:rPr>
          <w:rFonts w:ascii="Times New Roman" w:eastAsia="Times New Roman" w:hAnsi="Times New Roman" w:cs="Times New Roman"/>
          <w:sz w:val="24"/>
          <w:szCs w:val="24"/>
        </w:rPr>
      </w:pPr>
    </w:p>
    <w:p w14:paraId="06F88AB1" w14:textId="2C7D8CF1" w:rsidR="00BF71F6" w:rsidRPr="00814FDA" w:rsidRDefault="00814FDA" w:rsidP="00EA088B">
      <w:pPr>
        <w:pStyle w:val="Sraopastraipa"/>
        <w:numPr>
          <w:ilvl w:val="0"/>
          <w:numId w:val="28"/>
        </w:numPr>
        <w:pBdr>
          <w:top w:val="nil"/>
          <w:left w:val="nil"/>
          <w:bottom w:val="nil"/>
          <w:right w:val="nil"/>
          <w:between w:val="nil"/>
        </w:pBdr>
        <w:spacing w:line="276" w:lineRule="auto"/>
        <w:ind w:left="0" w:firstLine="0"/>
        <w:jc w:val="center"/>
        <w:outlineLvl w:val="0"/>
        <w:rPr>
          <w:rFonts w:ascii="Times New Roman" w:eastAsia="Times New Roman" w:hAnsi="Times New Roman" w:cs="Times New Roman"/>
          <w:b/>
          <w:sz w:val="24"/>
          <w:szCs w:val="24"/>
        </w:rPr>
      </w:pPr>
      <w:bookmarkStart w:id="25" w:name="_Toc94278659"/>
      <w:r w:rsidRPr="00814FDA">
        <w:rPr>
          <w:rFonts w:ascii="Times New Roman" w:eastAsia="Times New Roman" w:hAnsi="Times New Roman" w:cs="Times New Roman"/>
          <w:b/>
          <w:sz w:val="24"/>
          <w:szCs w:val="24"/>
        </w:rPr>
        <w:t>LITERATŪROS IR ŠALTINIŲ SĄRAŠAS</w:t>
      </w:r>
      <w:bookmarkEnd w:id="25"/>
    </w:p>
    <w:p w14:paraId="07ED6047" w14:textId="77777777" w:rsidR="00E97228" w:rsidRDefault="00C93D99" w:rsidP="003F7AD6">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Šiame skyriuje pateikiama rekomenduojama literatūra ir informaciniai šaltiniai. Rekomenduojama literatūra skirta ne tik ekonomikos mokytojams, bet ir  pradinių klasių mokytojams bei 5 - 8 klasių kitų dalykų, į kuriuos integruotas ekonomikos ir verslumo turinys, mokytojams.  Šis literatūros sąrašas nėra privalomas, mokytojai gali remtis savo nuožiūra jiems tinkama literatūra, siekiant įgyvendinti ekonomikos ir verslumo dalyke numatomus mokinių pasiekimus. </w:t>
      </w:r>
    </w:p>
    <w:p w14:paraId="38932B35" w14:textId="77777777" w:rsidR="00BF71F6" w:rsidRDefault="00C93D99" w:rsidP="003F7AD6">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Dalykinė literatūra pagal koncentrus:</w:t>
      </w:r>
    </w:p>
    <w:p w14:paraId="00ED5890" w14:textId="77777777" w:rsidR="00BF71F6" w:rsidRDefault="00C93D99" w:rsidP="003F7AD6">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klasė</w:t>
      </w:r>
    </w:p>
    <w:p w14:paraId="2C6B4AA8" w14:textId="77777777" w:rsidR="00BF71F6" w:rsidRDefault="00C93D99" w:rsidP="00EA088B">
      <w:pPr>
        <w:numPr>
          <w:ilvl w:val="0"/>
          <w:numId w:val="26"/>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Aš pats: metodinių priemonių komplektas, priešmokyklinio ir 1-ų pradinio ugdymo klasių metodinė medžiaga finansinio raštingumo ir verslumo ugdymui/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“.Vilnius: Petro ofsetas, 2020. </w:t>
      </w:r>
    </w:p>
    <w:p w14:paraId="2B1BC74E" w14:textId="77777777" w:rsidR="00BF71F6" w:rsidRDefault="00C93D99" w:rsidP="001678EA">
      <w:pPr>
        <w:spacing w:after="0" w:line="276"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*Skaitmeninė forma prieinama </w:t>
      </w:r>
      <w:proofErr w:type="spellStart"/>
      <w:r>
        <w:rPr>
          <w:rFonts w:ascii="Times New Roman" w:eastAsia="Times New Roman" w:hAnsi="Times New Roman" w:cs="Times New Roman"/>
          <w:i/>
          <w:sz w:val="24"/>
          <w:szCs w:val="24"/>
        </w:rPr>
        <w:t>Junior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Achievement</w:t>
      </w:r>
      <w:proofErr w:type="spellEnd"/>
      <w:r>
        <w:rPr>
          <w:rFonts w:ascii="Times New Roman" w:eastAsia="Times New Roman" w:hAnsi="Times New Roman" w:cs="Times New Roman"/>
          <w:i/>
          <w:sz w:val="24"/>
          <w:szCs w:val="24"/>
        </w:rPr>
        <w:t xml:space="preserve"> mokymosi platformoje.</w:t>
      </w:r>
    </w:p>
    <w:p w14:paraId="63B9CA1F" w14:textId="77777777" w:rsidR="00BF71F6" w:rsidRDefault="00BF71F6" w:rsidP="001678EA">
      <w:pPr>
        <w:spacing w:after="0" w:line="276" w:lineRule="auto"/>
        <w:ind w:firstLine="708"/>
        <w:jc w:val="both"/>
        <w:rPr>
          <w:rFonts w:ascii="Times New Roman" w:eastAsia="Times New Roman" w:hAnsi="Times New Roman" w:cs="Times New Roman"/>
          <w:sz w:val="24"/>
          <w:szCs w:val="24"/>
        </w:rPr>
      </w:pPr>
    </w:p>
    <w:p w14:paraId="698BF418" w14:textId="77777777" w:rsidR="00BF71F6" w:rsidRDefault="00C93D99" w:rsidP="001678EA">
      <w:pPr>
        <w:numPr>
          <w:ilvl w:val="0"/>
          <w:numId w:val="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Mano bendruomenė: metodinių priemonių komplektas, 2-3 pradinio ugdymo klasių metodinė medžiaga finansinio raštingumo ir verslumo ugdymui/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Vilnius: Petro ofsetas, 2019.</w:t>
      </w:r>
    </w:p>
    <w:p w14:paraId="3920235F" w14:textId="77777777" w:rsidR="00BF71F6" w:rsidRDefault="00C93D99" w:rsidP="001678EA">
      <w:pPr>
        <w:spacing w:after="0" w:line="276"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*Skaitmeninė forma prieinama </w:t>
      </w:r>
      <w:proofErr w:type="spellStart"/>
      <w:r>
        <w:rPr>
          <w:rFonts w:ascii="Times New Roman" w:eastAsia="Times New Roman" w:hAnsi="Times New Roman" w:cs="Times New Roman"/>
          <w:i/>
          <w:sz w:val="24"/>
          <w:szCs w:val="24"/>
        </w:rPr>
        <w:t>Junior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Achievement</w:t>
      </w:r>
      <w:proofErr w:type="spellEnd"/>
      <w:r>
        <w:rPr>
          <w:rFonts w:ascii="Times New Roman" w:eastAsia="Times New Roman" w:hAnsi="Times New Roman" w:cs="Times New Roman"/>
          <w:i/>
          <w:sz w:val="24"/>
          <w:szCs w:val="24"/>
        </w:rPr>
        <w:t xml:space="preserve"> mokymosi platformoje.</w:t>
      </w:r>
    </w:p>
    <w:p w14:paraId="20F9C782" w14:textId="77777777" w:rsidR="00BF71F6" w:rsidRDefault="00BF71F6" w:rsidP="001678EA">
      <w:pPr>
        <w:spacing w:after="0" w:line="276" w:lineRule="auto"/>
        <w:ind w:firstLine="708"/>
        <w:jc w:val="both"/>
        <w:rPr>
          <w:rFonts w:ascii="Times New Roman" w:eastAsia="Times New Roman" w:hAnsi="Times New Roman" w:cs="Times New Roman"/>
          <w:sz w:val="24"/>
          <w:szCs w:val="24"/>
        </w:rPr>
      </w:pPr>
    </w:p>
    <w:p w14:paraId="29679175" w14:textId="77777777" w:rsidR="00BF71F6" w:rsidRDefault="00C93D99" w:rsidP="001678EA">
      <w:pPr>
        <w:numPr>
          <w:ilvl w:val="0"/>
          <w:numId w:val="1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Daugiau nei pinigai: metodinių priemonių komplektas, 4-ų pradinio ugdymo klasių metodinė medžiaga finansinio raštingumo ir verslumo ugdymui/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Vilnius: Petro ofsetas, 2021.</w:t>
      </w:r>
    </w:p>
    <w:p w14:paraId="0543F712" w14:textId="77777777" w:rsidR="00BF71F6" w:rsidRDefault="00C93D99" w:rsidP="001678EA">
      <w:pPr>
        <w:spacing w:after="0" w:line="276"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*Skaitmeninė forma prieinama </w:t>
      </w:r>
      <w:proofErr w:type="spellStart"/>
      <w:r>
        <w:rPr>
          <w:rFonts w:ascii="Times New Roman" w:eastAsia="Times New Roman" w:hAnsi="Times New Roman" w:cs="Times New Roman"/>
          <w:i/>
          <w:sz w:val="24"/>
          <w:szCs w:val="24"/>
        </w:rPr>
        <w:t>Junior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Achievement</w:t>
      </w:r>
      <w:proofErr w:type="spellEnd"/>
      <w:r>
        <w:rPr>
          <w:rFonts w:ascii="Times New Roman" w:eastAsia="Times New Roman" w:hAnsi="Times New Roman" w:cs="Times New Roman"/>
          <w:i/>
          <w:sz w:val="24"/>
          <w:szCs w:val="24"/>
        </w:rPr>
        <w:t xml:space="preserve"> mokymosi platformoje.</w:t>
      </w:r>
    </w:p>
    <w:p w14:paraId="1B6A1E8B"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5-8 klasė</w:t>
      </w:r>
    </w:p>
    <w:p w14:paraId="51228C64" w14:textId="77777777" w:rsidR="00BF71F6" w:rsidRDefault="00C93D99" w:rsidP="001678EA">
      <w:pPr>
        <w:numPr>
          <w:ilvl w:val="0"/>
          <w:numId w:val="10"/>
        </w:numPr>
        <w:spacing w:after="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Dabrišienė</w:t>
      </w:r>
      <w:proofErr w:type="spellEnd"/>
      <w:r>
        <w:rPr>
          <w:rFonts w:ascii="Times New Roman" w:eastAsia="Times New Roman" w:hAnsi="Times New Roman" w:cs="Times New Roman"/>
          <w:sz w:val="24"/>
          <w:szCs w:val="24"/>
        </w:rPr>
        <w:t xml:space="preserve"> V. Finansinis raštingumas. Užduotys 5-6 klasei. Kaunas: Šviesa, 2020.</w:t>
      </w:r>
    </w:p>
    <w:p w14:paraId="3570C6A0" w14:textId="77777777" w:rsidR="00BF71F6" w:rsidRDefault="00C93D99" w:rsidP="001678EA">
      <w:pPr>
        <w:numPr>
          <w:ilvl w:val="0"/>
          <w:numId w:val="10"/>
        </w:numPr>
        <w:spacing w:after="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Dabrišienė</w:t>
      </w:r>
      <w:proofErr w:type="spellEnd"/>
      <w:r>
        <w:rPr>
          <w:rFonts w:ascii="Times New Roman" w:eastAsia="Times New Roman" w:hAnsi="Times New Roman" w:cs="Times New Roman"/>
          <w:sz w:val="24"/>
          <w:szCs w:val="24"/>
        </w:rPr>
        <w:t xml:space="preserve"> V. Finansinis raštingumas. Užduotys 7-8 klasei. Kaunas: Šviesa, 2020.</w:t>
      </w:r>
    </w:p>
    <w:p w14:paraId="4280A9FD" w14:textId="77777777" w:rsidR="00BF71F6" w:rsidRDefault="00C93D99" w:rsidP="001678EA">
      <w:pPr>
        <w:numPr>
          <w:ilvl w:val="0"/>
          <w:numId w:val="10"/>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 mano verslas: skaitmeninių metodinių priemonių komplektas, 5-6 klasių metodinė medžiaga verslumo ugdymui/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Vilnius: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mokymosi platforma, 2018.</w:t>
      </w:r>
    </w:p>
    <w:p w14:paraId="5D061BC9"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9-10 klasė</w:t>
      </w:r>
    </w:p>
    <w:p w14:paraId="4E64D5CB" w14:textId="77777777" w:rsidR="00BF71F6" w:rsidRDefault="00C93D99" w:rsidP="00EA088B">
      <w:pPr>
        <w:numPr>
          <w:ilvl w:val="0"/>
          <w:numId w:val="13"/>
        </w:numPr>
        <w:spacing w:after="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Aldošina</w:t>
      </w:r>
      <w:proofErr w:type="spellEnd"/>
      <w:r>
        <w:rPr>
          <w:rFonts w:ascii="Times New Roman" w:eastAsia="Times New Roman" w:hAnsi="Times New Roman" w:cs="Times New Roman"/>
          <w:sz w:val="24"/>
          <w:szCs w:val="24"/>
        </w:rPr>
        <w:t xml:space="preserve"> K. ir kt. Ekonomikos ir finansų užduotys su sprendimais. Vilnius: ISM, 2018.</w:t>
      </w:r>
    </w:p>
    <w:p w14:paraId="076177F2" w14:textId="77777777" w:rsidR="00BF71F6" w:rsidRDefault="00C93D99" w:rsidP="00EA088B">
      <w:pPr>
        <w:numPr>
          <w:ilvl w:val="0"/>
          <w:numId w:val="1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Makutėnas V., </w:t>
      </w:r>
      <w:proofErr w:type="spellStart"/>
      <w:r>
        <w:rPr>
          <w:rFonts w:ascii="Times New Roman" w:eastAsia="Times New Roman" w:hAnsi="Times New Roman" w:cs="Times New Roman"/>
          <w:sz w:val="24"/>
          <w:szCs w:val="24"/>
        </w:rPr>
        <w:t>Makutėnienė</w:t>
      </w:r>
      <w:proofErr w:type="spellEnd"/>
      <w:r>
        <w:rPr>
          <w:rFonts w:ascii="Times New Roman" w:eastAsia="Times New Roman" w:hAnsi="Times New Roman" w:cs="Times New Roman"/>
          <w:sz w:val="24"/>
          <w:szCs w:val="24"/>
        </w:rPr>
        <w:t xml:space="preserve"> D. Ekonomika. Užduočių sąsiuvinis  9-10 klasei. Kaunas: Šviesa, 2008.</w:t>
      </w:r>
    </w:p>
    <w:p w14:paraId="41432846" w14:textId="77777777" w:rsidR="00BF71F6" w:rsidRDefault="00C93D99" w:rsidP="00EA088B">
      <w:pPr>
        <w:numPr>
          <w:ilvl w:val="0"/>
          <w:numId w:val="1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Titan: skaitmeninė verslo modeliavimo programa /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 JAV: kompiuterinio modeliavimo platforma, 2021.</w:t>
      </w:r>
    </w:p>
    <w:p w14:paraId="486CE975" w14:textId="77777777" w:rsidR="00BF71F6" w:rsidRDefault="00C93D99" w:rsidP="00EA088B">
      <w:pPr>
        <w:numPr>
          <w:ilvl w:val="0"/>
          <w:numId w:val="1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Šešėliavimas: skaitmeninė</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karjeros ugdymo programa /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Vilnius: skaitmeninė platforma, 2021.</w:t>
      </w:r>
    </w:p>
    <w:p w14:paraId="15451A27" w14:textId="77777777" w:rsidR="00BF71F6" w:rsidRDefault="00BF71F6" w:rsidP="001678EA">
      <w:pPr>
        <w:spacing w:after="0" w:line="276" w:lineRule="auto"/>
        <w:jc w:val="both"/>
        <w:rPr>
          <w:rFonts w:ascii="Times New Roman" w:eastAsia="Times New Roman" w:hAnsi="Times New Roman" w:cs="Times New Roman"/>
          <w:sz w:val="24"/>
          <w:szCs w:val="24"/>
        </w:rPr>
      </w:pPr>
    </w:p>
    <w:p w14:paraId="17090C2F"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Naudingos nuorodos:</w:t>
      </w:r>
    </w:p>
    <w:p w14:paraId="51251B86"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Bendrojo ugdymo turinio atnaujinimas </w:t>
      </w:r>
      <w:hyperlink r:id="rId121">
        <w:r>
          <w:rPr>
            <w:rFonts w:ascii="Times New Roman" w:eastAsia="Times New Roman" w:hAnsi="Times New Roman" w:cs="Times New Roman"/>
            <w:sz w:val="24"/>
            <w:szCs w:val="24"/>
            <w:u w:val="single"/>
          </w:rPr>
          <w:t>www.mokykla2030.lt</w:t>
        </w:r>
      </w:hyperlink>
      <w:r>
        <w:rPr>
          <w:rFonts w:ascii="Times New Roman" w:eastAsia="Times New Roman" w:hAnsi="Times New Roman" w:cs="Times New Roman"/>
          <w:sz w:val="24"/>
          <w:szCs w:val="24"/>
        </w:rPr>
        <w:t xml:space="preserve"> (lietuvių kalba, žr. 2021-05-31);</w:t>
      </w:r>
    </w:p>
    <w:p w14:paraId="179DC337"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e-Mokyklos interneto svetainė </w:t>
      </w:r>
      <w:r>
        <w:rPr>
          <w:rFonts w:ascii="Times New Roman" w:eastAsia="Times New Roman" w:hAnsi="Times New Roman" w:cs="Times New Roman"/>
          <w:sz w:val="24"/>
          <w:szCs w:val="24"/>
          <w:u w:val="single"/>
        </w:rPr>
        <w:t>http://www.emokykla.lt</w:t>
      </w:r>
      <w:r>
        <w:rPr>
          <w:rFonts w:ascii="Times New Roman" w:eastAsia="Times New Roman" w:hAnsi="Times New Roman" w:cs="Times New Roman"/>
          <w:sz w:val="24"/>
          <w:szCs w:val="24"/>
        </w:rPr>
        <w:t xml:space="preserve"> (lietuvių kalba, žr. 2021-05-31);</w:t>
      </w:r>
    </w:p>
    <w:p w14:paraId="1A56DF29"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e-akademija SEB bankas </w:t>
      </w:r>
      <w:hyperlink r:id="rId122">
        <w:r>
          <w:rPr>
            <w:rFonts w:ascii="Times New Roman" w:eastAsia="Times New Roman" w:hAnsi="Times New Roman" w:cs="Times New Roman"/>
            <w:sz w:val="24"/>
            <w:szCs w:val="24"/>
            <w:u w:val="single"/>
          </w:rPr>
          <w:t>www.eakademija.seb.lt</w:t>
        </w:r>
      </w:hyperlink>
      <w:r>
        <w:rPr>
          <w:rFonts w:ascii="Times New Roman" w:eastAsia="Times New Roman" w:hAnsi="Times New Roman" w:cs="Times New Roman"/>
          <w:sz w:val="24"/>
          <w:szCs w:val="24"/>
        </w:rPr>
        <w:t xml:space="preserve"> (lietuvių kalba, žr. 2021-05-31);</w:t>
      </w:r>
    </w:p>
    <w:p w14:paraId="11BBFAFE"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Europos sąjungos interneto svetainė </w:t>
      </w:r>
      <w:r>
        <w:rPr>
          <w:rFonts w:ascii="Times New Roman" w:eastAsia="Times New Roman" w:hAnsi="Times New Roman" w:cs="Times New Roman"/>
          <w:sz w:val="24"/>
          <w:szCs w:val="24"/>
          <w:u w:val="single"/>
        </w:rPr>
        <w:t>http://europa.eu</w:t>
      </w:r>
      <w:r>
        <w:rPr>
          <w:rFonts w:ascii="Times New Roman" w:eastAsia="Times New Roman" w:hAnsi="Times New Roman" w:cs="Times New Roman"/>
          <w:sz w:val="24"/>
          <w:szCs w:val="24"/>
        </w:rPr>
        <w:t xml:space="preserve"> (lietuvių kalba, žr. 2021-05-31);</w:t>
      </w:r>
    </w:p>
    <w:p w14:paraId="7398A69B"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Gyvenimo aprašymas </w:t>
      </w:r>
      <w:hyperlink r:id="rId123">
        <w:r>
          <w:rPr>
            <w:rFonts w:ascii="Times New Roman" w:eastAsia="Times New Roman" w:hAnsi="Times New Roman" w:cs="Times New Roman"/>
            <w:sz w:val="24"/>
            <w:szCs w:val="24"/>
            <w:u w:val="single"/>
          </w:rPr>
          <w:t xml:space="preserve">Susikurkite </w:t>
        </w:r>
        <w:proofErr w:type="spellStart"/>
        <w:r>
          <w:rPr>
            <w:rFonts w:ascii="Times New Roman" w:eastAsia="Times New Roman" w:hAnsi="Times New Roman" w:cs="Times New Roman"/>
            <w:sz w:val="24"/>
            <w:szCs w:val="24"/>
            <w:u w:val="single"/>
          </w:rPr>
          <w:t>Europass</w:t>
        </w:r>
        <w:proofErr w:type="spellEnd"/>
        <w:r>
          <w:rPr>
            <w:rFonts w:ascii="Times New Roman" w:eastAsia="Times New Roman" w:hAnsi="Times New Roman" w:cs="Times New Roman"/>
            <w:sz w:val="24"/>
            <w:szCs w:val="24"/>
            <w:u w:val="single"/>
          </w:rPr>
          <w:t xml:space="preserve"> gyvenimo aprašymą | </w:t>
        </w:r>
        <w:proofErr w:type="spellStart"/>
        <w:r>
          <w:rPr>
            <w:rFonts w:ascii="Times New Roman" w:eastAsia="Times New Roman" w:hAnsi="Times New Roman" w:cs="Times New Roman"/>
            <w:sz w:val="24"/>
            <w:szCs w:val="24"/>
            <w:u w:val="single"/>
          </w:rPr>
          <w:t>Europass</w:t>
        </w:r>
        <w:proofErr w:type="spellEnd"/>
      </w:hyperlink>
      <w:r>
        <w:rPr>
          <w:rFonts w:ascii="Times New Roman" w:eastAsia="Times New Roman" w:hAnsi="Times New Roman" w:cs="Times New Roman"/>
          <w:sz w:val="24"/>
          <w:szCs w:val="24"/>
        </w:rPr>
        <w:t xml:space="preserve"> (lietuvių kalba, žr. 2021-05-31);</w:t>
      </w:r>
    </w:p>
    <w:p w14:paraId="423C7B53"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Internetinė Europos mokyklinio ugdymo platforma </w:t>
      </w:r>
      <w:hyperlink r:id="rId124">
        <w:r>
          <w:rPr>
            <w:rFonts w:ascii="Times New Roman" w:eastAsia="Times New Roman" w:hAnsi="Times New Roman" w:cs="Times New Roman"/>
            <w:sz w:val="24"/>
            <w:szCs w:val="24"/>
            <w:u w:val="single"/>
          </w:rPr>
          <w:t>www.scooleducationgateway.eu</w:t>
        </w:r>
      </w:hyperlink>
      <w:r>
        <w:rPr>
          <w:rFonts w:ascii="Times New Roman" w:eastAsia="Times New Roman" w:hAnsi="Times New Roman" w:cs="Times New Roman"/>
          <w:sz w:val="24"/>
          <w:szCs w:val="24"/>
        </w:rPr>
        <w:t xml:space="preserve"> (lietuvių kalba, žr. 2021-05-31);</w:t>
      </w:r>
    </w:p>
    <w:p w14:paraId="2553F21A"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Jungtinių tautų interneto svetainė </w:t>
      </w:r>
      <w:r>
        <w:rPr>
          <w:rFonts w:ascii="Times New Roman" w:eastAsia="Times New Roman" w:hAnsi="Times New Roman" w:cs="Times New Roman"/>
          <w:sz w:val="24"/>
          <w:szCs w:val="24"/>
          <w:u w:val="single"/>
        </w:rPr>
        <w:t>http://www.un.org</w:t>
      </w:r>
      <w:r>
        <w:rPr>
          <w:rFonts w:ascii="Times New Roman" w:eastAsia="Times New Roman" w:hAnsi="Times New Roman" w:cs="Times New Roman"/>
          <w:sz w:val="24"/>
          <w:szCs w:val="24"/>
        </w:rPr>
        <w:t xml:space="preserve"> (anglų kalba, žr. 2021-05-31);</w:t>
      </w:r>
    </w:p>
    <w:p w14:paraId="207B85D8"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banko internetinis puslapis</w:t>
      </w:r>
      <w:hyperlink r:id="rId125">
        <w:r>
          <w:rPr>
            <w:rFonts w:ascii="Times New Roman" w:eastAsia="Times New Roman" w:hAnsi="Times New Roman" w:cs="Times New Roman"/>
            <w:sz w:val="24"/>
            <w:szCs w:val="24"/>
          </w:rPr>
          <w:t xml:space="preserve"> </w:t>
        </w:r>
      </w:hyperlink>
      <w:hyperlink r:id="rId126">
        <w:r>
          <w:rPr>
            <w:rFonts w:ascii="Times New Roman" w:eastAsia="Times New Roman" w:hAnsi="Times New Roman" w:cs="Times New Roman"/>
            <w:sz w:val="24"/>
            <w:szCs w:val="24"/>
            <w:u w:val="single"/>
          </w:rPr>
          <w:t>www.lb.lt</w:t>
        </w:r>
      </w:hyperlink>
      <w:r>
        <w:rPr>
          <w:rFonts w:ascii="Times New Roman" w:eastAsia="Times New Roman" w:hAnsi="Times New Roman" w:cs="Times New Roman"/>
          <w:sz w:val="24"/>
          <w:szCs w:val="24"/>
        </w:rPr>
        <w:t xml:space="preserve"> (lietuvių kalba, žr. 2021-05-31);</w:t>
      </w:r>
    </w:p>
    <w:p w14:paraId="3DCA845D"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internetinis puslapis</w:t>
      </w:r>
      <w:hyperlink r:id="rId127">
        <w:r>
          <w:rPr>
            <w:rFonts w:ascii="Times New Roman" w:eastAsia="Times New Roman" w:hAnsi="Times New Roman" w:cs="Times New Roman"/>
            <w:sz w:val="24"/>
            <w:szCs w:val="24"/>
          </w:rPr>
          <w:t xml:space="preserve"> </w:t>
        </w:r>
      </w:hyperlink>
      <w:hyperlink r:id="rId128">
        <w:r>
          <w:rPr>
            <w:rFonts w:ascii="Times New Roman" w:eastAsia="Times New Roman" w:hAnsi="Times New Roman" w:cs="Times New Roman"/>
            <w:sz w:val="24"/>
            <w:szCs w:val="24"/>
            <w:u w:val="single"/>
          </w:rPr>
          <w:t>www.lja.lt</w:t>
        </w:r>
      </w:hyperlink>
      <w:r>
        <w:rPr>
          <w:rFonts w:ascii="Times New Roman" w:eastAsia="Times New Roman" w:hAnsi="Times New Roman" w:cs="Times New Roman"/>
          <w:sz w:val="24"/>
          <w:szCs w:val="24"/>
        </w:rPr>
        <w:t xml:space="preserve"> (lietuvių kalba, žr. 2021-05-31);</w:t>
      </w:r>
    </w:p>
    <w:p w14:paraId="1D44B5E9"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Respublikos seimo interneto svetainė </w:t>
      </w:r>
      <w:r>
        <w:rPr>
          <w:rFonts w:ascii="Times New Roman" w:eastAsia="Times New Roman" w:hAnsi="Times New Roman" w:cs="Times New Roman"/>
          <w:sz w:val="24"/>
          <w:szCs w:val="24"/>
          <w:u w:val="single"/>
        </w:rPr>
        <w:t xml:space="preserve">http://www.lrs.lt </w:t>
      </w:r>
      <w:r>
        <w:rPr>
          <w:rFonts w:ascii="Times New Roman" w:eastAsia="Times New Roman" w:hAnsi="Times New Roman" w:cs="Times New Roman"/>
          <w:sz w:val="24"/>
          <w:szCs w:val="24"/>
        </w:rPr>
        <w:t>(lietuvių kalba, žr. 2021-05-31);</w:t>
      </w:r>
    </w:p>
    <w:p w14:paraId="7003621D"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Respublikos finansų ministerija </w:t>
      </w:r>
      <w:hyperlink r:id="rId129">
        <w:r>
          <w:rPr>
            <w:rFonts w:ascii="Times New Roman" w:eastAsia="Times New Roman" w:hAnsi="Times New Roman" w:cs="Times New Roman"/>
            <w:sz w:val="24"/>
            <w:szCs w:val="24"/>
            <w:u w:val="single"/>
          </w:rPr>
          <w:t>www.finmin.lrv.lt</w:t>
        </w:r>
      </w:hyperlink>
      <w:r>
        <w:rPr>
          <w:rFonts w:ascii="Times New Roman" w:eastAsia="Times New Roman" w:hAnsi="Times New Roman" w:cs="Times New Roman"/>
          <w:sz w:val="24"/>
          <w:szCs w:val="24"/>
        </w:rPr>
        <w:t xml:space="preserve"> (lietuvių kalba, žr. 2021-05-31);</w:t>
      </w:r>
    </w:p>
    <w:p w14:paraId="4CD7F4C3"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Respublikos konkurencijos taryba </w:t>
      </w:r>
      <w:hyperlink r:id="rId130">
        <w:r>
          <w:rPr>
            <w:rFonts w:ascii="Times New Roman" w:eastAsia="Times New Roman" w:hAnsi="Times New Roman" w:cs="Times New Roman"/>
            <w:sz w:val="24"/>
            <w:szCs w:val="24"/>
            <w:u w:val="single"/>
          </w:rPr>
          <w:t>www.kt.gov.lt</w:t>
        </w:r>
      </w:hyperlink>
      <w:r>
        <w:rPr>
          <w:rFonts w:ascii="Times New Roman" w:eastAsia="Times New Roman" w:hAnsi="Times New Roman" w:cs="Times New Roman"/>
          <w:sz w:val="24"/>
          <w:szCs w:val="24"/>
        </w:rPr>
        <w:t xml:space="preserve"> (lietuvių kalba, žr. 2021-05-31);</w:t>
      </w:r>
    </w:p>
    <w:p w14:paraId="13D5AAFE"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statistikos departamentas </w:t>
      </w:r>
      <w:hyperlink r:id="rId131">
        <w:r>
          <w:rPr>
            <w:rFonts w:ascii="Times New Roman" w:eastAsia="Times New Roman" w:hAnsi="Times New Roman" w:cs="Times New Roman"/>
            <w:sz w:val="24"/>
            <w:szCs w:val="24"/>
            <w:u w:val="single"/>
          </w:rPr>
          <w:t>www.stat.gov.lt</w:t>
        </w:r>
      </w:hyperlink>
      <w:r>
        <w:rPr>
          <w:rFonts w:ascii="Times New Roman" w:eastAsia="Times New Roman" w:hAnsi="Times New Roman" w:cs="Times New Roman"/>
          <w:sz w:val="24"/>
          <w:szCs w:val="24"/>
        </w:rPr>
        <w:t xml:space="preserve"> (lietuvių kalba, žr. 2021-05-31);</w:t>
      </w:r>
    </w:p>
    <w:p w14:paraId="070D9710"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Nacionalinio egzaminų centro interneto svetainė </w:t>
      </w:r>
      <w:r>
        <w:rPr>
          <w:rFonts w:ascii="Times New Roman" w:eastAsia="Times New Roman" w:hAnsi="Times New Roman" w:cs="Times New Roman"/>
          <w:sz w:val="24"/>
          <w:szCs w:val="24"/>
          <w:u w:val="single"/>
        </w:rPr>
        <w:t xml:space="preserve">http://www.nec.lt </w:t>
      </w:r>
      <w:r>
        <w:rPr>
          <w:rFonts w:ascii="Times New Roman" w:eastAsia="Times New Roman" w:hAnsi="Times New Roman" w:cs="Times New Roman"/>
          <w:sz w:val="24"/>
          <w:szCs w:val="24"/>
        </w:rPr>
        <w:t>(lietuvių kalba, žr. 2021-05-31);</w:t>
      </w:r>
    </w:p>
    <w:p w14:paraId="2F68EA8D"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Nacionalinė švietimo agentūra </w:t>
      </w:r>
      <w:hyperlink r:id="rId132">
        <w:r>
          <w:rPr>
            <w:rFonts w:ascii="Times New Roman" w:eastAsia="Times New Roman" w:hAnsi="Times New Roman" w:cs="Times New Roman"/>
            <w:sz w:val="24"/>
            <w:szCs w:val="24"/>
            <w:u w:val="single"/>
          </w:rPr>
          <w:t>www.nsa.lt</w:t>
        </w:r>
      </w:hyperlink>
      <w:r>
        <w:rPr>
          <w:rFonts w:ascii="Times New Roman" w:eastAsia="Times New Roman" w:hAnsi="Times New Roman" w:cs="Times New Roman"/>
          <w:sz w:val="24"/>
          <w:szCs w:val="24"/>
        </w:rPr>
        <w:t xml:space="preserve"> (lietuvių kalba, žr. 2021-05-31);</w:t>
      </w:r>
    </w:p>
    <w:p w14:paraId="66FADD5D"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Pinigų muziejus </w:t>
      </w:r>
      <w:hyperlink r:id="rId133">
        <w:r>
          <w:rPr>
            <w:rFonts w:ascii="Times New Roman" w:eastAsia="Times New Roman" w:hAnsi="Times New Roman" w:cs="Times New Roman"/>
            <w:sz w:val="24"/>
            <w:szCs w:val="24"/>
            <w:u w:val="single"/>
          </w:rPr>
          <w:t>www.pinigumuziejus.lt</w:t>
        </w:r>
      </w:hyperlink>
      <w:r>
        <w:rPr>
          <w:rFonts w:ascii="Times New Roman" w:eastAsia="Times New Roman" w:hAnsi="Times New Roman" w:cs="Times New Roman"/>
          <w:sz w:val="24"/>
          <w:szCs w:val="24"/>
        </w:rPr>
        <w:t xml:space="preserve"> (lietuvių kalba, žr. 2021-05-31);</w:t>
      </w:r>
    </w:p>
    <w:p w14:paraId="410B3730"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„Sodros“ projekto „Nepamiršk parašiuto“ mokomoji medžiaga mokykloms </w:t>
      </w:r>
      <w:hyperlink r:id="rId134">
        <w:r>
          <w:rPr>
            <w:rFonts w:ascii="Times New Roman" w:eastAsia="Times New Roman" w:hAnsi="Times New Roman" w:cs="Times New Roman"/>
            <w:sz w:val="24"/>
            <w:szCs w:val="24"/>
            <w:u w:val="single"/>
          </w:rPr>
          <w:t xml:space="preserve">Švietimas | </w:t>
        </w:r>
      </w:hyperlink>
      <w:hyperlink r:id="rId135">
        <w:r>
          <w:rPr>
            <w:rFonts w:ascii="Times New Roman" w:eastAsia="Times New Roman" w:hAnsi="Times New Roman" w:cs="Times New Roman"/>
            <w:sz w:val="24"/>
            <w:szCs w:val="24"/>
            <w:u w:val="single"/>
          </w:rPr>
          <w:t>www.sodra.lt</w:t>
        </w:r>
      </w:hyperlink>
      <w:r>
        <w:rPr>
          <w:rFonts w:ascii="Times New Roman" w:eastAsia="Times New Roman" w:hAnsi="Times New Roman" w:cs="Times New Roman"/>
          <w:sz w:val="24"/>
          <w:szCs w:val="24"/>
        </w:rPr>
        <w:t xml:space="preserve"> (lietuvių kalba, žr. 2021-05-31)</w:t>
      </w:r>
    </w:p>
    <w:p w14:paraId="665116AF"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Swedbank tinklaraštis </w:t>
      </w:r>
      <w:hyperlink r:id="rId136">
        <w:r>
          <w:rPr>
            <w:rFonts w:ascii="Times New Roman" w:eastAsia="Times New Roman" w:hAnsi="Times New Roman" w:cs="Times New Roman"/>
            <w:sz w:val="24"/>
            <w:szCs w:val="24"/>
            <w:u w:val="single"/>
          </w:rPr>
          <w:t xml:space="preserve">Švietimas | </w:t>
        </w:r>
        <w:proofErr w:type="spellStart"/>
        <w:r>
          <w:rPr>
            <w:rFonts w:ascii="Times New Roman" w:eastAsia="Times New Roman" w:hAnsi="Times New Roman" w:cs="Times New Roman"/>
            <w:sz w:val="24"/>
            <w:szCs w:val="24"/>
            <w:u w:val="single"/>
          </w:rPr>
          <w:t>blog.swedbank.lt</w:t>
        </w:r>
        <w:proofErr w:type="spellEnd"/>
      </w:hyperlink>
      <w:r>
        <w:rPr>
          <w:rFonts w:ascii="Times New Roman" w:eastAsia="Times New Roman" w:hAnsi="Times New Roman" w:cs="Times New Roman"/>
          <w:sz w:val="24"/>
          <w:szCs w:val="24"/>
        </w:rPr>
        <w:t xml:space="preserve"> (lietuvių kalba, žr. 2021-05-31);</w:t>
      </w:r>
    </w:p>
    <w:p w14:paraId="4FE02724"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Užimtumo tarnyba prie LR Socialinės apsaugos ir darbo ministerijos </w:t>
      </w:r>
      <w:hyperlink r:id="rId137">
        <w:r>
          <w:rPr>
            <w:rFonts w:ascii="Times New Roman" w:eastAsia="Times New Roman" w:hAnsi="Times New Roman" w:cs="Times New Roman"/>
            <w:sz w:val="24"/>
            <w:szCs w:val="24"/>
            <w:u w:val="single"/>
          </w:rPr>
          <w:t>www.uzt.lt</w:t>
        </w:r>
      </w:hyperlink>
      <w:r>
        <w:rPr>
          <w:rFonts w:ascii="Times New Roman" w:eastAsia="Times New Roman" w:hAnsi="Times New Roman" w:cs="Times New Roman"/>
          <w:sz w:val="24"/>
          <w:szCs w:val="24"/>
        </w:rPr>
        <w:t xml:space="preserve">  (lietuvių kalba, žr. 2021-05-31);</w:t>
      </w:r>
    </w:p>
    <w:p w14:paraId="654A7BAC"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Valstybinė vartotojų teisių apsaugos tarnyba </w:t>
      </w:r>
      <w:hyperlink r:id="rId138">
        <w:r>
          <w:rPr>
            <w:rFonts w:ascii="Times New Roman" w:eastAsia="Times New Roman" w:hAnsi="Times New Roman" w:cs="Times New Roman"/>
            <w:sz w:val="24"/>
            <w:szCs w:val="24"/>
            <w:u w:val="single"/>
          </w:rPr>
          <w:t>www.vvtat.lt</w:t>
        </w:r>
      </w:hyperlink>
      <w:r>
        <w:rPr>
          <w:rFonts w:ascii="Times New Roman" w:eastAsia="Times New Roman" w:hAnsi="Times New Roman" w:cs="Times New Roman"/>
          <w:sz w:val="24"/>
          <w:szCs w:val="24"/>
        </w:rPr>
        <w:t xml:space="preserve"> (lietuvių kalba, žr. 2021-05-31);</w:t>
      </w:r>
    </w:p>
    <w:p w14:paraId="75776F64"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Verslios Lietuvos renginiai </w:t>
      </w:r>
      <w:hyperlink r:id="rId139">
        <w:r>
          <w:rPr>
            <w:rFonts w:ascii="Times New Roman" w:eastAsia="Times New Roman" w:hAnsi="Times New Roman" w:cs="Times New Roman"/>
            <w:sz w:val="24"/>
            <w:szCs w:val="24"/>
            <w:u w:val="single"/>
          </w:rPr>
          <w:t>www.verslilietuva.lt</w:t>
        </w:r>
      </w:hyperlink>
      <w:r>
        <w:rPr>
          <w:rFonts w:ascii="Times New Roman" w:eastAsia="Times New Roman" w:hAnsi="Times New Roman" w:cs="Times New Roman"/>
          <w:sz w:val="24"/>
          <w:szCs w:val="24"/>
        </w:rPr>
        <w:t xml:space="preserve">  (lietuvių kalba, žr. 2021-05-31);</w:t>
      </w:r>
    </w:p>
    <w:p w14:paraId="51B82565" w14:textId="30DE0D12" w:rsidR="00BF71F6" w:rsidRPr="002E040F"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Apie sąžiningą verslą </w:t>
      </w:r>
      <w:hyperlink r:id="rId140">
        <w:proofErr w:type="spellStart"/>
        <w:r>
          <w:rPr>
            <w:rFonts w:ascii="Times New Roman" w:eastAsia="Times New Roman" w:hAnsi="Times New Roman" w:cs="Times New Roman"/>
            <w:sz w:val="24"/>
            <w:szCs w:val="24"/>
            <w:u w:val="single"/>
          </w:rPr>
          <w:t>Baltojibanga</w:t>
        </w:r>
        <w:proofErr w:type="spellEnd"/>
        <w:r>
          <w:rPr>
            <w:rFonts w:ascii="Times New Roman" w:eastAsia="Times New Roman" w:hAnsi="Times New Roman" w:cs="Times New Roman"/>
            <w:sz w:val="24"/>
            <w:szCs w:val="24"/>
            <w:u w:val="single"/>
          </w:rPr>
          <w:t xml:space="preserve"> | Už skaidrų verslą!</w:t>
        </w:r>
      </w:hyperlink>
      <w:r>
        <w:rPr>
          <w:rFonts w:ascii="Times New Roman" w:eastAsia="Times New Roman" w:hAnsi="Times New Roman" w:cs="Times New Roman"/>
          <w:sz w:val="24"/>
          <w:szCs w:val="24"/>
        </w:rPr>
        <w:t xml:space="preserve"> (lietuvių kalba, žr. 2021-05-31);</w:t>
      </w:r>
    </w:p>
    <w:p w14:paraId="207F76C0"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Pedagogo ir konsultanto </w:t>
      </w:r>
      <w:proofErr w:type="spellStart"/>
      <w:r>
        <w:rPr>
          <w:rFonts w:ascii="Times New Roman" w:eastAsia="Times New Roman" w:hAnsi="Times New Roman" w:cs="Times New Roman"/>
          <w:sz w:val="24"/>
          <w:szCs w:val="24"/>
        </w:rPr>
        <w:t>Geoff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Petty</w:t>
      </w:r>
      <w:proofErr w:type="spellEnd"/>
      <w:r>
        <w:rPr>
          <w:rFonts w:ascii="Times New Roman" w:eastAsia="Times New Roman" w:hAnsi="Times New Roman" w:cs="Times New Roman"/>
          <w:sz w:val="24"/>
          <w:szCs w:val="24"/>
        </w:rPr>
        <w:t xml:space="preserve"> interneto svetainė </w:t>
      </w:r>
      <w:r>
        <w:rPr>
          <w:rFonts w:ascii="Times New Roman" w:eastAsia="Times New Roman" w:hAnsi="Times New Roman" w:cs="Times New Roman"/>
          <w:sz w:val="24"/>
          <w:szCs w:val="24"/>
          <w:u w:val="single"/>
        </w:rPr>
        <w:t>http://www.geoffpetty.com</w:t>
      </w:r>
      <w:r>
        <w:rPr>
          <w:rFonts w:ascii="Times New Roman" w:eastAsia="Times New Roman" w:hAnsi="Times New Roman" w:cs="Times New Roman"/>
          <w:sz w:val="24"/>
          <w:szCs w:val="24"/>
        </w:rPr>
        <w:t xml:space="preserve"> (anglų kalba, žr. 2021-05-31);</w:t>
      </w:r>
    </w:p>
    <w:p w14:paraId="54FB732C"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 </w:t>
      </w:r>
      <w:proofErr w:type="spellStart"/>
      <w:r>
        <w:rPr>
          <w:rFonts w:ascii="Times New Roman" w:eastAsia="Times New Roman" w:hAnsi="Times New Roman" w:cs="Times New Roman"/>
          <w:sz w:val="24"/>
          <w:szCs w:val="24"/>
        </w:rPr>
        <w:t>Andy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Hargreaves</w:t>
      </w:r>
      <w:proofErr w:type="spellEnd"/>
      <w:r>
        <w:rPr>
          <w:rFonts w:ascii="Times New Roman" w:eastAsia="Times New Roman" w:hAnsi="Times New Roman" w:cs="Times New Roman"/>
          <w:sz w:val="24"/>
          <w:szCs w:val="24"/>
        </w:rPr>
        <w:t xml:space="preserve"> (švietimo kaita ir lyderystė autoriaus) interneto svetainė </w:t>
      </w:r>
      <w:r>
        <w:rPr>
          <w:rFonts w:ascii="Times New Roman" w:eastAsia="Times New Roman" w:hAnsi="Times New Roman" w:cs="Times New Roman"/>
          <w:sz w:val="24"/>
          <w:szCs w:val="24"/>
          <w:u w:val="single"/>
        </w:rPr>
        <w:t>http://www.andyhargreaves.com</w:t>
      </w:r>
      <w:r>
        <w:rPr>
          <w:rFonts w:ascii="Times New Roman" w:eastAsia="Times New Roman" w:hAnsi="Times New Roman" w:cs="Times New Roman"/>
          <w:sz w:val="24"/>
          <w:szCs w:val="24"/>
        </w:rPr>
        <w:t xml:space="preserve"> (anglų kalba, žr. 2021-05-31);</w:t>
      </w:r>
    </w:p>
    <w:p w14:paraId="4D7E4D81"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Tarptautinio švietimo konsultanto dr. </w:t>
      </w:r>
      <w:proofErr w:type="spellStart"/>
      <w:r>
        <w:rPr>
          <w:rFonts w:ascii="Times New Roman" w:eastAsia="Times New Roman" w:hAnsi="Times New Roman" w:cs="Times New Roman"/>
          <w:sz w:val="24"/>
          <w:szCs w:val="24"/>
        </w:rPr>
        <w:t>Dean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Fink</w:t>
      </w:r>
      <w:proofErr w:type="spellEnd"/>
      <w:r>
        <w:rPr>
          <w:rFonts w:ascii="Times New Roman" w:eastAsia="Times New Roman" w:hAnsi="Times New Roman" w:cs="Times New Roman"/>
          <w:sz w:val="24"/>
          <w:szCs w:val="24"/>
        </w:rPr>
        <w:t xml:space="preserve"> interneto svetainė </w:t>
      </w:r>
      <w:r>
        <w:rPr>
          <w:rFonts w:ascii="Times New Roman" w:eastAsia="Times New Roman" w:hAnsi="Times New Roman" w:cs="Times New Roman"/>
          <w:sz w:val="24"/>
          <w:szCs w:val="24"/>
          <w:u w:val="single"/>
        </w:rPr>
        <w:t>http://www.michaelfullan.ca</w:t>
      </w:r>
      <w:r>
        <w:rPr>
          <w:rFonts w:ascii="Times New Roman" w:eastAsia="Times New Roman" w:hAnsi="Times New Roman" w:cs="Times New Roman"/>
          <w:sz w:val="24"/>
          <w:szCs w:val="24"/>
        </w:rPr>
        <w:t xml:space="preserve"> (anglų kalba, žr. 2021-05-31).</w:t>
      </w:r>
    </w:p>
    <w:p w14:paraId="017024A2"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Statistikos departamento interneto svetainė </w:t>
      </w:r>
      <w:r>
        <w:rPr>
          <w:rFonts w:ascii="Times New Roman" w:eastAsia="Times New Roman" w:hAnsi="Times New Roman" w:cs="Times New Roman"/>
          <w:sz w:val="24"/>
          <w:szCs w:val="24"/>
          <w:u w:val="single"/>
        </w:rPr>
        <w:t>http://www.stat.gov.lt</w:t>
      </w:r>
      <w:r>
        <w:rPr>
          <w:rFonts w:ascii="Times New Roman" w:eastAsia="Times New Roman" w:hAnsi="Times New Roman" w:cs="Times New Roman"/>
          <w:sz w:val="24"/>
          <w:szCs w:val="24"/>
        </w:rPr>
        <w:t xml:space="preserve"> (lietuvių kalba, žr. 2021-05-31);</w:t>
      </w:r>
    </w:p>
    <w:p w14:paraId="463A1B5D"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Švietimo ir mokslo ministerijos interneto svetainė </w:t>
      </w:r>
      <w:r>
        <w:rPr>
          <w:rFonts w:ascii="Times New Roman" w:eastAsia="Times New Roman" w:hAnsi="Times New Roman" w:cs="Times New Roman"/>
          <w:sz w:val="24"/>
          <w:szCs w:val="24"/>
          <w:u w:val="single"/>
        </w:rPr>
        <w:t>http://www.smm.lt</w:t>
      </w:r>
      <w:r>
        <w:rPr>
          <w:rFonts w:ascii="Times New Roman" w:eastAsia="Times New Roman" w:hAnsi="Times New Roman" w:cs="Times New Roman"/>
          <w:sz w:val="24"/>
          <w:szCs w:val="24"/>
        </w:rPr>
        <w:t xml:space="preserve"> (lietuvių kalba, žr. 2021-05-31);</w:t>
      </w:r>
    </w:p>
    <w:p w14:paraId="3E38A7B0"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Švietimo plėtotės centro interneto svetainė </w:t>
      </w:r>
      <w:r>
        <w:rPr>
          <w:rFonts w:ascii="Times New Roman" w:eastAsia="Times New Roman" w:hAnsi="Times New Roman" w:cs="Times New Roman"/>
          <w:sz w:val="24"/>
          <w:szCs w:val="24"/>
          <w:u w:val="single"/>
        </w:rPr>
        <w:t>http://www.pedagogika.lt</w:t>
      </w:r>
      <w:r>
        <w:rPr>
          <w:rFonts w:ascii="Times New Roman" w:eastAsia="Times New Roman" w:hAnsi="Times New Roman" w:cs="Times New Roman"/>
          <w:sz w:val="24"/>
          <w:szCs w:val="24"/>
        </w:rPr>
        <w:t xml:space="preserve"> (lietuvių kalba, žr. 2021-05-31);</w:t>
      </w:r>
    </w:p>
    <w:p w14:paraId="1E85D545"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Valstybinės Lietuvių kalbos komisijos interneto svetainė </w:t>
      </w:r>
      <w:r>
        <w:rPr>
          <w:rFonts w:ascii="Times New Roman" w:eastAsia="Times New Roman" w:hAnsi="Times New Roman" w:cs="Times New Roman"/>
          <w:sz w:val="24"/>
          <w:szCs w:val="24"/>
          <w:u w:val="single"/>
        </w:rPr>
        <w:t>http://www.vlkk.lt</w:t>
      </w:r>
      <w:r>
        <w:rPr>
          <w:rFonts w:ascii="Times New Roman" w:eastAsia="Times New Roman" w:hAnsi="Times New Roman" w:cs="Times New Roman"/>
          <w:sz w:val="24"/>
          <w:szCs w:val="24"/>
        </w:rPr>
        <w:t xml:space="preserve"> (lietuvių kalba, žr. 2021-05-31).</w:t>
      </w:r>
    </w:p>
    <w:p w14:paraId="0F6578C2" w14:textId="77777777" w:rsidR="00BF71F6" w:rsidRDefault="00BF71F6" w:rsidP="002E040F">
      <w:pPr>
        <w:spacing w:line="276" w:lineRule="auto"/>
        <w:jc w:val="both"/>
        <w:rPr>
          <w:color w:val="000000"/>
        </w:rPr>
      </w:pPr>
    </w:p>
    <w:p w14:paraId="42D65184" w14:textId="177285E4" w:rsidR="00BF71F6" w:rsidRPr="00814FDA" w:rsidRDefault="00814FDA" w:rsidP="00EA088B">
      <w:pPr>
        <w:pStyle w:val="Sraopastraipa"/>
        <w:numPr>
          <w:ilvl w:val="0"/>
          <w:numId w:val="28"/>
        </w:numPr>
        <w:spacing w:line="276" w:lineRule="auto"/>
        <w:outlineLvl w:val="0"/>
        <w:rPr>
          <w:rFonts w:ascii="Times New Roman" w:eastAsia="Times New Roman" w:hAnsi="Times New Roman" w:cs="Times New Roman"/>
          <w:b/>
          <w:sz w:val="24"/>
          <w:szCs w:val="24"/>
        </w:rPr>
      </w:pPr>
      <w:bookmarkStart w:id="26" w:name="_Toc94278660"/>
      <w:r w:rsidRPr="00814FDA">
        <w:rPr>
          <w:rFonts w:ascii="Times New Roman" w:eastAsia="Times New Roman" w:hAnsi="Times New Roman" w:cs="Times New Roman"/>
          <w:b/>
          <w:sz w:val="24"/>
          <w:szCs w:val="24"/>
        </w:rPr>
        <w:t>UŽDUOČIŲ AR MOKINIŲ DARBŲ, ILIUSTRUOJANČIŲ PASIEKIMŲ LYGIUS, PAVYZDŽIAI</w:t>
      </w:r>
      <w:bookmarkEnd w:id="26"/>
    </w:p>
    <w:p w14:paraId="330200C8" w14:textId="77777777" w:rsidR="00BF71F6" w:rsidRDefault="00C93D99" w:rsidP="001678EA">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Šiame skyriuje pateikiama u</w:t>
      </w:r>
      <w:r>
        <w:rPr>
          <w:rFonts w:ascii="Times New Roman" w:eastAsia="Times New Roman" w:hAnsi="Times New Roman" w:cs="Times New Roman"/>
          <w:i/>
          <w:color w:val="000000"/>
          <w:sz w:val="24"/>
          <w:szCs w:val="24"/>
        </w:rPr>
        <w:t xml:space="preserve">žduočių skirtingiems pasiekimų lygiams, skirtingoms kompetencijoms ugdyti, įvairių poreikių mokiniams pavyzdžiai, taip pat mokinių darbų pavyzdžiai. Pagal poreikį greta šių užduočių </w:t>
      </w:r>
      <w:r>
        <w:rPr>
          <w:rFonts w:ascii="Times New Roman" w:eastAsia="Times New Roman" w:hAnsi="Times New Roman" w:cs="Times New Roman"/>
          <w:i/>
          <w:color w:val="000000"/>
          <w:sz w:val="24"/>
          <w:szCs w:val="24"/>
        </w:rPr>
        <w:lastRenderedPageBreak/>
        <w:t>pateikiamos metodinės rekomendacijos (ko konkrečia užduotimi siekiama, ką ugdome, ko mokome, kaip ir kokiomis priemonėmis mokoma, ypač daug dėmesio skiriant kompetencijų ugdymui).</w:t>
      </w:r>
      <w:r>
        <w:rPr>
          <w:rFonts w:ascii="Times New Roman" w:eastAsia="Times New Roman" w:hAnsi="Times New Roman" w:cs="Times New Roman"/>
          <w:i/>
          <w:color w:val="000000"/>
          <w:sz w:val="20"/>
          <w:szCs w:val="20"/>
        </w:rPr>
        <w:t> </w:t>
      </w:r>
    </w:p>
    <w:p w14:paraId="6EE4CB99"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A63AFB5" w14:textId="77777777" w:rsidR="00BF71F6" w:rsidRDefault="00C93D99" w:rsidP="00C93D99">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Žemiau pateikiami keli užduočių ir jų vertinimo pavyzdžiai. Kaip pavyzdys pateikiama:</w:t>
      </w:r>
    </w:p>
    <w:p w14:paraId="3D5887CC" w14:textId="77777777" w:rsidR="00BF71F6" w:rsidRDefault="00C93D99" w:rsidP="00C93D9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Užduotis iš  Verslo organizavimo ir verslumo gebėjimo ugdymo dalies.</w:t>
      </w:r>
      <w:r>
        <w:rPr>
          <w:rFonts w:ascii="Times New Roman" w:eastAsia="Times New Roman" w:hAnsi="Times New Roman" w:cs="Times New Roman"/>
          <w:sz w:val="24"/>
          <w:szCs w:val="24"/>
        </w:rPr>
        <w:t xml:space="preserve"> </w:t>
      </w:r>
    </w:p>
    <w:p w14:paraId="085E7D2C" w14:textId="77777777" w:rsidR="00BF71F6" w:rsidRPr="00E97228" w:rsidRDefault="00C93D99" w:rsidP="00C93D99">
      <w:pPr>
        <w:spacing w:after="0" w:line="276" w:lineRule="auto"/>
        <w:jc w:val="both"/>
        <w:rPr>
          <w:rFonts w:ascii="Times New Roman" w:eastAsia="Times New Roman" w:hAnsi="Times New Roman" w:cs="Times New Roman"/>
          <w:sz w:val="24"/>
          <w:szCs w:val="24"/>
        </w:rPr>
      </w:pPr>
      <w:r w:rsidRPr="00E97228">
        <w:rPr>
          <w:rFonts w:ascii="Times New Roman" w:eastAsia="Times New Roman" w:hAnsi="Times New Roman" w:cs="Times New Roman"/>
          <w:sz w:val="24"/>
          <w:szCs w:val="24"/>
        </w:rPr>
        <w:t>Ugdomos kompetencijos: kūrybiškumo, pažinimo.</w:t>
      </w:r>
    </w:p>
    <w:p w14:paraId="2BF4AF37" w14:textId="77777777" w:rsidR="00BF71F6" w:rsidRDefault="00BF71F6" w:rsidP="001678EA">
      <w:pPr>
        <w:spacing w:after="0" w:line="276" w:lineRule="auto"/>
        <w:jc w:val="both"/>
        <w:rPr>
          <w:rFonts w:ascii="Times New Roman" w:eastAsia="Times New Roman" w:hAnsi="Times New Roman" w:cs="Times New Roman"/>
          <w:b/>
          <w:sz w:val="24"/>
          <w:szCs w:val="24"/>
        </w:rPr>
      </w:pPr>
    </w:p>
    <w:tbl>
      <w:tblPr>
        <w:tblStyle w:val="af3"/>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5655"/>
      </w:tblGrid>
      <w:tr w:rsidR="00BF71F6" w14:paraId="6AF9FCF5" w14:textId="77777777">
        <w:tc>
          <w:tcPr>
            <w:tcW w:w="4785" w:type="dxa"/>
            <w:shd w:val="clear" w:color="auto" w:fill="auto"/>
            <w:tcMar>
              <w:top w:w="100" w:type="dxa"/>
              <w:left w:w="100" w:type="dxa"/>
              <w:bottom w:w="100" w:type="dxa"/>
              <w:right w:w="100" w:type="dxa"/>
            </w:tcMar>
          </w:tcPr>
          <w:p w14:paraId="64F2AD97" w14:textId="77777777" w:rsidR="00BF71F6" w:rsidRDefault="00C93D99" w:rsidP="001678EA">
            <w:pPr>
              <w:spacing w:line="276" w:lineRule="auto"/>
              <w:jc w:val="both"/>
            </w:pPr>
            <w:r>
              <w:rPr>
                <w:noProof/>
                <w:lang w:eastAsia="lt-LT"/>
              </w:rPr>
              <w:drawing>
                <wp:inline distT="0" distB="0" distL="0" distR="0" wp14:anchorId="740A96B1" wp14:editId="55440913">
                  <wp:extent cx="2052638" cy="2043866"/>
                  <wp:effectExtent l="0" t="0" r="0" b="0"/>
                  <wp:docPr id="13" name="image13.png" descr="https://lh4.googleusercontent.com/yn_uc4rRr_z5A9PPM6EiSho77WmqdxqS395FUw5LF1w_iNRwSlx0YcEwDXdqRiQx4PtzhsQfZjRPFDh9CzMddAoilxfZ0XE0qpL10EKeIqSlbGa5672wcQSIkmgml2naBtdsIY8"/>
                  <wp:cNvGraphicFramePr/>
                  <a:graphic xmlns:a="http://schemas.openxmlformats.org/drawingml/2006/main">
                    <a:graphicData uri="http://schemas.openxmlformats.org/drawingml/2006/picture">
                      <pic:pic xmlns:pic="http://schemas.openxmlformats.org/drawingml/2006/picture">
                        <pic:nvPicPr>
                          <pic:cNvPr id="0" name="image13.png" descr="https://lh4.googleusercontent.com/yn_uc4rRr_z5A9PPM6EiSho77WmqdxqS395FUw5LF1w_iNRwSlx0YcEwDXdqRiQx4PtzhsQfZjRPFDh9CzMddAoilxfZ0XE0qpL10EKeIqSlbGa5672wcQSIkmgml2naBtdsIY8"/>
                          <pic:cNvPicPr preferRelativeResize="0"/>
                        </pic:nvPicPr>
                        <pic:blipFill>
                          <a:blip r:embed="rId141"/>
                          <a:srcRect/>
                          <a:stretch>
                            <a:fillRect/>
                          </a:stretch>
                        </pic:blipFill>
                        <pic:spPr>
                          <a:xfrm>
                            <a:off x="0" y="0"/>
                            <a:ext cx="2052638" cy="2043866"/>
                          </a:xfrm>
                          <a:prstGeom prst="rect">
                            <a:avLst/>
                          </a:prstGeom>
                          <a:ln/>
                        </pic:spPr>
                      </pic:pic>
                    </a:graphicData>
                  </a:graphic>
                </wp:inline>
              </w:drawing>
            </w:r>
          </w:p>
          <w:p w14:paraId="4CFA672D" w14:textId="77777777" w:rsidR="00BF71F6" w:rsidRDefault="00C93D99" w:rsidP="001678EA">
            <w:pPr>
              <w:spacing w:line="276" w:lineRule="auto"/>
              <w:jc w:val="both"/>
            </w:pPr>
            <w:r>
              <w:rPr>
                <w:rFonts w:ascii="Times New Roman" w:eastAsia="Times New Roman" w:hAnsi="Times New Roman" w:cs="Times New Roman"/>
                <w:i/>
                <w:sz w:val="20"/>
                <w:szCs w:val="20"/>
              </w:rPr>
              <w:t>Nuotrauka iš interneto</w:t>
            </w:r>
          </w:p>
        </w:tc>
        <w:tc>
          <w:tcPr>
            <w:tcW w:w="5655" w:type="dxa"/>
            <w:shd w:val="clear" w:color="auto" w:fill="auto"/>
            <w:tcMar>
              <w:top w:w="100" w:type="dxa"/>
              <w:left w:w="100" w:type="dxa"/>
              <w:bottom w:w="100" w:type="dxa"/>
              <w:right w:w="100" w:type="dxa"/>
            </w:tcMar>
          </w:tcPr>
          <w:p w14:paraId="3D5503B6" w14:textId="77777777" w:rsidR="00BF71F6" w:rsidRDefault="00C93D99" w:rsidP="001678EA">
            <w:pPr>
              <w:widowControl w:val="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SITUACIJA</w:t>
            </w:r>
          </w:p>
          <w:p w14:paraId="017C3935" w14:textId="77777777" w:rsidR="00BF71F6" w:rsidRDefault="00C93D99" w:rsidP="001678E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Agnė yra sukūrusi savo Individualią įmonę “</w:t>
            </w:r>
            <w:proofErr w:type="spellStart"/>
            <w:r>
              <w:rPr>
                <w:rFonts w:ascii="Times New Roman" w:eastAsia="Times New Roman" w:hAnsi="Times New Roman" w:cs="Times New Roman"/>
                <w:sz w:val="28"/>
                <w:szCs w:val="28"/>
              </w:rPr>
              <w:t>Pearls</w:t>
            </w:r>
            <w:proofErr w:type="spellEnd"/>
            <w:r>
              <w:rPr>
                <w:rFonts w:ascii="Times New Roman" w:eastAsia="Times New Roman" w:hAnsi="Times New Roman" w:cs="Times New Roman"/>
                <w:sz w:val="28"/>
                <w:szCs w:val="28"/>
              </w:rPr>
              <w:t>”. Agnė parduoda pačios gamintus vėrinius iš upinių perlų. Vidutinė vieneto vėrinio kaina 260 Eur, pagaminti tokį vėrinį, vidutiniškai kainuoja 120 Eur. Agnės įmonės pastovūs kaštai yra 3500 Eur.</w:t>
            </w:r>
          </w:p>
          <w:p w14:paraId="15AB62CD"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tc>
      </w:tr>
    </w:tbl>
    <w:p w14:paraId="136A27F9" w14:textId="77777777" w:rsidR="00BF71F6" w:rsidRDefault="00BF71F6" w:rsidP="001678EA">
      <w:pPr>
        <w:spacing w:line="276" w:lineRule="auto"/>
        <w:jc w:val="both"/>
        <w:rPr>
          <w:rFonts w:ascii="Times New Roman" w:eastAsia="Times New Roman" w:hAnsi="Times New Roman" w:cs="Times New Roman"/>
          <w:sz w:val="24"/>
          <w:szCs w:val="24"/>
        </w:rPr>
      </w:pPr>
    </w:p>
    <w:p w14:paraId="6A8C38F9" w14:textId="77777777" w:rsidR="00BF71F6" w:rsidRDefault="00C93D99" w:rsidP="001678E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Panaudokite teorine</w:t>
      </w:r>
      <w:r>
        <w:rPr>
          <w:rFonts w:ascii="Times New Roman" w:eastAsia="Times New Roman" w:hAnsi="Times New Roman" w:cs="Times New Roman"/>
          <w:b/>
          <w:sz w:val="24"/>
          <w:szCs w:val="24"/>
        </w:rPr>
        <w:t>s</w:t>
      </w:r>
      <w:r>
        <w:rPr>
          <w:rFonts w:ascii="Times New Roman" w:eastAsia="Times New Roman" w:hAnsi="Times New Roman" w:cs="Times New Roman"/>
          <w:b/>
          <w:color w:val="000000"/>
          <w:sz w:val="24"/>
          <w:szCs w:val="24"/>
        </w:rPr>
        <w:t xml:space="preserve"> žinias ir atlikite šias užduotis:</w:t>
      </w:r>
    </w:p>
    <w:p w14:paraId="2072872B" w14:textId="77777777" w:rsidR="00BF71F6" w:rsidRDefault="00C93D99" w:rsidP="00EA088B">
      <w:pPr>
        <w:numPr>
          <w:ilvl w:val="0"/>
          <w:numId w:val="22"/>
        </w:numPr>
        <w:spacing w:after="0" w:line="276" w:lineRule="auto"/>
        <w:ind w:right="-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Paaiškinkite, kas yra  lūžio (nenuostolingos gamybos pradžios) taškas (2 balai)</w:t>
      </w:r>
    </w:p>
    <w:p w14:paraId="64B846E0" w14:textId="77777777" w:rsidR="00BF71F6" w:rsidRDefault="00C93D99" w:rsidP="00EA088B">
      <w:pPr>
        <w:numPr>
          <w:ilvl w:val="0"/>
          <w:numId w:val="2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Apskaičiuokite įmonės “ </w:t>
      </w:r>
      <w:proofErr w:type="spellStart"/>
      <w:r>
        <w:rPr>
          <w:rFonts w:ascii="Times New Roman" w:eastAsia="Times New Roman" w:hAnsi="Times New Roman" w:cs="Times New Roman"/>
          <w:color w:val="000000"/>
          <w:sz w:val="24"/>
          <w:szCs w:val="24"/>
        </w:rPr>
        <w:t>Pearls</w:t>
      </w:r>
      <w:proofErr w:type="spellEnd"/>
      <w:r>
        <w:rPr>
          <w:rFonts w:ascii="Times New Roman" w:eastAsia="Times New Roman" w:hAnsi="Times New Roman" w:cs="Times New Roman"/>
          <w:color w:val="000000"/>
          <w:sz w:val="24"/>
          <w:szCs w:val="24"/>
        </w:rPr>
        <w:t>” lūžio tašką (</w:t>
      </w:r>
      <w:proofErr w:type="spellStart"/>
      <w:r>
        <w:rPr>
          <w:rFonts w:ascii="Times New Roman" w:eastAsia="Times New Roman" w:hAnsi="Times New Roman" w:cs="Times New Roman"/>
          <w:color w:val="000000"/>
          <w:sz w:val="24"/>
          <w:szCs w:val="24"/>
        </w:rPr>
        <w:t>Break-even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quantity</w:t>
      </w:r>
      <w:proofErr w:type="spellEnd"/>
      <w:r>
        <w:rPr>
          <w:rFonts w:ascii="Times New Roman" w:eastAsia="Times New Roman" w:hAnsi="Times New Roman" w:cs="Times New Roman"/>
          <w:color w:val="000000"/>
          <w:sz w:val="24"/>
          <w:szCs w:val="24"/>
        </w:rPr>
        <w:t>) ir paaiškinkite, kaip suprantate gautą rezultatą.</w:t>
      </w:r>
      <w:r>
        <w:rPr>
          <w:rFonts w:ascii="Times New Roman" w:eastAsia="Times New Roman" w:hAnsi="Times New Roman" w:cs="Times New Roman"/>
          <w:sz w:val="24"/>
          <w:szCs w:val="24"/>
        </w:rPr>
        <w:t xml:space="preserve"> Rodomas skaičiavimas</w:t>
      </w:r>
      <w:r>
        <w:rPr>
          <w:rFonts w:ascii="Times New Roman" w:eastAsia="Times New Roman" w:hAnsi="Times New Roman" w:cs="Times New Roman"/>
          <w:color w:val="000000"/>
          <w:sz w:val="24"/>
          <w:szCs w:val="24"/>
        </w:rPr>
        <w:t xml:space="preserve"> (3 balai)</w:t>
      </w:r>
    </w:p>
    <w:p w14:paraId="66FEBE31" w14:textId="4DE2A041" w:rsidR="005A612A" w:rsidRPr="00DC0986" w:rsidRDefault="00C93D99" w:rsidP="00EA088B">
      <w:pPr>
        <w:numPr>
          <w:ilvl w:val="0"/>
          <w:numId w:val="22"/>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Paaiškinkite, kokius sprendimus gali priimti Agnė (4 balai)</w:t>
      </w:r>
    </w:p>
    <w:p w14:paraId="6E93F1BA" w14:textId="1540836E"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Vertinimas:</w:t>
      </w:r>
    </w:p>
    <w:p w14:paraId="3CAD6248" w14:textId="77777777" w:rsidR="00BF71F6" w:rsidRDefault="00C93D99" w:rsidP="00EA088B">
      <w:pPr>
        <w:numPr>
          <w:ilvl w:val="0"/>
          <w:numId w:val="24"/>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balai skiriami, jei mokinys geba paaiškinti  lūžio taško sampratą.  1 taškas skiriamas, jei mokinys demonstruoja tik kelias ekonomines sąvokas.</w:t>
      </w:r>
    </w:p>
    <w:p w14:paraId="62A04BC8" w14:textId="77777777" w:rsidR="00BF71F6" w:rsidRDefault="00C93D99" w:rsidP="00EA088B">
      <w:pPr>
        <w:numPr>
          <w:ilvl w:val="0"/>
          <w:numId w:val="24"/>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Apskaičiavimo formulė:</w:t>
      </w:r>
    </w:p>
    <w:p w14:paraId="3A881983"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pastovūs kaštai/ (kaina-vidutiniai kaštai) = 3500/(260-120) = 25 vnt.</w:t>
      </w:r>
    </w:p>
    <w:p w14:paraId="124798F9"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balai skiriami, jei mokinys apskaičiuoja teisingai ir paaiškina, ką reiškia gautas rezultatas.</w:t>
      </w:r>
    </w:p>
    <w:p w14:paraId="5FC44EE3"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balai skiriami jei mokinys demonstruoja skaičiavimą ir išsprendžia teisingai.</w:t>
      </w:r>
    </w:p>
    <w:p w14:paraId="091350C8"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taškas skiriamas, jei mokinys bando skaičiuoti tačiau sprendimas, ar atsakymas neteisingas.</w:t>
      </w:r>
    </w:p>
    <w:p w14:paraId="450EB4DD"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 taškų – sprendimo nėra</w:t>
      </w:r>
    </w:p>
    <w:p w14:paraId="603D6291" w14:textId="77777777" w:rsidR="00BF71F6" w:rsidRDefault="00C93D99" w:rsidP="001678EA">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color w:val="000000"/>
          <w:sz w:val="24"/>
          <w:szCs w:val="24"/>
        </w:rPr>
        <w:t> Šis klausimas demonstruoja ir atskleidžia mokinių loginio mąstymo ir žinių taikymą. Atsakymai gali būti įvairūs. Pvz., Agnė gali keisti kainą (didinti, mažinti), tačiau reikia atsižvelgti į rinkos situaciją; Agnė gali ieškoti pigesnių tiekėjų; Agnė gali sumažinti fiksuotus kaštus. Atsakymai į šį klausimą pademonstruotų mokinio žinias, susijusias su verslo sprendimais. Todėl moksleiviai gali sugalvoti įvairių pasiūlymų.</w:t>
      </w:r>
    </w:p>
    <w:p w14:paraId="2DFB3E2D" w14:textId="77777777" w:rsidR="00BF71F6" w:rsidRDefault="00C93D99" w:rsidP="001678EA">
      <w:pPr>
        <w:spacing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3-4 balais vertinami atsakymai, jei mokinys skaičiavimais pagrindžia 2-3 sprendimų sritis</w:t>
      </w:r>
    </w:p>
    <w:p w14:paraId="1A8D1499" w14:textId="77777777" w:rsidR="00BF71F6" w:rsidRDefault="00C93D99" w:rsidP="001678EA">
      <w:pPr>
        <w:spacing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 balais vertinama, jei mokinys nusako ir apib</w:t>
      </w: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dina sprendimo priėmimo sritis (bent 2), ir pademonstruoja 1 srities skaičiavimą po sprendimo priėmimo</w:t>
      </w:r>
    </w:p>
    <w:p w14:paraId="315BF9AA" w14:textId="77777777" w:rsidR="00BF71F6" w:rsidRDefault="00C93D99" w:rsidP="001678EA">
      <w:pPr>
        <w:spacing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 balas vertinama jei mokinys nusako bent vieną sritį, kurioje Agnė gali priimti sprendimą.</w:t>
      </w:r>
    </w:p>
    <w:p w14:paraId="3085BE8F" w14:textId="77777777" w:rsidR="00BF71F6" w:rsidRDefault="00C93D99" w:rsidP="001678EA">
      <w:pPr>
        <w:spacing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2 Užduotis iš asme</w:t>
      </w:r>
      <w:r w:rsidR="00E97228">
        <w:rPr>
          <w:rFonts w:ascii="Times New Roman" w:eastAsia="Times New Roman" w:hAnsi="Times New Roman" w:cs="Times New Roman"/>
          <w:b/>
          <w:sz w:val="24"/>
          <w:szCs w:val="24"/>
        </w:rPr>
        <w:t xml:space="preserve">ninių finansų, temos  Kreditas, </w:t>
      </w:r>
      <w:r>
        <w:rPr>
          <w:rFonts w:ascii="Times New Roman" w:eastAsia="Times New Roman" w:hAnsi="Times New Roman" w:cs="Times New Roman"/>
          <w:b/>
          <w:sz w:val="24"/>
          <w:szCs w:val="24"/>
        </w:rPr>
        <w:t xml:space="preserve">asmeninių finansų valdymas. </w:t>
      </w:r>
    </w:p>
    <w:p w14:paraId="15EC3896" w14:textId="77777777" w:rsidR="00BF71F6" w:rsidRPr="00E97228" w:rsidRDefault="00C93D99" w:rsidP="001678EA">
      <w:pPr>
        <w:spacing w:after="240" w:line="276" w:lineRule="auto"/>
        <w:jc w:val="both"/>
        <w:rPr>
          <w:rFonts w:ascii="Times New Roman" w:eastAsia="Times New Roman" w:hAnsi="Times New Roman" w:cs="Times New Roman"/>
          <w:sz w:val="24"/>
          <w:szCs w:val="24"/>
        </w:rPr>
      </w:pPr>
      <w:r w:rsidRPr="00E97228">
        <w:rPr>
          <w:rFonts w:ascii="Times New Roman" w:eastAsia="Times New Roman" w:hAnsi="Times New Roman" w:cs="Times New Roman"/>
          <w:sz w:val="24"/>
          <w:szCs w:val="24"/>
        </w:rPr>
        <w:t>Ugdomos kompetencijos, Komunikavimo, pažinimo, kūrybiškumo.</w:t>
      </w:r>
    </w:p>
    <w:tbl>
      <w:tblPr>
        <w:tblStyle w:val="af4"/>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55"/>
        <w:gridCol w:w="6885"/>
      </w:tblGrid>
      <w:tr w:rsidR="00BF71F6" w14:paraId="53FE012F" w14:textId="77777777">
        <w:tc>
          <w:tcPr>
            <w:tcW w:w="3555" w:type="dxa"/>
            <w:shd w:val="clear" w:color="auto" w:fill="auto"/>
            <w:tcMar>
              <w:top w:w="100" w:type="dxa"/>
              <w:left w:w="100" w:type="dxa"/>
              <w:bottom w:w="100" w:type="dxa"/>
              <w:right w:w="100" w:type="dxa"/>
            </w:tcMar>
          </w:tcPr>
          <w:p w14:paraId="224394A8"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114300" distB="114300" distL="114300" distR="114300" wp14:anchorId="2E1CF2A6" wp14:editId="27958E7E">
                  <wp:extent cx="2124075" cy="16002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2"/>
                          <a:srcRect/>
                          <a:stretch>
                            <a:fillRect/>
                          </a:stretch>
                        </pic:blipFill>
                        <pic:spPr>
                          <a:xfrm>
                            <a:off x="0" y="0"/>
                            <a:ext cx="2124075" cy="1600200"/>
                          </a:xfrm>
                          <a:prstGeom prst="rect">
                            <a:avLst/>
                          </a:prstGeom>
                          <a:ln/>
                        </pic:spPr>
                      </pic:pic>
                    </a:graphicData>
                  </a:graphic>
                </wp:inline>
              </w:drawing>
            </w:r>
          </w:p>
        </w:tc>
        <w:tc>
          <w:tcPr>
            <w:tcW w:w="6885" w:type="dxa"/>
            <w:shd w:val="clear" w:color="auto" w:fill="auto"/>
            <w:tcMar>
              <w:top w:w="100" w:type="dxa"/>
              <w:left w:w="100" w:type="dxa"/>
              <w:bottom w:w="100" w:type="dxa"/>
              <w:right w:w="100" w:type="dxa"/>
            </w:tcMar>
          </w:tcPr>
          <w:p w14:paraId="15AAB36C" w14:textId="77777777" w:rsidR="00BF71F6" w:rsidRDefault="00C93D99" w:rsidP="001678EA">
            <w:pPr>
              <w:widowControl w:val="0"/>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SITUACIJA</w:t>
            </w:r>
          </w:p>
          <w:p w14:paraId="50B1E729" w14:textId="77777777" w:rsidR="00BF71F6" w:rsidRDefault="00C93D99" w:rsidP="001678EA">
            <w:pPr>
              <w:widowControl w:val="0"/>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Tau labai reikia pasiskolinti 1000 Eur., nes naujas telefonas iPhone kainuoja būtent 1000 Eur.  Niekas kitas tau paskolinti pinigų ir padėti negali (tačiau turi galimybę kreiptis į greituosius kreditus) Svarstai kreditą imti 1 metams arba 2 metams. </w:t>
            </w:r>
          </w:p>
        </w:tc>
      </w:tr>
    </w:tbl>
    <w:p w14:paraId="52805A7D"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Atlikite šias užduotis:</w:t>
      </w:r>
    </w:p>
    <w:p w14:paraId="211C5543" w14:textId="77777777" w:rsidR="00BF71F6" w:rsidRDefault="00C93D99" w:rsidP="00EA088B">
      <w:pPr>
        <w:numPr>
          <w:ilvl w:val="0"/>
          <w:numId w:val="20"/>
        </w:num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Suraskite ir peržiūrėkite internete mažiausiai 3 greituosius kreditus teikiančias įmones, apskaičiuokite lentelėje nurodytus rodiklius ir užpildykite lentelę.  (3 balai):</w:t>
      </w:r>
    </w:p>
    <w:tbl>
      <w:tblPr>
        <w:tblStyle w:val="af5"/>
        <w:tblW w:w="10275" w:type="dxa"/>
        <w:tblBorders>
          <w:top w:val="nil"/>
          <w:left w:val="nil"/>
          <w:bottom w:val="nil"/>
          <w:right w:val="nil"/>
          <w:insideH w:val="nil"/>
          <w:insideV w:val="nil"/>
        </w:tblBorders>
        <w:tblLayout w:type="fixed"/>
        <w:tblLook w:val="0600" w:firstRow="0" w:lastRow="0" w:firstColumn="0" w:lastColumn="0" w:noHBand="1" w:noVBand="1"/>
      </w:tblPr>
      <w:tblGrid>
        <w:gridCol w:w="1680"/>
        <w:gridCol w:w="1380"/>
        <w:gridCol w:w="1425"/>
        <w:gridCol w:w="1965"/>
        <w:gridCol w:w="1260"/>
        <w:gridCol w:w="2565"/>
      </w:tblGrid>
      <w:tr w:rsidR="00BF71F6" w14:paraId="7FB21646" w14:textId="77777777">
        <w:trPr>
          <w:trHeight w:val="215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FBBB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Pavadinimas</w:t>
            </w:r>
          </w:p>
        </w:tc>
        <w:tc>
          <w:tcPr>
            <w:tcW w:w="1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D217AE"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Mėnesio įmoka</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E335C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Metinė palūkanų normos (suma)</w:t>
            </w:r>
          </w:p>
        </w:tc>
        <w:tc>
          <w:tcPr>
            <w:tcW w:w="19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928BF3"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Administravimo mokestis arba tarpininkavimo mokestis</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0FCAC2"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Viso. Kiek iš viso tau kainuos jei imsi kreditą 1 metams</w:t>
            </w:r>
          </w:p>
        </w:tc>
        <w:tc>
          <w:tcPr>
            <w:tcW w:w="25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E25A61"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Viso. Kiek iš viso tau kainuos jei imsi kreditą 2 metams</w:t>
            </w:r>
          </w:p>
        </w:tc>
      </w:tr>
      <w:tr w:rsidR="00BF71F6" w14:paraId="2B0213C8" w14:textId="77777777">
        <w:trPr>
          <w:trHeight w:val="485"/>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0D6FDE"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14897BFB"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7966080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5A4FB99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F8F617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tcPr>
          <w:p w14:paraId="7A9B1859"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F71F6" w14:paraId="3A75AE6B" w14:textId="77777777">
        <w:trPr>
          <w:trHeight w:val="485"/>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BDA67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4BA7EFA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04A1E45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51C27F94"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DA528A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tcPr>
          <w:p w14:paraId="3415915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F71F6" w14:paraId="30AC25BE" w14:textId="77777777">
        <w:trPr>
          <w:trHeight w:val="485"/>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B1035B"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54DA94A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60856EEE"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79FD9D5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18AF12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tcPr>
          <w:p w14:paraId="1A51015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5730AF08" w14:textId="77777777" w:rsidR="00BF71F6" w:rsidRDefault="00C93D99" w:rsidP="00EA088B">
      <w:pPr>
        <w:numPr>
          <w:ilvl w:val="0"/>
          <w:numId w:val="20"/>
        </w:num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Pagal lentelės duomenis padarykite  analizę ir išrinkite geriausią variantą, argumentuokite( 3 balai)</w:t>
      </w:r>
    </w:p>
    <w:p w14:paraId="01B7AAEA"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Vertinimas: </w:t>
      </w:r>
    </w:p>
    <w:p w14:paraId="7E2480C9"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klausimas</w:t>
      </w:r>
    </w:p>
    <w:p w14:paraId="596D9E8C"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balais vertinama, jei mokinys išsamiai atsakė surinko informaciją iš 3 greitųjų kreditų įmonių ir apskaičiavo visus lentelei reikalingus duomenis. </w:t>
      </w:r>
    </w:p>
    <w:p w14:paraId="5D68579F"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balais vertinama, jei mokinys surado 2 greitųjų kreditų organizacijas ir apskaičiavo visus lentelei reikalingus duomenis</w:t>
      </w:r>
    </w:p>
    <w:p w14:paraId="06F644C9"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balu vertinama, jei mokinys surado vieną greitojo kredito organizaciją, bet ne visus duomenis apskaičiavo arba surado 2 organizacijas, tačiau kitų duomenų neįrašė.</w:t>
      </w:r>
    </w:p>
    <w:p w14:paraId="30B9743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klausimas</w:t>
      </w:r>
    </w:p>
    <w:p w14:paraId="55AC275D"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balais vertinama, jei mokinys geba padaryti analizę iš esamų duomenų, geba pagrįsti, argumentuoti, geba apskaičiuoti skirtumą ir pateikti argumentus, galimi ir matematiniai veiksmai pagrindžiantys argumentus.</w:t>
      </w:r>
    </w:p>
    <w:p w14:paraId="486EFC44"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balais vertinama, jei mokinys geba analizuoti, tačiau netiksliai išreiškia argumentus.</w:t>
      </w:r>
    </w:p>
    <w:p w14:paraId="40B9531A" w14:textId="0A2ABB6D" w:rsidR="005A612A"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balu vertinama, jei mokinys bando lyginti, analizuoti, tačiau argumentų nėra.</w:t>
      </w:r>
    </w:p>
    <w:p w14:paraId="5FBCF768"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Užduotis. Orientavimasis rinkoje dalis. Paklausos elastingumas. </w:t>
      </w:r>
    </w:p>
    <w:p w14:paraId="6F6C34F5" w14:textId="77777777" w:rsidR="00BF71F6" w:rsidRPr="00E97228" w:rsidRDefault="00C93D99" w:rsidP="001678EA">
      <w:pPr>
        <w:spacing w:before="240" w:after="240" w:line="276" w:lineRule="auto"/>
        <w:jc w:val="both"/>
        <w:rPr>
          <w:rFonts w:ascii="Times New Roman" w:eastAsia="Times New Roman" w:hAnsi="Times New Roman" w:cs="Times New Roman"/>
          <w:sz w:val="24"/>
          <w:szCs w:val="24"/>
        </w:rPr>
      </w:pPr>
      <w:r w:rsidRPr="00E97228">
        <w:rPr>
          <w:rFonts w:ascii="Times New Roman" w:eastAsia="Times New Roman" w:hAnsi="Times New Roman" w:cs="Times New Roman"/>
          <w:sz w:val="24"/>
          <w:szCs w:val="24"/>
        </w:rPr>
        <w:t>Ugdomos kompetencijos: pažinimo, komunikavimo</w:t>
      </w:r>
    </w:p>
    <w:tbl>
      <w:tblPr>
        <w:tblStyle w:val="af6"/>
        <w:tblW w:w="10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6480"/>
      </w:tblGrid>
      <w:tr w:rsidR="00BF71F6" w14:paraId="21CEF717" w14:textId="77777777">
        <w:tc>
          <w:tcPr>
            <w:tcW w:w="3840" w:type="dxa"/>
            <w:shd w:val="clear" w:color="auto" w:fill="auto"/>
            <w:tcMar>
              <w:top w:w="100" w:type="dxa"/>
              <w:left w:w="100" w:type="dxa"/>
              <w:bottom w:w="100" w:type="dxa"/>
              <w:right w:w="100" w:type="dxa"/>
            </w:tcMar>
          </w:tcPr>
          <w:p w14:paraId="25389597"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114300" distB="114300" distL="114300" distR="114300" wp14:anchorId="2F88367D" wp14:editId="179F3487">
                  <wp:extent cx="2143125" cy="2143125"/>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3"/>
                          <a:srcRect/>
                          <a:stretch>
                            <a:fillRect/>
                          </a:stretch>
                        </pic:blipFill>
                        <pic:spPr>
                          <a:xfrm>
                            <a:off x="0" y="0"/>
                            <a:ext cx="2143125" cy="2143125"/>
                          </a:xfrm>
                          <a:prstGeom prst="rect">
                            <a:avLst/>
                          </a:prstGeom>
                          <a:ln/>
                        </pic:spPr>
                      </pic:pic>
                    </a:graphicData>
                  </a:graphic>
                </wp:inline>
              </w:drawing>
            </w:r>
          </w:p>
          <w:p w14:paraId="06CF7BA1" w14:textId="77777777" w:rsidR="00C93D99"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0"/>
                <w:szCs w:val="20"/>
              </w:rPr>
              <w:t>Nuotrauka iš interneto</w:t>
            </w:r>
          </w:p>
        </w:tc>
        <w:tc>
          <w:tcPr>
            <w:tcW w:w="6480" w:type="dxa"/>
            <w:shd w:val="clear" w:color="auto" w:fill="auto"/>
            <w:tcMar>
              <w:top w:w="100" w:type="dxa"/>
              <w:left w:w="100" w:type="dxa"/>
              <w:bottom w:w="100" w:type="dxa"/>
              <w:right w:w="100" w:type="dxa"/>
            </w:tcMar>
          </w:tcPr>
          <w:p w14:paraId="60C684B0"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SITUACIJA</w:t>
            </w:r>
          </w:p>
          <w:p w14:paraId="3ADD2C6E"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6"/>
                <w:szCs w:val="26"/>
              </w:rPr>
            </w:pPr>
          </w:p>
          <w:p w14:paraId="51FE3F4B"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Įmonė gamina ir parduoda </w:t>
            </w:r>
            <w:proofErr w:type="spellStart"/>
            <w:r>
              <w:rPr>
                <w:rFonts w:ascii="Times New Roman" w:eastAsia="Times New Roman" w:hAnsi="Times New Roman" w:cs="Times New Roman"/>
                <w:sz w:val="26"/>
                <w:szCs w:val="26"/>
              </w:rPr>
              <w:t>eksliuzyvinius</w:t>
            </w:r>
            <w:proofErr w:type="spellEnd"/>
            <w:r>
              <w:rPr>
                <w:rFonts w:ascii="Times New Roman" w:eastAsia="Times New Roman" w:hAnsi="Times New Roman" w:cs="Times New Roman"/>
                <w:sz w:val="26"/>
                <w:szCs w:val="26"/>
              </w:rPr>
              <w:t xml:space="preserve"> juodojo šokolado saldainius. Įmonės šokolado gaminiai gerai vertinami pirkėjų.   Rankų darbo vienetinių šokoladinių saldainių dėžutės (100 g) kaina 9 Eur ir vidutiniškai per mėnesį nuperkama 120 dėžučių. Įmonės vadovas, tikėdamasis padidinti pardavimų pajamas, padidino šokolado dėžutės kainą iki 12 Eur. padidėjus prekės kainai, per mėnesį nuperkama 66 dėžutės. Panaudodami teorines žinias ir skaičiavimus įvertinkite, ar įmonė iš šokolado dėžučių pardavimo gavo didesnes pajamas. </w:t>
            </w:r>
          </w:p>
        </w:tc>
      </w:tr>
    </w:tbl>
    <w:p w14:paraId="1BE9F4D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Užduotys:</w:t>
      </w:r>
      <w:r>
        <w:rPr>
          <w:rFonts w:ascii="Times New Roman" w:eastAsia="Times New Roman" w:hAnsi="Times New Roman" w:cs="Times New Roman"/>
          <w:sz w:val="24"/>
          <w:szCs w:val="24"/>
        </w:rPr>
        <w:t xml:space="preserve"> </w:t>
      </w:r>
    </w:p>
    <w:p w14:paraId="79629A84" w14:textId="77777777" w:rsidR="00BF71F6" w:rsidRDefault="00C93D99" w:rsidP="00EA088B">
      <w:pPr>
        <w:numPr>
          <w:ilvl w:val="0"/>
          <w:numId w:val="17"/>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kainos procentinį pokytį (skaičiavimas būtinas) (1 balas)</w:t>
      </w:r>
    </w:p>
    <w:p w14:paraId="56CEC5EB"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nuperkamo šokolado dėžučių kiekio procentinį pokytį ( 1 balas)</w:t>
      </w:r>
    </w:p>
    <w:p w14:paraId="558BADE6"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Apskaičiuokite, kokias pajamas įmonė gaudavo iki kainos pakeitimo ir kokias pajamas gauna dabar,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po kainos padidinimo. ( 2 balais)</w:t>
      </w:r>
    </w:p>
    <w:p w14:paraId="6A9B2F1D"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gautų pajamų iš šokolado dėžučių pardavimo procentinį pokytį (skaičiavimas būtinas) ( 2 balai)</w:t>
      </w:r>
    </w:p>
    <w:p w14:paraId="5E6B4E37"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įmonės vadovo prognozės pasitvirtino? Savo atsakymą pagrįskite (1 balas)</w:t>
      </w:r>
    </w:p>
    <w:p w14:paraId="55A47649"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šokoladinių saldainių  dėžučių paklausos elastingumą kainos atžvilgiu (skaičiavimas būtinas) (1 balas)</w:t>
      </w:r>
    </w:p>
    <w:p w14:paraId="215AB459" w14:textId="77777777" w:rsidR="00BF71F6" w:rsidRDefault="00C93D99" w:rsidP="00EA088B">
      <w:pPr>
        <w:numPr>
          <w:ilvl w:val="0"/>
          <w:numId w:val="17"/>
        </w:num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Kaip galėtumėte argumentuoti šioje situacijoje paklausos elastingumą, nusakykite 1-2 veiksnius ( 2balai)</w:t>
      </w:r>
    </w:p>
    <w:p w14:paraId="2FC58E67"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Vertinimas:</w:t>
      </w:r>
    </w:p>
    <w:p w14:paraId="48F4D79D"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klausimas. 1 balu vertinama teisingas sprendimas. </w:t>
      </w:r>
      <w:r w:rsidRPr="00E97228">
        <w:rPr>
          <w:rFonts w:ascii="Times New Roman" w:eastAsia="Times New Roman" w:hAnsi="Times New Roman" w:cs="Times New Roman"/>
          <w:sz w:val="24"/>
          <w:szCs w:val="24"/>
        </w:rPr>
        <w:t>Sprendimas: (12-9/9)×100   (</w:t>
      </w:r>
      <w:proofErr w:type="spellStart"/>
      <w:r w:rsidRPr="00E97228">
        <w:rPr>
          <w:rFonts w:ascii="Times New Roman" w:eastAsia="Times New Roman" w:hAnsi="Times New Roman" w:cs="Times New Roman"/>
          <w:sz w:val="24"/>
          <w:szCs w:val="24"/>
        </w:rPr>
        <w:t>ats</w:t>
      </w:r>
      <w:proofErr w:type="spellEnd"/>
      <w:r w:rsidRPr="00E97228">
        <w:rPr>
          <w:rFonts w:ascii="Times New Roman" w:eastAsia="Times New Roman" w:hAnsi="Times New Roman" w:cs="Times New Roman"/>
          <w:sz w:val="24"/>
          <w:szCs w:val="24"/>
        </w:rPr>
        <w:t xml:space="preserve">.: 33,33 </w:t>
      </w:r>
      <w:proofErr w:type="spellStart"/>
      <w:r w:rsidRPr="00E97228">
        <w:rPr>
          <w:rFonts w:ascii="Times New Roman" w:eastAsia="Times New Roman" w:hAnsi="Times New Roman" w:cs="Times New Roman"/>
          <w:sz w:val="24"/>
          <w:szCs w:val="24"/>
        </w:rPr>
        <w:t>proc</w:t>
      </w:r>
      <w:proofErr w:type="spellEnd"/>
      <w:r w:rsidRPr="00E972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Jei mokinys parašo tik atsakymą be sprendimo - 0 balų.</w:t>
      </w:r>
    </w:p>
    <w:p w14:paraId="740085D6"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klausimas. 1balu vertinamas teisingas sprendimas. </w:t>
      </w:r>
      <w:r w:rsidRPr="00E97228">
        <w:rPr>
          <w:rFonts w:ascii="Times New Roman" w:eastAsia="Times New Roman" w:hAnsi="Times New Roman" w:cs="Times New Roman"/>
          <w:sz w:val="24"/>
          <w:szCs w:val="24"/>
        </w:rPr>
        <w:t>atsakymas: (66-120)/120×100 (atsakymas (- 45) proc.  (šokolado nuperkamas kiekis sumažėjo  45 proc.).</w:t>
      </w:r>
      <w:r>
        <w:rPr>
          <w:rFonts w:ascii="Times New Roman" w:eastAsia="Times New Roman" w:hAnsi="Times New Roman" w:cs="Times New Roman"/>
          <w:sz w:val="24"/>
          <w:szCs w:val="24"/>
        </w:rPr>
        <w:t xml:space="preserve"> Jei mokinys užrašo tik atsakymą, bet nėra sprendimo  - 0 balų. </w:t>
      </w:r>
    </w:p>
    <w:p w14:paraId="531B60D8"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klausimas. 2 balais vertinama jei paskaičiuojamos pajamos iki kainos pakėlimo ir po kainos pakėlimo. </w:t>
      </w:r>
      <w:r w:rsidRPr="00E97228">
        <w:rPr>
          <w:rFonts w:ascii="Times New Roman" w:eastAsia="Times New Roman" w:hAnsi="Times New Roman" w:cs="Times New Roman"/>
          <w:sz w:val="24"/>
          <w:szCs w:val="24"/>
        </w:rPr>
        <w:t>Sprendimas: 9×120 = 1080 Eur , po pakėlimo 12×66 = 792 Eur.</w:t>
      </w:r>
      <w:r>
        <w:rPr>
          <w:rFonts w:ascii="Times New Roman" w:eastAsia="Times New Roman" w:hAnsi="Times New Roman" w:cs="Times New Roman"/>
          <w:sz w:val="24"/>
          <w:szCs w:val="24"/>
        </w:rPr>
        <w:t xml:space="preserve"> Jei apskaičiuojamos tik vienos pajamos, tuomet vertinama 1 balu.</w:t>
      </w:r>
    </w:p>
    <w:p w14:paraId="4B3F31D0" w14:textId="3A243A3C"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klausimas</w:t>
      </w:r>
      <w:r w:rsidR="005A61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 balu vertinama jei mokinys naudodamas formules, arba demonstruoja skaičiavimo metodą ir gauna teisingą  atsakymą </w:t>
      </w:r>
      <w:r w:rsidRPr="00E97228">
        <w:rPr>
          <w:rFonts w:ascii="Times New Roman" w:eastAsia="Times New Roman" w:hAnsi="Times New Roman" w:cs="Times New Roman"/>
          <w:sz w:val="24"/>
          <w:szCs w:val="24"/>
        </w:rPr>
        <w:t>(atsakymas pardavimo pajamų  pokytis -  sumažėjo 26,66 proc., mokinys gali atsakymą apvalinti iki  27 proc</w:t>
      </w:r>
      <w:r w:rsidR="00E97228">
        <w:rPr>
          <w:rFonts w:ascii="Times New Roman" w:eastAsia="Times New Roman" w:hAnsi="Times New Roman" w:cs="Times New Roman"/>
          <w:sz w:val="24"/>
          <w:szCs w:val="24"/>
        </w:rPr>
        <w:t>.</w:t>
      </w:r>
      <w:r w:rsidRPr="00E972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 balas - mokinys demonstruoja žinias, sprendimą, tačiau atsakymas neteisingas, 0 balų -  parašytas tik atsakymas be sprendimo.</w:t>
      </w:r>
    </w:p>
    <w:p w14:paraId="5266DE8A"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klausimas. 1 balu vertinama, </w:t>
      </w:r>
      <w:r w:rsidRPr="00E97228">
        <w:rPr>
          <w:rFonts w:ascii="Times New Roman" w:eastAsia="Times New Roman" w:hAnsi="Times New Roman" w:cs="Times New Roman"/>
          <w:sz w:val="24"/>
          <w:szCs w:val="24"/>
        </w:rPr>
        <w:t>jei mokinys pagrindžia atsakymą</w:t>
      </w:r>
      <w:r>
        <w:rPr>
          <w:rFonts w:ascii="Times New Roman" w:eastAsia="Times New Roman" w:hAnsi="Times New Roman" w:cs="Times New Roman"/>
          <w:sz w:val="24"/>
          <w:szCs w:val="24"/>
        </w:rPr>
        <w:t xml:space="preserve"> (pilna formuluotė)</w:t>
      </w:r>
    </w:p>
    <w:p w14:paraId="4F743623"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klausimas. 1 balu vertinama jei mokinys, </w:t>
      </w:r>
      <w:r w:rsidRPr="00E97228">
        <w:rPr>
          <w:rFonts w:ascii="Times New Roman" w:eastAsia="Times New Roman" w:hAnsi="Times New Roman" w:cs="Times New Roman"/>
          <w:sz w:val="24"/>
          <w:szCs w:val="24"/>
        </w:rPr>
        <w:t xml:space="preserve">taikydamas formulę demonstruoja elastingumo skaičiavimą ir atsakymas yra teisingas ( </w:t>
      </w:r>
      <w:proofErr w:type="spellStart"/>
      <w:r w:rsidRPr="00E97228">
        <w:rPr>
          <w:rFonts w:ascii="Times New Roman" w:eastAsia="Times New Roman" w:hAnsi="Times New Roman" w:cs="Times New Roman"/>
          <w:sz w:val="24"/>
          <w:szCs w:val="24"/>
        </w:rPr>
        <w:t>Ats</w:t>
      </w:r>
      <w:proofErr w:type="spellEnd"/>
      <w:r w:rsidRPr="00E97228">
        <w:rPr>
          <w:rFonts w:ascii="Times New Roman" w:eastAsia="Times New Roman" w:hAnsi="Times New Roman" w:cs="Times New Roman"/>
          <w:sz w:val="24"/>
          <w:szCs w:val="24"/>
        </w:rPr>
        <w:t xml:space="preserve">.: -1,35) </w:t>
      </w:r>
      <w:r>
        <w:rPr>
          <w:rFonts w:ascii="Times New Roman" w:eastAsia="Times New Roman" w:hAnsi="Times New Roman" w:cs="Times New Roman"/>
          <w:sz w:val="24"/>
          <w:szCs w:val="24"/>
        </w:rPr>
        <w:t>0 - balu vertinama jei parašytas tik atsakymas be sprendimo.</w:t>
      </w:r>
    </w:p>
    <w:p w14:paraId="384DCD08" w14:textId="77777777" w:rsidR="00BF71F6" w:rsidRPr="00E97228"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klausimas. Šiame klausime svarbu, kaip mokinys taiko įgytas žinias. </w:t>
      </w:r>
      <w:r w:rsidRPr="00E97228">
        <w:rPr>
          <w:rFonts w:ascii="Times New Roman" w:eastAsia="Times New Roman" w:hAnsi="Times New Roman" w:cs="Times New Roman"/>
          <w:sz w:val="24"/>
          <w:szCs w:val="24"/>
        </w:rPr>
        <w:t>Elastingumas yra (-1,35) tai reiškia kad prekės paklausa kainos atžvilgiu elastinga. 2 balais vertinama jei mokinys geba nurodyti ir pagrįsti paklausos elastingumą šioje situacijoje (tikėtini atsakymai: elastinga nes: tai ne būtina prekė, prekė turi pakaitalų, 1 balu vertinama jei mokinys pamini 1 priežastį ir geba argumentuoti.</w:t>
      </w:r>
    </w:p>
    <w:p w14:paraId="1BBF9076" w14:textId="77777777" w:rsidR="00BF71F6" w:rsidRDefault="00BF71F6" w:rsidP="001678EA">
      <w:pPr>
        <w:spacing w:before="240" w:after="240" w:line="276" w:lineRule="auto"/>
        <w:jc w:val="both"/>
        <w:rPr>
          <w:rFonts w:ascii="Times New Roman" w:eastAsia="Times New Roman" w:hAnsi="Times New Roman" w:cs="Times New Roman"/>
          <w:sz w:val="24"/>
          <w:szCs w:val="24"/>
        </w:rPr>
      </w:pPr>
    </w:p>
    <w:p w14:paraId="1F15CF91" w14:textId="77777777" w:rsidR="00BF71F6" w:rsidRDefault="00C93D99" w:rsidP="001678EA">
      <w:pPr>
        <w:pBdr>
          <w:top w:val="nil"/>
          <w:left w:val="nil"/>
          <w:bottom w:val="nil"/>
          <w:right w:val="nil"/>
          <w:between w:val="nil"/>
        </w:pBd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Užduotis. Darbo našumas</w:t>
      </w:r>
    </w:p>
    <w:p w14:paraId="22C8B935" w14:textId="77777777" w:rsidR="00BF71F6" w:rsidRPr="00E97228" w:rsidRDefault="00C93D99" w:rsidP="001678EA">
      <w:pPr>
        <w:pBdr>
          <w:top w:val="nil"/>
          <w:left w:val="nil"/>
          <w:bottom w:val="nil"/>
          <w:right w:val="nil"/>
          <w:between w:val="nil"/>
        </w:pBdr>
        <w:spacing w:before="240" w:after="240" w:line="276" w:lineRule="auto"/>
        <w:jc w:val="both"/>
        <w:rPr>
          <w:rFonts w:ascii="Times New Roman" w:eastAsia="Times New Roman" w:hAnsi="Times New Roman" w:cs="Times New Roman"/>
          <w:sz w:val="24"/>
          <w:szCs w:val="24"/>
        </w:rPr>
      </w:pPr>
      <w:r w:rsidRPr="00E97228">
        <w:rPr>
          <w:rFonts w:ascii="Times New Roman" w:eastAsia="Times New Roman" w:hAnsi="Times New Roman" w:cs="Times New Roman"/>
          <w:sz w:val="24"/>
          <w:szCs w:val="24"/>
        </w:rPr>
        <w:t>Ugdomos kompetencijos: Pažinimo, komunikavimo, kūrybiškumo</w:t>
      </w:r>
    </w:p>
    <w:p w14:paraId="0975DD54" w14:textId="77777777" w:rsidR="00BF71F6" w:rsidRDefault="00C93D99" w:rsidP="001678EA">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Mokiniai dirbdami komandose, patirs, kokią įtaką darbo našumui turi gamybos veiksniai. Bendradarbiaudami turės priimti geriausius sprendimus, kad per trumpiausią laiką, gebėtų pagaminti kuo daugiau skirtukų</w:t>
      </w:r>
    </w:p>
    <w:p w14:paraId="09B8A66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Ugdomos kompetencijos: pažinimo, bendradarbiavimo, komunikavimo</w:t>
      </w:r>
    </w:p>
    <w:p w14:paraId="0BD46A74"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Įžanga  į užduotį. Teorinė užduotis pakartoti sąvokas “Pelnas”, “Pajamos”, “Kaštai”:</w:t>
      </w:r>
      <w:hyperlink r:id="rId144">
        <w:r>
          <w:rPr>
            <w:rFonts w:ascii="Times New Roman" w:eastAsia="Times New Roman" w:hAnsi="Times New Roman" w:cs="Times New Roman"/>
            <w:sz w:val="24"/>
            <w:szCs w:val="24"/>
          </w:rPr>
          <w:t xml:space="preserve"> </w:t>
        </w:r>
      </w:hyperlink>
      <w:hyperlink r:id="rId145">
        <w:r>
          <w:rPr>
            <w:rFonts w:ascii="Times New Roman" w:eastAsia="Times New Roman" w:hAnsi="Times New Roman" w:cs="Times New Roman"/>
            <w:color w:val="1155CC"/>
            <w:sz w:val="20"/>
            <w:szCs w:val="20"/>
            <w:u w:val="single"/>
          </w:rPr>
          <w:t>https://sodas.ugdome.lt/grotuvas/850c5030-05d8-45dd-bd0d-cab217e7af87?showLocaleChangeLinks=true</w:t>
        </w:r>
      </w:hyperlink>
    </w:p>
    <w:p w14:paraId="6F049DFC" w14:textId="77777777" w:rsidR="00BF71F6" w:rsidRDefault="00C93D99" w:rsidP="001678EA">
      <w:pPr>
        <w:spacing w:before="240" w:after="24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noProof/>
          <w:sz w:val="24"/>
          <w:szCs w:val="24"/>
          <w:highlight w:val="yellow"/>
          <w:lang w:eastAsia="lt-LT"/>
        </w:rPr>
        <w:lastRenderedPageBreak/>
        <w:drawing>
          <wp:inline distT="114300" distB="114300" distL="114300" distR="114300" wp14:anchorId="51AECDB9" wp14:editId="3A171244">
            <wp:extent cx="6315075" cy="31623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6"/>
                    <a:srcRect/>
                    <a:stretch>
                      <a:fillRect/>
                    </a:stretch>
                  </pic:blipFill>
                  <pic:spPr>
                    <a:xfrm>
                      <a:off x="0" y="0"/>
                      <a:ext cx="6315075" cy="3162300"/>
                    </a:xfrm>
                    <a:prstGeom prst="rect">
                      <a:avLst/>
                    </a:prstGeom>
                    <a:ln/>
                  </pic:spPr>
                </pic:pic>
              </a:graphicData>
            </a:graphic>
          </wp:inline>
        </w:drawing>
      </w:r>
    </w:p>
    <w:p w14:paraId="1F2DAF14" w14:textId="77777777"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Pamokos pradžioje su mokiniais išanalizuojama darbo našumo sąvoka ir prasmė. </w:t>
      </w:r>
      <w:r>
        <w:rPr>
          <w:rFonts w:ascii="Times New Roman" w:eastAsia="Times New Roman" w:hAnsi="Times New Roman" w:cs="Times New Roman"/>
          <w:b/>
          <w:sz w:val="24"/>
          <w:szCs w:val="24"/>
        </w:rPr>
        <w:t>Išsprendžiamas  uždavinys</w:t>
      </w:r>
      <w:r>
        <w:rPr>
          <w:rFonts w:ascii="Times New Roman" w:eastAsia="Times New Roman" w:hAnsi="Times New Roman" w:cs="Times New Roman"/>
          <w:sz w:val="24"/>
          <w:szCs w:val="24"/>
        </w:rPr>
        <w:t xml:space="preserve"> (mokiniai išsiaiškina kiek  turi išeiti skirtukų iš vieno  A4 lapo. Mokytojas modeliuoja situaciją:</w:t>
      </w:r>
    </w:p>
    <w:p w14:paraId="36A266B6" w14:textId="77777777" w:rsidR="00BF71F6" w:rsidRDefault="00C93D99" w:rsidP="001678EA">
      <w:pPr>
        <w:spacing w:before="240" w:after="240" w:line="276"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pakviečia vieną mokinį, parodo koks turi būti skirtukas (3,5*18 cm) jame turi būti pramuštos 2 skylės (vienoje skirtuko pusėje), ir per skyles perverta juostelė, bei surištas tvarkingas kaspinėlis.</w:t>
      </w:r>
    </w:p>
    <w:p w14:paraId="0F4B22CC" w14:textId="37DD6263" w:rsidR="00BF71F6" w:rsidRDefault="00C93D99" w:rsidP="001678EA">
      <w:pPr>
        <w:spacing w:before="240" w:after="24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r w:rsidR="009A3CDF">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xml:space="preserve"> lentelė. Pamokos struktūra</w:t>
      </w:r>
    </w:p>
    <w:tbl>
      <w:tblPr>
        <w:tblStyle w:val="af7"/>
        <w:tblW w:w="10150" w:type="dxa"/>
        <w:tblBorders>
          <w:top w:val="nil"/>
          <w:left w:val="nil"/>
          <w:bottom w:val="nil"/>
          <w:right w:val="nil"/>
          <w:insideH w:val="nil"/>
          <w:insideV w:val="nil"/>
        </w:tblBorders>
        <w:tblLayout w:type="fixed"/>
        <w:tblLook w:val="0600" w:firstRow="0" w:lastRow="0" w:firstColumn="0" w:lastColumn="0" w:noHBand="1" w:noVBand="1"/>
      </w:tblPr>
      <w:tblGrid>
        <w:gridCol w:w="2150"/>
        <w:gridCol w:w="8000"/>
      </w:tblGrid>
      <w:tr w:rsidR="00BF71F6" w14:paraId="55A9E7F6" w14:textId="77777777">
        <w:trPr>
          <w:trHeight w:val="1369"/>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294F2" w14:textId="77777777" w:rsidR="00BF71F6" w:rsidRDefault="00C93D99" w:rsidP="001678EA">
            <w:pPr>
              <w:spacing w:before="240" w:after="240" w:line="276" w:lineRule="auto"/>
              <w:ind w:left="120" w:right="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Reikalingos priemonės</w:t>
            </w:r>
          </w:p>
        </w:tc>
        <w:tc>
          <w:tcPr>
            <w:tcW w:w="8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98E187" w14:textId="635B86A1"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A4 formato kartono lapai, 1 </w:t>
            </w:r>
            <w:proofErr w:type="spellStart"/>
            <w:r>
              <w:rPr>
                <w:rFonts w:ascii="Times New Roman" w:eastAsia="Times New Roman" w:hAnsi="Times New Roman" w:cs="Times New Roman"/>
                <w:sz w:val="24"/>
                <w:szCs w:val="24"/>
              </w:rPr>
              <w:t>skylamušis</w:t>
            </w:r>
            <w:proofErr w:type="spellEnd"/>
            <w:r>
              <w:rPr>
                <w:rFonts w:ascii="Times New Roman" w:eastAsia="Times New Roman" w:hAnsi="Times New Roman" w:cs="Times New Roman"/>
                <w:sz w:val="24"/>
                <w:szCs w:val="24"/>
              </w:rPr>
              <w:t xml:space="preserve">, šilkinė juostelė (apie 3 m), žirklės - 1 vnt. </w:t>
            </w:r>
          </w:p>
          <w:p w14:paraId="5010DB2C" w14:textId="77777777"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Pastaba: jei komanda formuojama tik viena, tai priemonių reikia: A4 formato kartono lapai, 1 </w:t>
            </w:r>
            <w:proofErr w:type="spellStart"/>
            <w:r>
              <w:rPr>
                <w:rFonts w:ascii="Times New Roman" w:eastAsia="Times New Roman" w:hAnsi="Times New Roman" w:cs="Times New Roman"/>
                <w:sz w:val="24"/>
                <w:szCs w:val="24"/>
              </w:rPr>
              <w:t>skylamušis</w:t>
            </w:r>
            <w:proofErr w:type="spellEnd"/>
            <w:r>
              <w:rPr>
                <w:rFonts w:ascii="Times New Roman" w:eastAsia="Times New Roman" w:hAnsi="Times New Roman" w:cs="Times New Roman"/>
                <w:sz w:val="24"/>
                <w:szCs w:val="24"/>
              </w:rPr>
              <w:t xml:space="preserve">, šilkinės juostelė (apie 3 m), žirklės - 2 vnt. </w:t>
            </w:r>
          </w:p>
          <w:p w14:paraId="09B67BC4" w14:textId="39B3AA91" w:rsidR="00BF71F6" w:rsidRDefault="00C93D99" w:rsidP="003F7AD6">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 mokytojas nutaria formuoti daugiau komandų, tada kiekvienai komandai turi būti duodamos atskiros priemonės: A4 formato kartono lapai, 1 </w:t>
            </w:r>
            <w:proofErr w:type="spellStart"/>
            <w:r>
              <w:rPr>
                <w:rFonts w:ascii="Times New Roman" w:eastAsia="Times New Roman" w:hAnsi="Times New Roman" w:cs="Times New Roman"/>
                <w:sz w:val="24"/>
                <w:szCs w:val="24"/>
              </w:rPr>
              <w:t>skylamušis</w:t>
            </w:r>
            <w:proofErr w:type="spellEnd"/>
            <w:r>
              <w:rPr>
                <w:rFonts w:ascii="Times New Roman" w:eastAsia="Times New Roman" w:hAnsi="Times New Roman" w:cs="Times New Roman"/>
                <w:sz w:val="24"/>
                <w:szCs w:val="24"/>
              </w:rPr>
              <w:t>, šilkinės juostelė (apie 3 m), žirklės kiekvienai komandai.</w:t>
            </w:r>
          </w:p>
          <w:p w14:paraId="38B6BE28" w14:textId="77777777" w:rsidR="00BF71F6" w:rsidRDefault="00C93D99" w:rsidP="001678EA">
            <w:pPr>
              <w:spacing w:after="0" w:line="276" w:lineRule="auto"/>
              <w:ind w:left="78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F71F6" w14:paraId="1AADE57D" w14:textId="77777777">
        <w:trPr>
          <w:trHeight w:val="1415"/>
        </w:trPr>
        <w:tc>
          <w:tcPr>
            <w:tcW w:w="2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34A3A1" w14:textId="77777777" w:rsidR="00BF71F6" w:rsidRDefault="00C93D99" w:rsidP="001678EA">
            <w:pPr>
              <w:spacing w:before="240" w:after="240" w:line="276" w:lineRule="auto"/>
              <w:ind w:left="12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Laiko sąnaudos ir eiga </w:t>
            </w:r>
          </w:p>
        </w:tc>
        <w:tc>
          <w:tcPr>
            <w:tcW w:w="8000" w:type="dxa"/>
            <w:tcBorders>
              <w:top w:val="nil"/>
              <w:left w:val="nil"/>
              <w:bottom w:val="single" w:sz="8" w:space="0" w:color="000000"/>
              <w:right w:val="single" w:sz="8" w:space="0" w:color="000000"/>
            </w:tcBorders>
            <w:tcMar>
              <w:top w:w="100" w:type="dxa"/>
              <w:left w:w="100" w:type="dxa"/>
              <w:bottom w:w="100" w:type="dxa"/>
              <w:right w:w="100" w:type="dxa"/>
            </w:tcMar>
          </w:tcPr>
          <w:p w14:paraId="68763A77" w14:textId="77777777" w:rsidR="00BF71F6" w:rsidRDefault="00C93D99" w:rsidP="002E040F">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minutės. Sąvokos aiškinimui, teorinei daliai skiriama iki 7 min, darbui  - 30 min, rezultatų apibendrinimui ir refleksijai - 7 min. </w:t>
            </w:r>
          </w:p>
        </w:tc>
      </w:tr>
      <w:tr w:rsidR="00BF71F6" w14:paraId="43684E12" w14:textId="77777777" w:rsidTr="002E040F">
        <w:trPr>
          <w:trHeight w:val="1759"/>
        </w:trPr>
        <w:tc>
          <w:tcPr>
            <w:tcW w:w="2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49A25C" w14:textId="3AF8F9F7"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Mokytojo</w:t>
            </w:r>
            <w:r w:rsidR="003F7AD6">
              <w:rPr>
                <w:rFonts w:ascii="Times New Roman" w:eastAsia="Times New Roman" w:hAnsi="Times New Roman" w:cs="Times New Roman"/>
                <w:sz w:val="24"/>
                <w:szCs w:val="24"/>
              </w:rPr>
              <w:t xml:space="preserve"> vaidmuo arba mokinio “užsakovo</w:t>
            </w:r>
            <w:r>
              <w:rPr>
                <w:rFonts w:ascii="Times New Roman" w:eastAsia="Times New Roman" w:hAnsi="Times New Roman" w:cs="Times New Roman"/>
                <w:sz w:val="24"/>
                <w:szCs w:val="24"/>
              </w:rPr>
              <w:t>“ vaidmuo</w:t>
            </w:r>
          </w:p>
        </w:tc>
        <w:tc>
          <w:tcPr>
            <w:tcW w:w="8000" w:type="dxa"/>
            <w:tcBorders>
              <w:top w:val="nil"/>
              <w:left w:val="nil"/>
              <w:bottom w:val="single" w:sz="8" w:space="0" w:color="000000"/>
              <w:right w:val="single" w:sz="8" w:space="0" w:color="000000"/>
            </w:tcBorders>
            <w:tcMar>
              <w:top w:w="100" w:type="dxa"/>
              <w:left w:w="100" w:type="dxa"/>
              <w:bottom w:w="100" w:type="dxa"/>
              <w:right w:w="100" w:type="dxa"/>
            </w:tcMar>
          </w:tcPr>
          <w:p w14:paraId="417609BA" w14:textId="299EEF87" w:rsidR="00BF71F6" w:rsidRPr="002E040F" w:rsidRDefault="00C93D99" w:rsidP="002E040F">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pakviečia vieną mokinį būti “užsakovu”.  Po kiekvieno darbo rato, “užsakovas”  patikrina ar padaryta pagal reikalavimus, ar nėra broko, ar kirpimo linijos lygios,</w:t>
            </w:r>
            <w:r w:rsidR="00E972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 kaspinėlis tvarkingai surištas. Užrašo lentoje kiek </w:t>
            </w:r>
            <w:proofErr w:type="spellStart"/>
            <w:r>
              <w:rPr>
                <w:rFonts w:ascii="Times New Roman" w:eastAsia="Times New Roman" w:hAnsi="Times New Roman" w:cs="Times New Roman"/>
                <w:sz w:val="24"/>
                <w:szCs w:val="24"/>
              </w:rPr>
              <w:t>kievienu</w:t>
            </w:r>
            <w:proofErr w:type="spellEnd"/>
            <w:r>
              <w:rPr>
                <w:rFonts w:ascii="Times New Roman" w:eastAsia="Times New Roman" w:hAnsi="Times New Roman" w:cs="Times New Roman"/>
                <w:sz w:val="24"/>
                <w:szCs w:val="24"/>
              </w:rPr>
              <w:t xml:space="preserve"> ratu dirbo mokinių, kiek skirtukų padaryta kokybiškai, kiek skirtukų padaryta nekokybiškai. Turi praeiti 4-5 ratai.</w:t>
            </w:r>
          </w:p>
          <w:p w14:paraId="685FEF32" w14:textId="77777777" w:rsidR="00BF71F6" w:rsidRDefault="00C93D99" w:rsidP="002E040F">
            <w:pPr>
              <w:spacing w:after="0" w:line="276" w:lineRule="auto"/>
              <w:ind w:left="7880" w:right="-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tc>
      </w:tr>
      <w:tr w:rsidR="00BF71F6" w14:paraId="5220BAA8" w14:textId="77777777">
        <w:trPr>
          <w:trHeight w:val="3005"/>
        </w:trPr>
        <w:tc>
          <w:tcPr>
            <w:tcW w:w="2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87DA83" w14:textId="77777777"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vaidmuo (darbas individualiai, grupėje, darbas klasėje, namų darbai ir pan.)</w:t>
            </w:r>
          </w:p>
        </w:tc>
        <w:tc>
          <w:tcPr>
            <w:tcW w:w="8000" w:type="dxa"/>
            <w:tcBorders>
              <w:top w:val="nil"/>
              <w:left w:val="nil"/>
              <w:bottom w:val="single" w:sz="8" w:space="0" w:color="000000"/>
              <w:right w:val="single" w:sz="8" w:space="0" w:color="000000"/>
            </w:tcBorders>
            <w:tcMar>
              <w:top w:w="100" w:type="dxa"/>
              <w:left w:w="100" w:type="dxa"/>
              <w:bottom w:w="100" w:type="dxa"/>
              <w:right w:w="100" w:type="dxa"/>
            </w:tcMar>
          </w:tcPr>
          <w:p w14:paraId="5DD6A27D"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gali suskirstyti mokinius į grupes iki 5 mokinių grupėje. Gali būti ir viena grupė.</w:t>
            </w:r>
          </w:p>
          <w:p w14:paraId="0E247985"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Pirmas ratas. Mokytojas, pakviečia pirmą narį iš vienos komandos , paaiškina užduotį, uždeda laikmatį 1.30 min, po to suskaičiuoja kiek mokinys pagamino  skirtukų pagal reikalavimus (neteisingai padaryti skirtukai – anuliuojami)</w:t>
            </w:r>
          </w:p>
          <w:p w14:paraId="28568A35"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Antras ratas. Mokytojas pakviečia 2-ą mokinį į porą (1-mas narys lieka ir dirba kartu); paaiškinama užduotis, kelias sekundes duoda porai pasitarti kaip, kas, ką darys (apibendrinami rezultatai  kaip ir pirmame rate)</w:t>
            </w:r>
          </w:p>
          <w:p w14:paraId="1B00D126"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Trečias ratas.......kviečiamas trečiasis komandos narys  (apibendrinami rezultatai)...</w:t>
            </w:r>
          </w:p>
          <w:p w14:paraId="096453A2"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Ketvirtas ratas.....Kviečiamas 4 komandos narys ( apibendrinami rezultatai.......</w:t>
            </w:r>
          </w:p>
          <w:p w14:paraId="5303C170" w14:textId="3A9DCACA" w:rsidR="00BF71F6" w:rsidRDefault="00C93D99" w:rsidP="002E040F">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Penktas ratas..................</w:t>
            </w:r>
          </w:p>
        </w:tc>
      </w:tr>
      <w:tr w:rsidR="00BF71F6" w14:paraId="2181A264" w14:textId="77777777" w:rsidTr="002E040F">
        <w:trPr>
          <w:trHeight w:val="1595"/>
        </w:trPr>
        <w:tc>
          <w:tcPr>
            <w:tcW w:w="2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A5981F" w14:textId="77777777" w:rsidR="00BF71F6" w:rsidRDefault="00C93D99" w:rsidP="001678EA">
            <w:pPr>
              <w:spacing w:before="240" w:after="240" w:line="276" w:lineRule="auto"/>
              <w:ind w:left="12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Refleksija (kaip sužinote ar išmokome)</w:t>
            </w:r>
          </w:p>
        </w:tc>
        <w:tc>
          <w:tcPr>
            <w:tcW w:w="8000" w:type="dxa"/>
            <w:tcBorders>
              <w:top w:val="nil"/>
              <w:left w:val="nil"/>
              <w:bottom w:val="single" w:sz="8" w:space="0" w:color="000000"/>
              <w:right w:val="single" w:sz="8" w:space="0" w:color="000000"/>
            </w:tcBorders>
            <w:tcMar>
              <w:top w:w="100" w:type="dxa"/>
              <w:left w:w="100" w:type="dxa"/>
              <w:bottom w:w="100" w:type="dxa"/>
              <w:right w:w="100" w:type="dxa"/>
            </w:tcMar>
          </w:tcPr>
          <w:p w14:paraId="07C9B5FB" w14:textId="77777777" w:rsidR="00BF71F6" w:rsidRDefault="00C93D99" w:rsidP="001678EA">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Atliktos užduoties rezultatai užrašomi ant lentos. Klausimai refleksijai (tikėtina kad maksimalus našumas bus pasiektas 4 rate, toliau našumas mažės, todėl kad išteklių padidėjo).</w:t>
            </w:r>
          </w:p>
          <w:p w14:paraId="07A94DEF" w14:textId="1B0BB19F" w:rsidR="00BF71F6" w:rsidRDefault="00C93D99" w:rsidP="002E040F">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galima 4 rate duoti komandai antras žirkles.</w:t>
            </w:r>
          </w:p>
          <w:p w14:paraId="051F6C12" w14:textId="77777777" w:rsidR="00BF71F6" w:rsidRDefault="00C93D99" w:rsidP="001678EA">
            <w:pPr>
              <w:spacing w:after="0" w:line="276" w:lineRule="auto"/>
              <w:ind w:left="784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53FA47B"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Pamokos apibendrinimas - Refleksija:</w:t>
      </w:r>
    </w:p>
    <w:p w14:paraId="7595C77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Kokie veiksniai turi įtakos našumui?</w:t>
      </w:r>
    </w:p>
    <w:p w14:paraId="0E1216B2"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Kas tau sunkiausia buvo atliekant užduotį?</w:t>
      </w:r>
    </w:p>
    <w:p w14:paraId="76E1454C" w14:textId="238D3094" w:rsidR="00BF71F6" w:rsidRPr="002E040F"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Kaip apskaičiuojamas našumas?</w:t>
      </w:r>
    </w:p>
    <w:p w14:paraId="3B2C648E"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 Integruotos anglų kalbos, lietuvių kalbos, matematikos ir ekonomikos pamokos planas</w:t>
      </w:r>
    </w:p>
    <w:p w14:paraId="311A5D73"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Dalykai: </w:t>
      </w:r>
      <w:r>
        <w:rPr>
          <w:rFonts w:ascii="Times New Roman" w:eastAsia="Times New Roman" w:hAnsi="Times New Roman" w:cs="Times New Roman"/>
          <w:b/>
          <w:i/>
          <w:color w:val="000000"/>
          <w:sz w:val="24"/>
          <w:szCs w:val="24"/>
        </w:rPr>
        <w:t>anglų kalbos, lietuvių kalbos, matematikos ir ekonomikos.</w:t>
      </w:r>
    </w:p>
    <w:p w14:paraId="5B7FD1A7"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Trukmė: 2 pamokos</w:t>
      </w:r>
    </w:p>
    <w:p w14:paraId="519ADB71"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Pamokos tema: </w:t>
      </w:r>
      <w:r>
        <w:rPr>
          <w:rFonts w:ascii="Times New Roman" w:eastAsia="Times New Roman" w:hAnsi="Times New Roman" w:cs="Times New Roman"/>
          <w:b/>
          <w:i/>
          <w:color w:val="000000"/>
          <w:sz w:val="24"/>
          <w:szCs w:val="24"/>
        </w:rPr>
        <w:t>Kelionių agentūros darbo simuliacija.</w:t>
      </w:r>
    </w:p>
    <w:p w14:paraId="3CE16DD8" w14:textId="77777777" w:rsidR="00BF71F6" w:rsidRDefault="00BF71F6" w:rsidP="001678EA">
      <w:pPr>
        <w:spacing w:after="0" w:line="276" w:lineRule="auto"/>
        <w:jc w:val="both"/>
        <w:rPr>
          <w:rFonts w:ascii="Times New Roman" w:eastAsia="Times New Roman" w:hAnsi="Times New Roman" w:cs="Times New Roman"/>
          <w:sz w:val="24"/>
          <w:szCs w:val="24"/>
        </w:rPr>
      </w:pPr>
    </w:p>
    <w:p w14:paraId="2F3FD19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Pamokos uždavinys</w:t>
      </w:r>
      <w:r>
        <w:rPr>
          <w:rFonts w:ascii="Times New Roman" w:eastAsia="Times New Roman" w:hAnsi="Times New Roman" w:cs="Times New Roman"/>
          <w:color w:val="000000"/>
          <w:sz w:val="24"/>
          <w:szCs w:val="24"/>
        </w:rPr>
        <w:t xml:space="preserve">: Dirbdami grupėje, naudodami Power </w:t>
      </w:r>
      <w:proofErr w:type="spellStart"/>
      <w:r>
        <w:rPr>
          <w:rFonts w:ascii="Times New Roman" w:eastAsia="Times New Roman" w:hAnsi="Times New Roman" w:cs="Times New Roman"/>
          <w:color w:val="000000"/>
          <w:sz w:val="24"/>
          <w:szCs w:val="24"/>
        </w:rPr>
        <w:t>point</w:t>
      </w:r>
      <w:proofErr w:type="spellEnd"/>
      <w:r>
        <w:rPr>
          <w:rFonts w:ascii="Times New Roman" w:eastAsia="Times New Roman" w:hAnsi="Times New Roman" w:cs="Times New Roman"/>
          <w:color w:val="000000"/>
          <w:sz w:val="24"/>
          <w:szCs w:val="24"/>
        </w:rPr>
        <w:t xml:space="preserve"> programą ir ieškodami informacijos internete, gebėsite paruošti bei pristatyti taisyklinga rašytine ir sakytine anglų ar lietuvių kalba atostogų pasiūlymą šeimai, kuriame bus aptartas kelionės maršrutas ir suplanuotas biudžetas.</w:t>
      </w:r>
    </w:p>
    <w:p w14:paraId="3E5914D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7A81DE76"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Mokinio kompetencijos</w:t>
      </w:r>
      <w:r>
        <w:rPr>
          <w:rFonts w:ascii="Times New Roman" w:eastAsia="Times New Roman" w:hAnsi="Times New Roman" w:cs="Times New Roman"/>
          <w:color w:val="000000"/>
          <w:sz w:val="24"/>
          <w:szCs w:val="24"/>
        </w:rPr>
        <w:t>, ugdomos pamokoje:</w:t>
      </w:r>
    </w:p>
    <w:p w14:paraId="63404AF4" w14:textId="77777777" w:rsidR="00BF71F6" w:rsidRDefault="00C93D99" w:rsidP="00EA088B">
      <w:pPr>
        <w:numPr>
          <w:ilvl w:val="0"/>
          <w:numId w:val="14"/>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4"/>
          <w:szCs w:val="24"/>
        </w:rPr>
        <w:t>Pažinimo</w:t>
      </w:r>
      <w:r>
        <w:rPr>
          <w:rFonts w:ascii="Times New Roman" w:eastAsia="Times New Roman" w:hAnsi="Times New Roman" w:cs="Times New Roman"/>
          <w:color w:val="000000"/>
          <w:sz w:val="24"/>
          <w:szCs w:val="24"/>
        </w:rPr>
        <w:t xml:space="preserve"> (už savo mokymąsi atsakingas žmogus, kuris geba kelti ir pasiekti mokymosi tikslus);</w:t>
      </w:r>
    </w:p>
    <w:p w14:paraId="348856AC" w14:textId="77777777" w:rsidR="00BF71F6" w:rsidRDefault="00C93D99" w:rsidP="00EA088B">
      <w:pPr>
        <w:numPr>
          <w:ilvl w:val="0"/>
          <w:numId w:val="14"/>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kūrybingumo (gebėjimas pritaikyti turimą  informaciją, kelti naujas idėjas ir jas įgyvendinti);</w:t>
      </w:r>
    </w:p>
    <w:p w14:paraId="6D71CAC4" w14:textId="77777777" w:rsidR="00BF71F6" w:rsidRDefault="00C93D99" w:rsidP="00EA088B">
      <w:pPr>
        <w:numPr>
          <w:ilvl w:val="0"/>
          <w:numId w:val="14"/>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komunikavimo (mokėjimas bendrauti, gebėjimas keistis informacija);</w:t>
      </w:r>
    </w:p>
    <w:p w14:paraId="417CA994" w14:textId="77777777" w:rsidR="00BF71F6" w:rsidRDefault="00C93D99" w:rsidP="00EA088B">
      <w:pPr>
        <w:numPr>
          <w:ilvl w:val="0"/>
          <w:numId w:val="15"/>
        </w:numPr>
        <w:spacing w:after="24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socialinė (atsakingas ir aktyvus grupės narys).</w:t>
      </w:r>
    </w:p>
    <w:p w14:paraId="66826DA7"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Vertinimas (pateikta lentelė):</w:t>
      </w:r>
    </w:p>
    <w:p w14:paraId="34B5862C" w14:textId="77777777" w:rsidR="00BF71F6" w:rsidRDefault="00C93D99" w:rsidP="00EA088B">
      <w:pPr>
        <w:numPr>
          <w:ilvl w:val="0"/>
          <w:numId w:val="18"/>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Pasiūlymo turinys (kelionės maršrutas)</w:t>
      </w:r>
    </w:p>
    <w:p w14:paraId="32E90C0B" w14:textId="77777777" w:rsidR="00BF71F6" w:rsidRDefault="00C93D99" w:rsidP="00EA088B">
      <w:pPr>
        <w:numPr>
          <w:ilvl w:val="0"/>
          <w:numId w:val="18"/>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Pasiūlymo pristatymas (pateiktys ir kalbėjimas)</w:t>
      </w:r>
    </w:p>
    <w:p w14:paraId="317FD578" w14:textId="77777777" w:rsidR="00BF71F6" w:rsidRDefault="00C93D99" w:rsidP="00EA088B">
      <w:pPr>
        <w:numPr>
          <w:ilvl w:val="0"/>
          <w:numId w:val="18"/>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Biudžeto skaičiavimai</w:t>
      </w:r>
    </w:p>
    <w:p w14:paraId="102D1D69" w14:textId="77777777" w:rsidR="00BF71F6" w:rsidRDefault="00C93D99" w:rsidP="00EA088B">
      <w:pPr>
        <w:numPr>
          <w:ilvl w:val="0"/>
          <w:numId w:val="18"/>
        </w:numPr>
        <w:spacing w:after="24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Originalumas</w:t>
      </w:r>
    </w:p>
    <w:p w14:paraId="2DCDFD31" w14:textId="3C6651DB" w:rsidR="00BF71F6" w:rsidRDefault="00C93D99" w:rsidP="001678EA">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r w:rsidR="009A3CDF">
        <w:rPr>
          <w:rFonts w:ascii="Times New Roman" w:eastAsia="Times New Roman" w:hAnsi="Times New Roman" w:cs="Times New Roman"/>
          <w:i/>
          <w:sz w:val="24"/>
          <w:szCs w:val="24"/>
        </w:rPr>
        <w:t>7</w:t>
      </w:r>
      <w:r>
        <w:rPr>
          <w:rFonts w:ascii="Times New Roman" w:eastAsia="Times New Roman" w:hAnsi="Times New Roman" w:cs="Times New Roman"/>
          <w:i/>
          <w:sz w:val="24"/>
          <w:szCs w:val="24"/>
        </w:rPr>
        <w:t xml:space="preserve"> lentelė. Pamokos planas</w:t>
      </w:r>
    </w:p>
    <w:tbl>
      <w:tblPr>
        <w:tblStyle w:val="af8"/>
        <w:tblW w:w="10446" w:type="dxa"/>
        <w:tblLayout w:type="fixed"/>
        <w:tblLook w:val="0400" w:firstRow="0" w:lastRow="0" w:firstColumn="0" w:lastColumn="0" w:noHBand="0" w:noVBand="1"/>
      </w:tblPr>
      <w:tblGrid>
        <w:gridCol w:w="883"/>
        <w:gridCol w:w="1655"/>
        <w:gridCol w:w="2285"/>
        <w:gridCol w:w="3707"/>
        <w:gridCol w:w="1916"/>
      </w:tblGrid>
      <w:tr w:rsidR="00BF71F6" w14:paraId="317E4932" w14:textId="77777777">
        <w:trPr>
          <w:trHeight w:val="1005"/>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7158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Laikas (min)</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2600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Pamokos dalys</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B6B1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Mokytojo veikla</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7930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Mokinių veikla</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FD58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Pastabos (integracija, priemonės, darbo būdai, metodai)</w:t>
            </w:r>
          </w:p>
        </w:tc>
      </w:tr>
      <w:tr w:rsidR="00BF71F6" w14:paraId="0334BF3A" w14:textId="77777777">
        <w:trPr>
          <w:trHeight w:val="1320"/>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AD7C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40A1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Įvadas</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3DB4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Skelbiama tema, uždavinys, ugdomos kompetencijos bei vertinimo kriterijai.</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1666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suskirstomi grupėmis po 3 – 4.</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33FD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Patyčių prevencija: draugiškas bendravimas komandoje, adekvatus savęs vertinimas.</w:t>
            </w:r>
          </w:p>
        </w:tc>
      </w:tr>
      <w:tr w:rsidR="00BF71F6" w14:paraId="67D9E7AC" w14:textId="77777777" w:rsidTr="005A612A">
        <w:trPr>
          <w:trHeight w:val="1830"/>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8B65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40</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6F54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Pagrindinė dalis</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C89F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Mokinių konsultavimas.</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4EAF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Kūrybinės užduoties atlikimas: kliento portreto sudarymas, informacijos paieška internete, kelionės kainos apskaičiavimas,   pasiūlymo rengimas.</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8099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Planšetės.</w:t>
            </w:r>
          </w:p>
          <w:p w14:paraId="5823936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„Minčių lietus“</w:t>
            </w:r>
          </w:p>
        </w:tc>
      </w:tr>
      <w:tr w:rsidR="00BF71F6" w14:paraId="27FBF84C" w14:textId="77777777" w:rsidTr="005A612A">
        <w:trPr>
          <w:trHeight w:val="1548"/>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99FD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65D6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Baigiamoji dalis.</w:t>
            </w:r>
          </w:p>
          <w:p w14:paraId="18898E1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Ugdymo turinio veiklos refleksija.</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CA3D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Pristatymams skirto laiko kontroliavimas.</w:t>
            </w:r>
          </w:p>
          <w:p w14:paraId="15C6D57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6EB4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pristato savo darbus.</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BCD9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Maksimaliai 5 min.</w:t>
            </w:r>
          </w:p>
        </w:tc>
      </w:tr>
      <w:tr w:rsidR="00BF71F6" w14:paraId="45B1A6BE" w14:textId="77777777">
        <w:trPr>
          <w:trHeight w:val="4550"/>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1438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30</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8ED5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Įsivertinimas, vertinimas.</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6AF4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Išrenkamas geriausias pasiūlymas: kaina, paslaugų paketas, kuris geriausiai atitinka klientų poreikius.</w:t>
            </w:r>
          </w:p>
          <w:p w14:paraId="48AFDE8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Geriausias pristatymas: pateiktis / plakatas.</w:t>
            </w:r>
          </w:p>
          <w:p w14:paraId="1DF9052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Grįžtama prie pamokos uždavinių bei ugdytų kompetencijų.</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6E19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Kitų grupių darbo vertinimas. Komandinio darbo įsivertinimas.</w:t>
            </w:r>
          </w:p>
          <w:p w14:paraId="3B4A0BF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22B9EAF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517785E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įvertins, kaip kiekvienam iš jų sekėsi įgyvendinti uždavinius,  įvardins, kokias kompetencijas ugdė.</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7F08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Vertinimo lentelės.</w:t>
            </w:r>
          </w:p>
          <w:p w14:paraId="55B2C16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Įsivertinimo anketos.</w:t>
            </w:r>
          </w:p>
        </w:tc>
      </w:tr>
    </w:tbl>
    <w:p w14:paraId="4B568E34"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29A5029" w14:textId="77777777"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Užduotys (40 min.):</w:t>
      </w:r>
    </w:p>
    <w:p w14:paraId="0502049F"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Atsižvelgiant į kliento poreikius ir biudžetą sudaryti tinkamą maršrutą.</w:t>
      </w:r>
    </w:p>
    <w:p w14:paraId="3978056E"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Pasiūlyme turi būti atsižvelgta į kiekvieno šeimos nario ne mažiau kaip vieną interesą.</w:t>
      </w:r>
    </w:p>
    <w:p w14:paraId="4C75133E"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 xml:space="preserve">Naudojant planšetes ir informaciją internete parengti kelionės pasiūlymą </w:t>
      </w:r>
      <w:r>
        <w:rPr>
          <w:rFonts w:ascii="Times New Roman" w:eastAsia="Times New Roman" w:hAnsi="Times New Roman" w:cs="Times New Roman"/>
          <w:color w:val="000000"/>
          <w:sz w:val="24"/>
          <w:szCs w:val="24"/>
          <w:u w:val="single"/>
        </w:rPr>
        <w:t xml:space="preserve">Power </w:t>
      </w:r>
      <w:proofErr w:type="spellStart"/>
      <w:r>
        <w:rPr>
          <w:rFonts w:ascii="Times New Roman" w:eastAsia="Times New Roman" w:hAnsi="Times New Roman" w:cs="Times New Roman"/>
          <w:color w:val="000000"/>
          <w:sz w:val="24"/>
          <w:szCs w:val="24"/>
          <w:u w:val="single"/>
        </w:rPr>
        <w:t>point</w:t>
      </w:r>
      <w:proofErr w:type="spellEnd"/>
      <w:r>
        <w:rPr>
          <w:rFonts w:ascii="Times New Roman" w:eastAsia="Times New Roman" w:hAnsi="Times New Roman" w:cs="Times New Roman"/>
          <w:color w:val="000000"/>
          <w:sz w:val="24"/>
          <w:szCs w:val="24"/>
        </w:rPr>
        <w:t xml:space="preserve"> formatu (patrauklus ir aiškus tekstas, aktuali informacija, įmonės pavadinimas ir logotipas)</w:t>
      </w:r>
    </w:p>
    <w:p w14:paraId="427019E6"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 xml:space="preserve">Atsiųsti pasiūlymus </w:t>
      </w:r>
      <w:r>
        <w:rPr>
          <w:rFonts w:ascii="Times New Roman" w:eastAsia="Times New Roman" w:hAnsi="Times New Roman" w:cs="Times New Roman"/>
          <w:i/>
          <w:color w:val="000000"/>
          <w:sz w:val="24"/>
          <w:szCs w:val="24"/>
        </w:rPr>
        <w:t>mokytoja@gmail.com</w:t>
      </w:r>
    </w:p>
    <w:p w14:paraId="619E675E"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Pristatyti kelionės maršrutą ir suplanuotą biudžetą.</w:t>
      </w:r>
    </w:p>
    <w:p w14:paraId="14F060A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64B9E3C0" w14:textId="77777777" w:rsidR="00BF71F6" w:rsidRDefault="00C93D99" w:rsidP="001678EA">
      <w:pPr>
        <w:spacing w:before="240" w:after="240" w:line="276"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Šeima (Vilnius) LT</w:t>
      </w:r>
    </w:p>
    <w:p w14:paraId="4A633635" w14:textId="77777777" w:rsidR="00BF71F6" w:rsidRDefault="00C93D99" w:rsidP="001678EA">
      <w:pPr>
        <w:spacing w:before="240" w:after="24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Šeimos sudėtis:  42 metų vyras, 40 metų žmona, 10 ir 13 metų vaikai. Biudžetas 3000 EUR. Kelionės trukmė 5–7 dienos. Kelionės kryptis – Didžioji Britanija. Interesai: vyras domisi sportu, automobiliais, gamta; žmona – istorija, architektūra, gamta; vaikai – (1) gamta, menas, sportas; (2) menas, istorija, gamta. Tinka visoks maistas. Vyras ir žmona vairuoja. Visa šeima laisvai kalba anglų / rusų kalbomis.</w:t>
      </w:r>
    </w:p>
    <w:p w14:paraId="5B2379F3"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7B0A524A" w14:textId="77777777" w:rsidR="00BF71F6" w:rsidRDefault="00C93D99" w:rsidP="001678EA">
      <w:pPr>
        <w:spacing w:before="240" w:after="240" w:line="276"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Šeima (Londonas) ENG</w:t>
      </w:r>
    </w:p>
    <w:p w14:paraId="6CD386D7" w14:textId="52EF2728" w:rsidR="00BF71F6" w:rsidRDefault="00C93D99" w:rsidP="00DC0986">
      <w:pPr>
        <w:spacing w:before="240" w:after="24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Šeimos sudėtis: 45 metų vyras,  42 metų žmona, 6 ir 8 metų vaikai. Biudžetas 2500 GBP. Kelionės trukmė 5–7 dienos. Kelionės kryptis – Lietuva. Interesai: Lietuvos istorija ir natūrali gamta, ekologija. Maistas – visi vegetarai, suaugusieji alkoholio nevartoja. Gyvenime vengia vartotojiškumo. Nevairuojantys. Visa šeima kalba tik angliškai.</w:t>
      </w:r>
    </w:p>
    <w:p w14:paraId="09E8CD10" w14:textId="77777777" w:rsidR="00BF71F6" w:rsidRDefault="00C93D99" w:rsidP="001678EA">
      <w:pPr>
        <w:spacing w:before="240" w:after="240" w:line="276"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Šeima (Londonas) ENG</w:t>
      </w:r>
    </w:p>
    <w:p w14:paraId="430F821B" w14:textId="77777777" w:rsidR="00BF71F6" w:rsidRDefault="00C93D99" w:rsidP="001678EA">
      <w:pPr>
        <w:spacing w:before="240" w:after="24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 suaugusieji. Amžius 60 – 65 metai. Moteris turi judėjimo negalią. Biudžetas 2500 GBP. Kelionės trukmė 5 – 7 dienos. Kelionės kryptis – Vilnius, Kaunas, Klaipėda, Nida. Interesai: istorija, architektūra, gamta. Maistas tinka visoks. Kalba anglų / vokiečių kalbomis.</w:t>
      </w:r>
    </w:p>
    <w:p w14:paraId="44FF0E7D"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w:t>
      </w:r>
    </w:p>
    <w:p w14:paraId="07DBB299"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PASIŪLYMO SANDARA</w:t>
      </w:r>
    </w:p>
    <w:p w14:paraId="125F3B40" w14:textId="5710743A" w:rsidR="00BF71F6" w:rsidRDefault="009A3CDF"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28</w:t>
      </w:r>
      <w:r w:rsidR="00C93D99">
        <w:rPr>
          <w:rFonts w:ascii="Times New Roman" w:eastAsia="Times New Roman" w:hAnsi="Times New Roman" w:cs="Times New Roman"/>
          <w:i/>
          <w:sz w:val="24"/>
          <w:szCs w:val="24"/>
        </w:rPr>
        <w:t xml:space="preserve"> lentelė</w:t>
      </w:r>
      <w:r w:rsidR="00C93D99">
        <w:rPr>
          <w:rFonts w:ascii="Times New Roman" w:eastAsia="Times New Roman" w:hAnsi="Times New Roman" w:cs="Times New Roman"/>
          <w:sz w:val="24"/>
          <w:szCs w:val="24"/>
        </w:rPr>
        <w:t>.  Kelionės</w:t>
      </w:r>
      <w:r w:rsidR="00C93D99">
        <w:rPr>
          <w:rFonts w:ascii="Times New Roman" w:eastAsia="Times New Roman" w:hAnsi="Times New Roman" w:cs="Times New Roman"/>
          <w:color w:val="000000"/>
          <w:sz w:val="24"/>
          <w:szCs w:val="24"/>
        </w:rPr>
        <w:t xml:space="preserve"> pasiūlymas pristatomas klientų </w:t>
      </w:r>
      <w:proofErr w:type="spellStart"/>
      <w:r w:rsidR="00C93D99">
        <w:rPr>
          <w:rFonts w:ascii="Times New Roman" w:eastAsia="Times New Roman" w:hAnsi="Times New Roman" w:cs="Times New Roman"/>
          <w:color w:val="000000"/>
          <w:sz w:val="24"/>
          <w:szCs w:val="24"/>
        </w:rPr>
        <w:t>gimtaja</w:t>
      </w:r>
      <w:proofErr w:type="spellEnd"/>
      <w:r w:rsidR="00C93D99">
        <w:rPr>
          <w:rFonts w:ascii="Times New Roman" w:eastAsia="Times New Roman" w:hAnsi="Times New Roman" w:cs="Times New Roman"/>
          <w:color w:val="000000"/>
          <w:sz w:val="24"/>
          <w:szCs w:val="24"/>
        </w:rPr>
        <w:t xml:space="preserve"> kalba </w:t>
      </w:r>
    </w:p>
    <w:tbl>
      <w:tblPr>
        <w:tblStyle w:val="af9"/>
        <w:tblW w:w="10338" w:type="dxa"/>
        <w:tblLayout w:type="fixed"/>
        <w:tblLook w:val="0400" w:firstRow="0" w:lastRow="0" w:firstColumn="0" w:lastColumn="0" w:noHBand="0" w:noVBand="1"/>
      </w:tblPr>
      <w:tblGrid>
        <w:gridCol w:w="3987"/>
        <w:gridCol w:w="6351"/>
      </w:tblGrid>
      <w:tr w:rsidR="00BF71F6" w14:paraId="7E24501B"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0CB6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Skrydis lėktuvu į lankytiną šalį</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847B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64CE2C1E"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21C1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Kelionės trukmė</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C50A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0AAA26E8"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F6FD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Maršrutas ir transportas</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344F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05A98792"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33DF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Lankytini objektai</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D029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2A0ED357"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2934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Nakvynė</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9D1B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2C49F876"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E682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Maitinimas</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D845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3FC62565" w14:textId="77777777">
        <w:trPr>
          <w:trHeight w:val="661"/>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D82F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Kelionės kaina lankomos šalies valiuta</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5E4C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432EE6B7"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566A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Bonus</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F57F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bl>
    <w:p w14:paraId="7955CC99" w14:textId="3BBE0B9D" w:rsidR="00BF71F6" w:rsidRDefault="00BF71F6" w:rsidP="001678EA">
      <w:pPr>
        <w:spacing w:before="240" w:after="240" w:line="276" w:lineRule="auto"/>
        <w:jc w:val="both"/>
        <w:rPr>
          <w:rFonts w:ascii="Times New Roman" w:eastAsia="Times New Roman" w:hAnsi="Times New Roman" w:cs="Times New Roman"/>
          <w:sz w:val="24"/>
          <w:szCs w:val="24"/>
        </w:rPr>
      </w:pPr>
    </w:p>
    <w:p w14:paraId="6B970CC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Vertinimas</w:t>
      </w:r>
    </w:p>
    <w:p w14:paraId="1CD23099" w14:textId="247C4C04" w:rsidR="00BF71F6" w:rsidRDefault="00C93D99" w:rsidP="001678EA">
      <w:pPr>
        <w:spacing w:before="240" w:after="24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r w:rsidR="009A3CDF">
        <w:rPr>
          <w:rFonts w:ascii="Times New Roman" w:eastAsia="Times New Roman" w:hAnsi="Times New Roman" w:cs="Times New Roman"/>
          <w:i/>
          <w:sz w:val="24"/>
          <w:szCs w:val="24"/>
        </w:rPr>
        <w:t>9</w:t>
      </w:r>
      <w:r>
        <w:rPr>
          <w:rFonts w:ascii="Times New Roman" w:eastAsia="Times New Roman" w:hAnsi="Times New Roman" w:cs="Times New Roman"/>
          <w:i/>
          <w:sz w:val="24"/>
          <w:szCs w:val="24"/>
        </w:rPr>
        <w:t xml:space="preserve"> lentelė</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000000"/>
          <w:sz w:val="24"/>
          <w:szCs w:val="24"/>
        </w:rPr>
        <w:t xml:space="preserve">Pristatymo vertinimas </w:t>
      </w:r>
    </w:p>
    <w:tbl>
      <w:tblPr>
        <w:tblStyle w:val="afa"/>
        <w:tblW w:w="10437" w:type="dxa"/>
        <w:tblLayout w:type="fixed"/>
        <w:tblLook w:val="0400" w:firstRow="0" w:lastRow="0" w:firstColumn="0" w:lastColumn="0" w:noHBand="0" w:noVBand="1"/>
      </w:tblPr>
      <w:tblGrid>
        <w:gridCol w:w="3102"/>
        <w:gridCol w:w="4995"/>
        <w:gridCol w:w="1110"/>
        <w:gridCol w:w="1230"/>
      </w:tblGrid>
      <w:tr w:rsidR="00BF71F6" w14:paraId="31386D54" w14:textId="77777777">
        <w:trPr>
          <w:trHeight w:val="770"/>
        </w:trPr>
        <w:tc>
          <w:tcPr>
            <w:tcW w:w="3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F0C43"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Vertinimo kriterijai</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6466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Aspektai</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78BA6"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Taškai</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53BEA"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Pastabos</w:t>
            </w:r>
          </w:p>
        </w:tc>
      </w:tr>
      <w:tr w:rsidR="00BF71F6" w14:paraId="097D49F2" w14:textId="77777777">
        <w:trPr>
          <w:trHeight w:val="1580"/>
        </w:trPr>
        <w:tc>
          <w:tcPr>
            <w:tcW w:w="31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709F4"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Maršruto pasiūlymo pristatymo turinys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5B8B2"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Maršruto pasiūlymas aiškus, argumentuotas,  atitinka klientų lūkesčius. Remiamasi studijuotais šaltiniais. Sąvokos vartojamos tiksliai, tinkamai.</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B6373"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30400"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75E351FC" w14:textId="77777777">
        <w:trPr>
          <w:trHeight w:val="1805"/>
        </w:trPr>
        <w:tc>
          <w:tcPr>
            <w:tcW w:w="31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A8981" w14:textId="77777777" w:rsidR="00BF71F6" w:rsidRDefault="00BF71F6" w:rsidP="003F7AD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9E35F"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Maršruto pasiūlymas ne visai aiškus ir  argumentuotas,  iš dalies atitinka kliento lūkesčius. Remiamasi tik vienu šaltiniu. Pasakoma nereikalingos, su tema nesusijusios informacijos.</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46E41"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69D0A"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73241C03" w14:textId="77777777">
        <w:trPr>
          <w:trHeight w:val="1580"/>
        </w:trPr>
        <w:tc>
          <w:tcPr>
            <w:tcW w:w="31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D2A1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Pasiūlymo pristatymas (pateiktys ir kalbėjimas). Anglų arba lietuvių kalbos.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4331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Tartis, kirčiavimas, gramatika ir žodynas atitinka bendrinės kalbos normas (gali būti 1–2 trūkumai). Pateiktyse nėra klaidų. Kalbama tinkama intonacija.</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88319"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A211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081D27EB" w14:textId="77777777">
        <w:trPr>
          <w:trHeight w:val="1580"/>
        </w:trPr>
        <w:tc>
          <w:tcPr>
            <w:tcW w:w="31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382D2" w14:textId="77777777" w:rsidR="00BF71F6" w:rsidRDefault="00BF71F6" w:rsidP="003F7AD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E8323"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Tartis, kirčiavimas, gramatika ir žodynas atitinka bendrinės kalbos normas (gali būti 3–4 trūkumai). Pasitaiko viena kita klaida pateiktyse. Kalbama tinkama intonacija.</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9AF2E"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24CE7"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7E1A056F" w14:textId="77777777">
        <w:trPr>
          <w:trHeight w:val="1355"/>
        </w:trPr>
        <w:tc>
          <w:tcPr>
            <w:tcW w:w="31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1085C"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Biudžeto skaičiavimas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A8EC9"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Racionaliai parinktas maršrutas, transportas, maitinimas, nakvynė, lankytini objektai, pasiūlymo kaina atitinka šeimos biudžetą.</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474F0"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6CC56"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6E6339B4" w14:textId="77777777">
        <w:trPr>
          <w:trHeight w:val="1355"/>
        </w:trPr>
        <w:tc>
          <w:tcPr>
            <w:tcW w:w="31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F7FD1" w14:textId="77777777" w:rsidR="00BF71F6" w:rsidRDefault="00BF71F6" w:rsidP="003F7AD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73E94"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Iš dalies racionaliai parinktas maršrutas, transportas, maitinimas, nakvynė, lankytini objektai, pasiūlymo kaina atitinka šeimos biudžetą.</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8A2CE"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AC061"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1F677629" w14:textId="77777777">
        <w:trPr>
          <w:trHeight w:val="2030"/>
        </w:trPr>
        <w:tc>
          <w:tcPr>
            <w:tcW w:w="3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9A0E1"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Santykis su klausytojais, atsakymai į klausimus.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DC68E"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Akių kontaktas su klausytojais palaikomas nuolat. Laikysena ori ir pagarbi. Su klausytojais bendraujama verbaline ir neverbaline raiška. Į klausimus atsakoma mandagiai ir aiškiai.</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7284D"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1EF55"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1EDE74DB" w14:textId="77777777">
        <w:trPr>
          <w:trHeight w:val="1400"/>
        </w:trPr>
        <w:tc>
          <w:tcPr>
            <w:tcW w:w="3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CB40C"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Originalumas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41031"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Pritaikoma turima  informacija, keliamos naujas idėjos ir jos įgyvendinamos</w:t>
            </w:r>
          </w:p>
          <w:p w14:paraId="23EE0DDB"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64D2B"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B56D1"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49467DB0" w14:textId="77777777">
        <w:trPr>
          <w:trHeight w:val="1175"/>
        </w:trPr>
        <w:tc>
          <w:tcPr>
            <w:tcW w:w="3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5C2BC"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Bonus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C839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xml:space="preserve">Atlikdami skaičiavimus mokiniai turi </w:t>
            </w:r>
            <w:r>
              <w:rPr>
                <w:rFonts w:ascii="Times New Roman" w:eastAsia="Times New Roman" w:hAnsi="Times New Roman" w:cs="Times New Roman"/>
                <w:sz w:val="20"/>
                <w:szCs w:val="20"/>
              </w:rPr>
              <w:t>nepamiršti</w:t>
            </w:r>
            <w:r>
              <w:rPr>
                <w:rFonts w:ascii="Times New Roman" w:eastAsia="Times New Roman" w:hAnsi="Times New Roman" w:cs="Times New Roman"/>
                <w:color w:val="000000"/>
                <w:sz w:val="20"/>
                <w:szCs w:val="20"/>
              </w:rPr>
              <w:t xml:space="preserve"> įmonės pelno. Ne mažiau 5 proc. nuo užsakymo.</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0CA6F"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30654"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bl>
    <w:p w14:paraId="3050931E" w14:textId="15199E05" w:rsidR="00BF71F6" w:rsidRDefault="00C93D99" w:rsidP="001678EA">
      <w:pPr>
        <w:spacing w:before="240"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2CFD373" w14:textId="28525C84" w:rsidR="003F7AD6" w:rsidRDefault="003F7AD6" w:rsidP="001678EA">
      <w:pPr>
        <w:spacing w:before="240" w:after="240" w:line="276" w:lineRule="auto"/>
        <w:jc w:val="both"/>
        <w:rPr>
          <w:rFonts w:ascii="Times New Roman" w:eastAsia="Times New Roman" w:hAnsi="Times New Roman" w:cs="Times New Roman"/>
          <w:sz w:val="24"/>
          <w:szCs w:val="24"/>
        </w:rPr>
      </w:pPr>
    </w:p>
    <w:p w14:paraId="7AB3F74F" w14:textId="07A2DDD2" w:rsidR="003F7AD6" w:rsidRDefault="003F7AD6" w:rsidP="001678EA">
      <w:pPr>
        <w:spacing w:before="240" w:after="240" w:line="276" w:lineRule="auto"/>
        <w:jc w:val="both"/>
        <w:rPr>
          <w:rFonts w:ascii="Times New Roman" w:eastAsia="Times New Roman" w:hAnsi="Times New Roman" w:cs="Times New Roman"/>
          <w:sz w:val="24"/>
          <w:szCs w:val="24"/>
        </w:rPr>
      </w:pPr>
    </w:p>
    <w:p w14:paraId="0E246A34" w14:textId="77777777" w:rsidR="003F7AD6" w:rsidRDefault="003F7AD6" w:rsidP="001678EA">
      <w:pPr>
        <w:spacing w:before="240" w:after="240" w:line="276" w:lineRule="auto"/>
        <w:jc w:val="both"/>
        <w:rPr>
          <w:rFonts w:ascii="Times New Roman" w:eastAsia="Times New Roman" w:hAnsi="Times New Roman" w:cs="Times New Roman"/>
          <w:sz w:val="24"/>
          <w:szCs w:val="24"/>
        </w:rPr>
      </w:pPr>
    </w:p>
    <w:p w14:paraId="1E28B8FF" w14:textId="77777777" w:rsidR="00BF71F6" w:rsidRDefault="00C93D99" w:rsidP="001678EA">
      <w:pPr>
        <w:spacing w:before="240"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ĮSIVERTINIMAS</w:t>
      </w:r>
    </w:p>
    <w:p w14:paraId="1B4DD2F9" w14:textId="68920F40" w:rsidR="00BF71F6" w:rsidRDefault="009A3CDF" w:rsidP="001678EA">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30</w:t>
      </w:r>
      <w:r w:rsidR="00C93D99">
        <w:rPr>
          <w:rFonts w:ascii="Times New Roman" w:eastAsia="Times New Roman" w:hAnsi="Times New Roman" w:cs="Times New Roman"/>
          <w:i/>
          <w:sz w:val="24"/>
          <w:szCs w:val="24"/>
        </w:rPr>
        <w:t xml:space="preserve"> lentelė. Įsivertinimas</w:t>
      </w:r>
    </w:p>
    <w:tbl>
      <w:tblPr>
        <w:tblStyle w:val="afb"/>
        <w:tblW w:w="9015" w:type="dxa"/>
        <w:tblLayout w:type="fixed"/>
        <w:tblLook w:val="0400" w:firstRow="0" w:lastRow="0" w:firstColumn="0" w:lastColumn="0" w:noHBand="0" w:noVBand="1"/>
      </w:tblPr>
      <w:tblGrid>
        <w:gridCol w:w="4605"/>
        <w:gridCol w:w="1230"/>
        <w:gridCol w:w="990"/>
        <w:gridCol w:w="990"/>
        <w:gridCol w:w="1200"/>
      </w:tblGrid>
      <w:tr w:rsidR="00BF71F6" w14:paraId="7EB7700A" w14:textId="77777777">
        <w:trPr>
          <w:trHeight w:val="840"/>
        </w:trPr>
        <w:tc>
          <w:tcPr>
            <w:tcW w:w="90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3671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DARBAS KOMANDOJE</w:t>
            </w:r>
          </w:p>
        </w:tc>
      </w:tr>
      <w:tr w:rsidR="00BF71F6" w14:paraId="2516208C" w14:textId="77777777">
        <w:trPr>
          <w:trHeight w:val="515"/>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22BCA"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Mokiniai vertina vieni kitus</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6BD7A"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Vardas</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FA3A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Vardas</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6D9B9"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Vardas</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B58B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Vardas</w:t>
            </w:r>
          </w:p>
        </w:tc>
      </w:tr>
      <w:tr w:rsidR="00BF71F6" w14:paraId="2F2DF128" w14:textId="77777777">
        <w:trPr>
          <w:trHeight w:val="447"/>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B4EB5"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Padėjo nenukrypti nuo užduoties</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76A44"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49DDA"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8844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811C1"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3B87FE5E" w14:textId="77777777">
        <w:trPr>
          <w:trHeight w:val="770"/>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94F6B"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Siūlė racionalius sprendimus</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88513"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61581"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3A30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2CB2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0F499554" w14:textId="77777777">
        <w:trPr>
          <w:trHeight w:val="515"/>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63144"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Tikslingai naudojo IKT</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CE4BB"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FAA7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C14A3"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096E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4231A168" w14:textId="77777777">
        <w:trPr>
          <w:trHeight w:val="815"/>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26B98"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Taisyklingai kalba angliškai / lietuviškai</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662E9"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D636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C442F"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0950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5D4DCE99" w14:textId="77777777">
        <w:trPr>
          <w:trHeight w:val="770"/>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9DC4A"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Apskaičiavo kelionės kaštus</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4BDA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B8C8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BC68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B0F1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bl>
    <w:p w14:paraId="6361D7B9" w14:textId="77777777" w:rsidR="007260FB" w:rsidRDefault="007260FB" w:rsidP="001678EA">
      <w:pPr>
        <w:spacing w:before="240" w:after="0" w:line="276" w:lineRule="auto"/>
        <w:jc w:val="both"/>
        <w:rPr>
          <w:rFonts w:ascii="Times New Roman" w:eastAsia="Times New Roman" w:hAnsi="Times New Roman" w:cs="Times New Roman"/>
          <w:i/>
          <w:sz w:val="24"/>
          <w:szCs w:val="24"/>
        </w:rPr>
      </w:pPr>
    </w:p>
    <w:p w14:paraId="0CFBB21B" w14:textId="779D46A2" w:rsidR="00BF71F6" w:rsidRDefault="009A3CDF" w:rsidP="001678EA">
      <w:pPr>
        <w:spacing w:before="240"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31 lentelė. </w:t>
      </w:r>
      <w:r w:rsidR="00C93D99">
        <w:rPr>
          <w:rFonts w:ascii="Times New Roman" w:eastAsia="Times New Roman" w:hAnsi="Times New Roman" w:cs="Times New Roman"/>
          <w:i/>
          <w:sz w:val="24"/>
          <w:szCs w:val="24"/>
        </w:rPr>
        <w:t>Asmeninis įsivertinimas</w:t>
      </w:r>
    </w:p>
    <w:tbl>
      <w:tblPr>
        <w:tblStyle w:val="afc"/>
        <w:tblW w:w="8212" w:type="dxa"/>
        <w:tblLayout w:type="fixed"/>
        <w:tblLook w:val="0400" w:firstRow="0" w:lastRow="0" w:firstColumn="0" w:lastColumn="0" w:noHBand="0" w:noVBand="1"/>
      </w:tblPr>
      <w:tblGrid>
        <w:gridCol w:w="3853"/>
        <w:gridCol w:w="4359"/>
      </w:tblGrid>
      <w:tr w:rsidR="00BF71F6" w14:paraId="085E26AD" w14:textId="77777777">
        <w:trPr>
          <w:trHeight w:val="485"/>
        </w:trPr>
        <w:tc>
          <w:tcPr>
            <w:tcW w:w="3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C6637"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Kas pavyko dirbant grupėje?</w:t>
            </w:r>
          </w:p>
        </w:tc>
        <w:tc>
          <w:tcPr>
            <w:tcW w:w="4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A0C7F"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 kokiais sunkumais susidūrėte?</w:t>
            </w:r>
          </w:p>
        </w:tc>
      </w:tr>
      <w:tr w:rsidR="00BF71F6" w14:paraId="7F0EDA0A" w14:textId="77777777">
        <w:trPr>
          <w:trHeight w:val="452"/>
        </w:trPr>
        <w:tc>
          <w:tcPr>
            <w:tcW w:w="3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E79B7" w14:textId="77777777" w:rsidR="00BF71F6" w:rsidRDefault="00BF71F6" w:rsidP="001678EA">
            <w:pPr>
              <w:spacing w:after="0" w:line="276" w:lineRule="auto"/>
              <w:jc w:val="both"/>
              <w:rPr>
                <w:rFonts w:ascii="Times New Roman" w:eastAsia="Times New Roman" w:hAnsi="Times New Roman" w:cs="Times New Roman"/>
                <w:sz w:val="24"/>
                <w:szCs w:val="24"/>
              </w:rPr>
            </w:pPr>
          </w:p>
          <w:p w14:paraId="2390242B" w14:textId="77777777" w:rsidR="00BF71F6" w:rsidRDefault="00BF71F6" w:rsidP="001678EA">
            <w:pPr>
              <w:spacing w:after="0" w:line="276" w:lineRule="auto"/>
              <w:jc w:val="both"/>
              <w:rPr>
                <w:rFonts w:ascii="Times New Roman" w:eastAsia="Times New Roman" w:hAnsi="Times New Roman" w:cs="Times New Roman"/>
                <w:sz w:val="24"/>
                <w:szCs w:val="24"/>
              </w:rPr>
            </w:pPr>
          </w:p>
        </w:tc>
        <w:tc>
          <w:tcPr>
            <w:tcW w:w="4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8526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75C335C5" w14:textId="77777777">
        <w:trPr>
          <w:trHeight w:val="485"/>
        </w:trPr>
        <w:tc>
          <w:tcPr>
            <w:tcW w:w="3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FA58B"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Kokias kompetencijas ugdėte?</w:t>
            </w:r>
          </w:p>
        </w:tc>
        <w:tc>
          <w:tcPr>
            <w:tcW w:w="4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EC5B2"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veiklos tai įrodo?</w:t>
            </w:r>
          </w:p>
        </w:tc>
      </w:tr>
      <w:tr w:rsidR="00BF71F6" w14:paraId="7316012E" w14:textId="77777777">
        <w:trPr>
          <w:trHeight w:val="525"/>
        </w:trPr>
        <w:tc>
          <w:tcPr>
            <w:tcW w:w="3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2CD5C" w14:textId="77777777" w:rsidR="00BF71F6" w:rsidRDefault="00BF71F6" w:rsidP="001678EA">
            <w:pPr>
              <w:spacing w:after="0" w:line="276" w:lineRule="auto"/>
              <w:jc w:val="both"/>
              <w:rPr>
                <w:rFonts w:ascii="Times New Roman" w:eastAsia="Times New Roman" w:hAnsi="Times New Roman" w:cs="Times New Roman"/>
                <w:sz w:val="24"/>
                <w:szCs w:val="24"/>
              </w:rPr>
            </w:pPr>
          </w:p>
          <w:p w14:paraId="69BD39EE" w14:textId="77777777" w:rsidR="00BF71F6" w:rsidRDefault="00BF71F6" w:rsidP="001678EA">
            <w:pPr>
              <w:spacing w:after="0" w:line="276" w:lineRule="auto"/>
              <w:jc w:val="both"/>
              <w:rPr>
                <w:rFonts w:ascii="Times New Roman" w:eastAsia="Times New Roman" w:hAnsi="Times New Roman" w:cs="Times New Roman"/>
                <w:sz w:val="24"/>
                <w:szCs w:val="24"/>
              </w:rPr>
            </w:pPr>
          </w:p>
        </w:tc>
        <w:tc>
          <w:tcPr>
            <w:tcW w:w="4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454CD" w14:textId="77777777" w:rsidR="00BF71F6" w:rsidRDefault="00BF71F6" w:rsidP="001678EA">
            <w:pPr>
              <w:spacing w:after="0" w:line="276" w:lineRule="auto"/>
              <w:jc w:val="both"/>
              <w:rPr>
                <w:rFonts w:ascii="Times New Roman" w:eastAsia="Times New Roman" w:hAnsi="Times New Roman" w:cs="Times New Roman"/>
                <w:sz w:val="24"/>
                <w:szCs w:val="24"/>
              </w:rPr>
            </w:pPr>
          </w:p>
        </w:tc>
      </w:tr>
    </w:tbl>
    <w:p w14:paraId="2E383135" w14:textId="77777777" w:rsidR="00BF71F6" w:rsidRDefault="00BF71F6" w:rsidP="00E97228">
      <w:pPr>
        <w:spacing w:before="240" w:after="0" w:line="276" w:lineRule="auto"/>
        <w:jc w:val="both"/>
        <w:rPr>
          <w:rFonts w:ascii="Times New Roman" w:eastAsia="Times New Roman" w:hAnsi="Times New Roman" w:cs="Times New Roman"/>
          <w:sz w:val="24"/>
          <w:szCs w:val="24"/>
        </w:rPr>
      </w:pPr>
    </w:p>
    <w:sectPr w:rsidR="00BF71F6" w:rsidSect="00EA088B">
      <w:pgSz w:w="11906" w:h="16838"/>
      <w:pgMar w:top="720" w:right="720" w:bottom="720" w:left="850"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478B6" w14:textId="77777777" w:rsidR="00F20537" w:rsidRDefault="00F20537" w:rsidP="002E040F">
      <w:pPr>
        <w:spacing w:after="0" w:line="240" w:lineRule="auto"/>
      </w:pPr>
      <w:r>
        <w:separator/>
      </w:r>
    </w:p>
  </w:endnote>
  <w:endnote w:type="continuationSeparator" w:id="0">
    <w:p w14:paraId="1DEE884E" w14:textId="77777777" w:rsidR="00F20537" w:rsidRDefault="00F20537" w:rsidP="002E0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 w:name="DejaVu Sans">
    <w:altName w:val="Times New Roman"/>
    <w:panose1 w:val="00000000000000000000"/>
    <w:charset w:val="00"/>
    <w:family w:val="roman"/>
    <w:notTrueType/>
    <w:pitch w:val="default"/>
  </w:font>
  <w:font w:name="Roboto">
    <w:altName w:val="Times New Roman"/>
    <w:charset w:val="00"/>
    <w:family w:val="auto"/>
    <w:pitch w:val="default"/>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29238"/>
      <w:docPartObj>
        <w:docPartGallery w:val="Page Numbers (Bottom of Page)"/>
        <w:docPartUnique/>
      </w:docPartObj>
    </w:sdtPr>
    <w:sdtEndPr/>
    <w:sdtContent>
      <w:p w14:paraId="0E02F9FE" w14:textId="53A36BF6" w:rsidR="00891E71" w:rsidRDefault="00891E71">
        <w:pPr>
          <w:pStyle w:val="Porat"/>
          <w:jc w:val="right"/>
        </w:pPr>
        <w:r>
          <w:fldChar w:fldCharType="begin"/>
        </w:r>
        <w:r>
          <w:instrText>PAGE   \* MERGEFORMAT</w:instrText>
        </w:r>
        <w:r>
          <w:fldChar w:fldCharType="separate"/>
        </w:r>
        <w:r>
          <w:rPr>
            <w:noProof/>
          </w:rPr>
          <w:t>1</w:t>
        </w:r>
        <w:r>
          <w:fldChar w:fldCharType="end"/>
        </w:r>
      </w:p>
    </w:sdtContent>
  </w:sdt>
  <w:p w14:paraId="49128A33" w14:textId="77777777" w:rsidR="00891E71" w:rsidRDefault="00891E7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0301D" w14:textId="77777777" w:rsidR="00F20537" w:rsidRDefault="00F20537" w:rsidP="002E040F">
      <w:pPr>
        <w:spacing w:after="0" w:line="240" w:lineRule="auto"/>
      </w:pPr>
      <w:r>
        <w:separator/>
      </w:r>
    </w:p>
  </w:footnote>
  <w:footnote w:type="continuationSeparator" w:id="0">
    <w:p w14:paraId="2EA5CC47" w14:textId="77777777" w:rsidR="00F20537" w:rsidRDefault="00F20537" w:rsidP="002E0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05DB7" w14:textId="015EBF19" w:rsidR="00891E71" w:rsidRPr="00B67791" w:rsidRDefault="00891E71" w:rsidP="00116148">
    <w:pPr>
      <w:jc w:val="right"/>
      <w:rPr>
        <w:rFonts w:ascii="Times New Roman" w:hAnsi="Times New Roman" w:cs="Times New Roman"/>
        <w:i/>
        <w:sz w:val="24"/>
        <w:szCs w:val="24"/>
      </w:rPr>
    </w:pPr>
    <w:r w:rsidRPr="00B67791">
      <w:rPr>
        <w:rFonts w:ascii="Times New Roman" w:hAnsi="Times New Roman" w:cs="Times New Roman"/>
        <w:i/>
        <w:sz w:val="24"/>
        <w:szCs w:val="24"/>
      </w:rPr>
      <w:t>Tekstas neredaguotas. 202</w:t>
    </w:r>
    <w:r>
      <w:rPr>
        <w:rFonts w:ascii="Times New Roman" w:hAnsi="Times New Roman" w:cs="Times New Roman"/>
        <w:i/>
        <w:sz w:val="24"/>
        <w:szCs w:val="24"/>
      </w:rPr>
      <w:t>5</w:t>
    </w:r>
    <w:r w:rsidRPr="00B67791">
      <w:rPr>
        <w:rFonts w:ascii="Times New Roman" w:hAnsi="Times New Roman" w:cs="Times New Roman"/>
        <w:i/>
        <w:sz w:val="24"/>
        <w:szCs w:val="24"/>
      </w:rPr>
      <w:t>-08-</w:t>
    </w:r>
    <w:r>
      <w:rPr>
        <w:rFonts w:ascii="Times New Roman" w:hAnsi="Times New Roman" w:cs="Times New Roman"/>
        <w:i/>
        <w:sz w:val="24"/>
        <w:szCs w:val="24"/>
      </w:rPr>
      <w:t>21</w:t>
    </w:r>
    <w:r w:rsidRPr="00B67791">
      <w:rPr>
        <w:rFonts w:ascii="Times New Roman" w:hAnsi="Times New Roman" w:cs="Times New Roman"/>
        <w:i/>
        <w:sz w:val="24"/>
        <w:szCs w:val="24"/>
      </w:rPr>
      <w:t xml:space="preserve"> </w:t>
    </w:r>
  </w:p>
  <w:p w14:paraId="3C65FC51" w14:textId="77777777" w:rsidR="00891E71" w:rsidRDefault="00891E7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D44E5"/>
    <w:multiLevelType w:val="multilevel"/>
    <w:tmpl w:val="9A1A62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B81C51"/>
    <w:multiLevelType w:val="hybridMultilevel"/>
    <w:tmpl w:val="2AFEDF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A9D6C2D"/>
    <w:multiLevelType w:val="multilevel"/>
    <w:tmpl w:val="77AA4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A36D42"/>
    <w:multiLevelType w:val="multilevel"/>
    <w:tmpl w:val="82DCC9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92527A5"/>
    <w:multiLevelType w:val="hybridMultilevel"/>
    <w:tmpl w:val="D7D80246"/>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5" w15:restartNumberingAfterBreak="0">
    <w:nsid w:val="293514EE"/>
    <w:multiLevelType w:val="hybridMultilevel"/>
    <w:tmpl w:val="0BCA8CFE"/>
    <w:lvl w:ilvl="0" w:tplc="E43A141A">
      <w:start w:val="1"/>
      <w:numFmt w:val="decimal"/>
      <w:lvlText w:val="%1."/>
      <w:lvlJc w:val="left"/>
      <w:pPr>
        <w:ind w:left="785" w:hanging="360"/>
      </w:pPr>
      <w:rPr>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9D50733"/>
    <w:multiLevelType w:val="hybridMultilevel"/>
    <w:tmpl w:val="A0C2B508"/>
    <w:lvl w:ilvl="0" w:tplc="0AC69E26">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CF44930"/>
    <w:multiLevelType w:val="multilevel"/>
    <w:tmpl w:val="D3D4ED3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417D02"/>
    <w:multiLevelType w:val="multilevel"/>
    <w:tmpl w:val="0D749BE8"/>
    <w:lvl w:ilvl="0">
      <w:start w:val="1"/>
      <w:numFmt w:val="bullet"/>
      <w:lvlText w:val="●"/>
      <w:lvlJc w:val="left"/>
      <w:pPr>
        <w:ind w:left="720" w:hanging="360"/>
      </w:pPr>
      <w:rPr>
        <w:rFonts w:ascii="Noto Sans Symbols" w:eastAsia="Noto Sans Symbols" w:hAnsi="Noto Sans Symbols" w:cs="Noto Sans Symbols"/>
        <w:sz w:val="20"/>
        <w:szCs w:val="20"/>
      </w:rPr>
    </w:lvl>
    <w:lvl w:ilvl="1">
      <w:start w:val="4"/>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567337"/>
    <w:multiLevelType w:val="hybridMultilevel"/>
    <w:tmpl w:val="2982CD0A"/>
    <w:lvl w:ilvl="0" w:tplc="909C5346">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78F2E4F"/>
    <w:multiLevelType w:val="multilevel"/>
    <w:tmpl w:val="89FAC1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ACC5A0E"/>
    <w:multiLevelType w:val="multilevel"/>
    <w:tmpl w:val="0FB055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C57135F"/>
    <w:multiLevelType w:val="multilevel"/>
    <w:tmpl w:val="C09C9D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CC928C5"/>
    <w:multiLevelType w:val="multilevel"/>
    <w:tmpl w:val="99944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7C3683"/>
    <w:multiLevelType w:val="hybridMultilevel"/>
    <w:tmpl w:val="F97243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60A3DB5"/>
    <w:multiLevelType w:val="multilevel"/>
    <w:tmpl w:val="1DACB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1D0700"/>
    <w:multiLevelType w:val="hybridMultilevel"/>
    <w:tmpl w:val="058C1866"/>
    <w:lvl w:ilvl="0" w:tplc="350A266A">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6851DC0"/>
    <w:multiLevelType w:val="multilevel"/>
    <w:tmpl w:val="EDEC34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841396A"/>
    <w:multiLevelType w:val="multilevel"/>
    <w:tmpl w:val="9B127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8F4D5D"/>
    <w:multiLevelType w:val="multilevel"/>
    <w:tmpl w:val="6978B2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DF85CCD"/>
    <w:multiLevelType w:val="multilevel"/>
    <w:tmpl w:val="ECECB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D0021F"/>
    <w:multiLevelType w:val="multilevel"/>
    <w:tmpl w:val="074E9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5417581"/>
    <w:multiLevelType w:val="multilevel"/>
    <w:tmpl w:val="41943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DA5988"/>
    <w:multiLevelType w:val="multilevel"/>
    <w:tmpl w:val="1BB083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AF365E1"/>
    <w:multiLevelType w:val="hybridMultilevel"/>
    <w:tmpl w:val="B54EE05C"/>
    <w:lvl w:ilvl="0" w:tplc="2DA8E7F8">
      <w:start w:val="1"/>
      <w:numFmt w:val="upperRoman"/>
      <w:lvlText w:val="%1."/>
      <w:lvlJc w:val="left"/>
      <w:pPr>
        <w:ind w:left="2989" w:hanging="72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5" w15:restartNumberingAfterBreak="0">
    <w:nsid w:val="5CC66C9B"/>
    <w:multiLevelType w:val="multilevel"/>
    <w:tmpl w:val="84F2BC48"/>
    <w:lvl w:ilvl="0">
      <w:start w:val="1"/>
      <w:numFmt w:val="bullet"/>
      <w:lvlText w:val="●"/>
      <w:lvlJc w:val="left"/>
      <w:pPr>
        <w:ind w:left="720" w:hanging="360"/>
      </w:pPr>
      <w:rPr>
        <w:rFonts w:ascii="Noto Sans Symbols" w:eastAsia="Noto Sans Symbols" w:hAnsi="Noto Sans Symbols" w:cs="Noto Sans Symbols"/>
        <w:sz w:val="20"/>
        <w:szCs w:val="20"/>
      </w:rPr>
    </w:lvl>
    <w:lvl w:ilvl="1">
      <w:start w:val="2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E7453EB"/>
    <w:multiLevelType w:val="multilevel"/>
    <w:tmpl w:val="33EA21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4235B5A"/>
    <w:multiLevelType w:val="multilevel"/>
    <w:tmpl w:val="94DE83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4AA15EE"/>
    <w:multiLevelType w:val="multilevel"/>
    <w:tmpl w:val="26667D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7446F5E"/>
    <w:multiLevelType w:val="multilevel"/>
    <w:tmpl w:val="5986F1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B585E87"/>
    <w:multiLevelType w:val="multilevel"/>
    <w:tmpl w:val="71786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C2640FB"/>
    <w:multiLevelType w:val="multilevel"/>
    <w:tmpl w:val="296A18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C3E51B5"/>
    <w:multiLevelType w:val="hybridMultilevel"/>
    <w:tmpl w:val="AF90A5F0"/>
    <w:lvl w:ilvl="0" w:tplc="D0D0524C">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D5357C9"/>
    <w:multiLevelType w:val="multilevel"/>
    <w:tmpl w:val="20AA8D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1C019C9"/>
    <w:multiLevelType w:val="multilevel"/>
    <w:tmpl w:val="BDB417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CCF5F35"/>
    <w:multiLevelType w:val="hybridMultilevel"/>
    <w:tmpl w:val="3C4EEABE"/>
    <w:lvl w:ilvl="0" w:tplc="3C46AD92">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D5C1405"/>
    <w:multiLevelType w:val="hybridMultilevel"/>
    <w:tmpl w:val="4FC6B06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E832A5A"/>
    <w:multiLevelType w:val="multilevel"/>
    <w:tmpl w:val="E0CA45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F745FBC"/>
    <w:multiLevelType w:val="hybridMultilevel"/>
    <w:tmpl w:val="D476389C"/>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num w:numId="1">
    <w:abstractNumId w:val="31"/>
  </w:num>
  <w:num w:numId="2">
    <w:abstractNumId w:val="11"/>
  </w:num>
  <w:num w:numId="3">
    <w:abstractNumId w:val="3"/>
  </w:num>
  <w:num w:numId="4">
    <w:abstractNumId w:val="37"/>
  </w:num>
  <w:num w:numId="5">
    <w:abstractNumId w:val="8"/>
  </w:num>
  <w:num w:numId="6">
    <w:abstractNumId w:val="25"/>
  </w:num>
  <w:num w:numId="7">
    <w:abstractNumId w:val="20"/>
  </w:num>
  <w:num w:numId="8">
    <w:abstractNumId w:val="34"/>
  </w:num>
  <w:num w:numId="9">
    <w:abstractNumId w:val="7"/>
  </w:num>
  <w:num w:numId="10">
    <w:abstractNumId w:val="2"/>
  </w:num>
  <w:num w:numId="11">
    <w:abstractNumId w:val="22"/>
  </w:num>
  <w:num w:numId="12">
    <w:abstractNumId w:val="17"/>
  </w:num>
  <w:num w:numId="13">
    <w:abstractNumId w:val="15"/>
  </w:num>
  <w:num w:numId="14">
    <w:abstractNumId w:val="29"/>
  </w:num>
  <w:num w:numId="15">
    <w:abstractNumId w:val="30"/>
  </w:num>
  <w:num w:numId="16">
    <w:abstractNumId w:val="18"/>
  </w:num>
  <w:num w:numId="17">
    <w:abstractNumId w:val="27"/>
  </w:num>
  <w:num w:numId="18">
    <w:abstractNumId w:val="12"/>
  </w:num>
  <w:num w:numId="19">
    <w:abstractNumId w:val="13"/>
  </w:num>
  <w:num w:numId="20">
    <w:abstractNumId w:val="19"/>
  </w:num>
  <w:num w:numId="21">
    <w:abstractNumId w:val="10"/>
  </w:num>
  <w:num w:numId="22">
    <w:abstractNumId w:val="23"/>
  </w:num>
  <w:num w:numId="23">
    <w:abstractNumId w:val="26"/>
  </w:num>
  <w:num w:numId="24">
    <w:abstractNumId w:val="0"/>
  </w:num>
  <w:num w:numId="25">
    <w:abstractNumId w:val="28"/>
  </w:num>
  <w:num w:numId="26">
    <w:abstractNumId w:val="21"/>
  </w:num>
  <w:num w:numId="27">
    <w:abstractNumId w:val="33"/>
  </w:num>
  <w:num w:numId="28">
    <w:abstractNumId w:val="24"/>
  </w:num>
  <w:num w:numId="29">
    <w:abstractNumId w:val="5"/>
  </w:num>
  <w:num w:numId="30">
    <w:abstractNumId w:val="1"/>
  </w:num>
  <w:num w:numId="31">
    <w:abstractNumId w:val="36"/>
  </w:num>
  <w:num w:numId="32">
    <w:abstractNumId w:val="4"/>
  </w:num>
  <w:num w:numId="33">
    <w:abstractNumId w:val="6"/>
  </w:num>
  <w:num w:numId="34">
    <w:abstractNumId w:val="16"/>
  </w:num>
  <w:num w:numId="35">
    <w:abstractNumId w:val="32"/>
  </w:num>
  <w:num w:numId="36">
    <w:abstractNumId w:val="9"/>
  </w:num>
  <w:num w:numId="37">
    <w:abstractNumId w:val="35"/>
  </w:num>
  <w:num w:numId="38">
    <w:abstractNumId w:val="38"/>
  </w:num>
  <w:num w:numId="39">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1F6"/>
    <w:rsid w:val="00043A28"/>
    <w:rsid w:val="00090031"/>
    <w:rsid w:val="000A6D2A"/>
    <w:rsid w:val="000D0A5D"/>
    <w:rsid w:val="000E22B3"/>
    <w:rsid w:val="00116148"/>
    <w:rsid w:val="001678EA"/>
    <w:rsid w:val="00217578"/>
    <w:rsid w:val="00222B03"/>
    <w:rsid w:val="0028128E"/>
    <w:rsid w:val="00282BF5"/>
    <w:rsid w:val="002B7C7C"/>
    <w:rsid w:val="002E040F"/>
    <w:rsid w:val="003F7AD6"/>
    <w:rsid w:val="004065BA"/>
    <w:rsid w:val="00465605"/>
    <w:rsid w:val="00496137"/>
    <w:rsid w:val="004B66C1"/>
    <w:rsid w:val="00506CC3"/>
    <w:rsid w:val="00512344"/>
    <w:rsid w:val="005A612A"/>
    <w:rsid w:val="005C2153"/>
    <w:rsid w:val="005F3C56"/>
    <w:rsid w:val="005F5AF7"/>
    <w:rsid w:val="00607968"/>
    <w:rsid w:val="006451A3"/>
    <w:rsid w:val="006B449A"/>
    <w:rsid w:val="006B4F25"/>
    <w:rsid w:val="006C3E2D"/>
    <w:rsid w:val="006E70DD"/>
    <w:rsid w:val="0070483E"/>
    <w:rsid w:val="00711DF0"/>
    <w:rsid w:val="007260FB"/>
    <w:rsid w:val="0074720C"/>
    <w:rsid w:val="007555ED"/>
    <w:rsid w:val="007704C3"/>
    <w:rsid w:val="00775BBD"/>
    <w:rsid w:val="007967B0"/>
    <w:rsid w:val="007F265F"/>
    <w:rsid w:val="007F3C0C"/>
    <w:rsid w:val="00814FDA"/>
    <w:rsid w:val="008439C5"/>
    <w:rsid w:val="00891E71"/>
    <w:rsid w:val="008E58CB"/>
    <w:rsid w:val="00913138"/>
    <w:rsid w:val="00961C2F"/>
    <w:rsid w:val="00965572"/>
    <w:rsid w:val="00986EFD"/>
    <w:rsid w:val="0099310A"/>
    <w:rsid w:val="009A3CDF"/>
    <w:rsid w:val="009B0907"/>
    <w:rsid w:val="009D0696"/>
    <w:rsid w:val="00A247EC"/>
    <w:rsid w:val="00A66B02"/>
    <w:rsid w:val="00A72F47"/>
    <w:rsid w:val="00AC0C13"/>
    <w:rsid w:val="00AC5402"/>
    <w:rsid w:val="00B01763"/>
    <w:rsid w:val="00B20D7B"/>
    <w:rsid w:val="00B36242"/>
    <w:rsid w:val="00B37F04"/>
    <w:rsid w:val="00B67791"/>
    <w:rsid w:val="00BA146F"/>
    <w:rsid w:val="00BA3EE0"/>
    <w:rsid w:val="00BA4723"/>
    <w:rsid w:val="00BB2993"/>
    <w:rsid w:val="00BF71F6"/>
    <w:rsid w:val="00C64465"/>
    <w:rsid w:val="00C749D9"/>
    <w:rsid w:val="00C93D99"/>
    <w:rsid w:val="00C96AC7"/>
    <w:rsid w:val="00D048CD"/>
    <w:rsid w:val="00D1699A"/>
    <w:rsid w:val="00D70817"/>
    <w:rsid w:val="00D82D4F"/>
    <w:rsid w:val="00DC0986"/>
    <w:rsid w:val="00DD7062"/>
    <w:rsid w:val="00E10C82"/>
    <w:rsid w:val="00E12293"/>
    <w:rsid w:val="00E558B5"/>
    <w:rsid w:val="00E93906"/>
    <w:rsid w:val="00E97228"/>
    <w:rsid w:val="00EA088B"/>
    <w:rsid w:val="00EA274E"/>
    <w:rsid w:val="00EA6B99"/>
    <w:rsid w:val="00EB28EA"/>
    <w:rsid w:val="00EE020A"/>
    <w:rsid w:val="00EF177D"/>
    <w:rsid w:val="00EF3CD6"/>
    <w:rsid w:val="00F20537"/>
    <w:rsid w:val="00F740D1"/>
    <w:rsid w:val="00FF0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9A3338"/>
  <w15:docId w15:val="{5AA9D3E2-1C76-4AF4-8CEB-2543B0F57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link w:val="Antrat1Diagrama"/>
    <w:uiPriority w:val="9"/>
    <w:qFormat/>
    <w:rsid w:val="00CF7E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paragraph" w:styleId="Sraopastraipa">
    <w:name w:val="List Paragraph"/>
    <w:basedOn w:val="prastasis"/>
    <w:uiPriority w:val="34"/>
    <w:qFormat/>
    <w:rsid w:val="00CF7EC9"/>
    <w:pPr>
      <w:ind w:left="720"/>
      <w:contextualSpacing/>
    </w:pPr>
  </w:style>
  <w:style w:type="character" w:customStyle="1" w:styleId="Antrat1Diagrama">
    <w:name w:val="Antraštė 1 Diagrama"/>
    <w:basedOn w:val="Numatytasispastraiposriftas"/>
    <w:link w:val="Antrat1"/>
    <w:uiPriority w:val="9"/>
    <w:rsid w:val="00CF7EC9"/>
    <w:rPr>
      <w:rFonts w:ascii="Times New Roman" w:eastAsia="Times New Roman" w:hAnsi="Times New Roman" w:cs="Times New Roman"/>
      <w:b/>
      <w:bCs/>
      <w:kern w:val="36"/>
      <w:sz w:val="48"/>
      <w:szCs w:val="48"/>
      <w:lang w:eastAsia="lt-LT"/>
    </w:rPr>
  </w:style>
  <w:style w:type="paragraph" w:styleId="prastasiniatinklio">
    <w:name w:val="Normal (Web)"/>
    <w:basedOn w:val="prastasis"/>
    <w:uiPriority w:val="99"/>
    <w:unhideWhenUsed/>
    <w:rsid w:val="00CF7EC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tab-span">
    <w:name w:val="apple-tab-span"/>
    <w:basedOn w:val="Numatytasispastraiposriftas"/>
    <w:rsid w:val="00CF7EC9"/>
  </w:style>
  <w:style w:type="character" w:styleId="Hipersaitas">
    <w:name w:val="Hyperlink"/>
    <w:basedOn w:val="Numatytasispastraiposriftas"/>
    <w:uiPriority w:val="99"/>
    <w:unhideWhenUsed/>
    <w:rsid w:val="00CF7EC9"/>
    <w:rPr>
      <w:color w:val="0000FF"/>
      <w:u w:val="single"/>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CellMar>
        <w:top w:w="15" w:type="dxa"/>
        <w:left w:w="15" w:type="dxa"/>
        <w:bottom w:w="15" w:type="dxa"/>
        <w:right w:w="15" w:type="dxa"/>
      </w:tblCellMar>
    </w:tblPr>
  </w:style>
  <w:style w:type="table" w:customStyle="1" w:styleId="a0">
    <w:basedOn w:val="prastojilentel"/>
    <w:tblPr>
      <w:tblStyleRowBandSize w:val="1"/>
      <w:tblStyleColBandSize w:val="1"/>
      <w:tblCellMar>
        <w:top w:w="15" w:type="dxa"/>
        <w:left w:w="15" w:type="dxa"/>
        <w:bottom w:w="15" w:type="dxa"/>
        <w:right w:w="15" w:type="dxa"/>
      </w:tblCellMar>
    </w:tblPr>
  </w:style>
  <w:style w:type="table" w:customStyle="1" w:styleId="a1">
    <w:basedOn w:val="prastojilentel"/>
    <w:tblPr>
      <w:tblStyleRowBandSize w:val="1"/>
      <w:tblStyleColBandSize w:val="1"/>
      <w:tblCellMar>
        <w:top w:w="15" w:type="dxa"/>
        <w:left w:w="15" w:type="dxa"/>
        <w:bottom w:w="15" w:type="dxa"/>
        <w:right w:w="15" w:type="dxa"/>
      </w:tblCellMar>
    </w:tblPr>
  </w:style>
  <w:style w:type="table" w:customStyle="1" w:styleId="a2">
    <w:basedOn w:val="prastojilentel"/>
    <w:tblPr>
      <w:tblStyleRowBandSize w:val="1"/>
      <w:tblStyleColBandSize w:val="1"/>
      <w:tblCellMar>
        <w:top w:w="15" w:type="dxa"/>
        <w:left w:w="15" w:type="dxa"/>
        <w:bottom w:w="15" w:type="dxa"/>
        <w:right w:w="15" w:type="dxa"/>
      </w:tblCellMar>
    </w:tblPr>
  </w:style>
  <w:style w:type="table" w:customStyle="1" w:styleId="a3">
    <w:basedOn w:val="prastojilentel"/>
    <w:tblPr>
      <w:tblStyleRowBandSize w:val="1"/>
      <w:tblStyleColBandSize w:val="1"/>
      <w:tblCellMar>
        <w:top w:w="15" w:type="dxa"/>
        <w:left w:w="15" w:type="dxa"/>
        <w:bottom w:w="15" w:type="dxa"/>
        <w:right w:w="15" w:type="dxa"/>
      </w:tblCellMar>
    </w:tblPr>
  </w:style>
  <w:style w:type="table" w:customStyle="1" w:styleId="a4">
    <w:basedOn w:val="prastojilentel"/>
    <w:tblPr>
      <w:tblStyleRowBandSize w:val="1"/>
      <w:tblStyleColBandSize w:val="1"/>
      <w:tblCellMar>
        <w:top w:w="15" w:type="dxa"/>
        <w:left w:w="15" w:type="dxa"/>
        <w:bottom w:w="15" w:type="dxa"/>
        <w:right w:w="15" w:type="dxa"/>
      </w:tblCellMar>
    </w:tblPr>
  </w:style>
  <w:style w:type="table" w:customStyle="1" w:styleId="a5">
    <w:basedOn w:val="prastojilentel"/>
    <w:tblPr>
      <w:tblStyleRowBandSize w:val="1"/>
      <w:tblStyleColBandSize w:val="1"/>
      <w:tblCellMar>
        <w:top w:w="15" w:type="dxa"/>
        <w:left w:w="15" w:type="dxa"/>
        <w:bottom w:w="15" w:type="dxa"/>
        <w:right w:w="15" w:type="dxa"/>
      </w:tblCellMar>
    </w:tblPr>
  </w:style>
  <w:style w:type="table" w:customStyle="1" w:styleId="a6">
    <w:basedOn w:val="prastojilentel"/>
    <w:tblPr>
      <w:tblStyleRowBandSize w:val="1"/>
      <w:tblStyleColBandSize w:val="1"/>
      <w:tblCellMar>
        <w:top w:w="15" w:type="dxa"/>
        <w:left w:w="15" w:type="dxa"/>
        <w:bottom w:w="15" w:type="dxa"/>
        <w:right w:w="15" w:type="dxa"/>
      </w:tblCellMar>
    </w:tblPr>
  </w:style>
  <w:style w:type="table" w:customStyle="1" w:styleId="a7">
    <w:basedOn w:val="prastojilentel"/>
    <w:tblPr>
      <w:tblStyleRowBandSize w:val="1"/>
      <w:tblStyleColBandSize w:val="1"/>
      <w:tblCellMar>
        <w:top w:w="15" w:type="dxa"/>
        <w:left w:w="15" w:type="dxa"/>
        <w:bottom w:w="15" w:type="dxa"/>
        <w:right w:w="15" w:type="dxa"/>
      </w:tblCellMar>
    </w:tblPr>
  </w:style>
  <w:style w:type="table" w:customStyle="1" w:styleId="a8">
    <w:basedOn w:val="prastojilentel"/>
    <w:tblPr>
      <w:tblStyleRowBandSize w:val="1"/>
      <w:tblStyleColBandSize w:val="1"/>
      <w:tblCellMar>
        <w:top w:w="15" w:type="dxa"/>
        <w:left w:w="15" w:type="dxa"/>
        <w:bottom w:w="15" w:type="dxa"/>
        <w:right w:w="15" w:type="dxa"/>
      </w:tblCellMar>
    </w:tblPr>
  </w:style>
  <w:style w:type="table" w:customStyle="1" w:styleId="a9">
    <w:basedOn w:val="prastojilentel"/>
    <w:tblPr>
      <w:tblStyleRowBandSize w:val="1"/>
      <w:tblStyleColBandSize w:val="1"/>
      <w:tblCellMar>
        <w:top w:w="15" w:type="dxa"/>
        <w:left w:w="15" w:type="dxa"/>
        <w:bottom w:w="15" w:type="dxa"/>
        <w:right w:w="15" w:type="dxa"/>
      </w:tblCellMar>
    </w:tblPr>
  </w:style>
  <w:style w:type="table" w:customStyle="1" w:styleId="aa">
    <w:basedOn w:val="prastojilentel"/>
    <w:tblPr>
      <w:tblStyleRowBandSize w:val="1"/>
      <w:tblStyleColBandSize w:val="1"/>
      <w:tblCellMar>
        <w:top w:w="15" w:type="dxa"/>
        <w:left w:w="15" w:type="dxa"/>
        <w:bottom w:w="15" w:type="dxa"/>
        <w:right w:w="15" w:type="dxa"/>
      </w:tblCellMar>
    </w:tblPr>
  </w:style>
  <w:style w:type="table" w:customStyle="1" w:styleId="ab">
    <w:basedOn w:val="prastojilentel"/>
    <w:tblPr>
      <w:tblStyleRowBandSize w:val="1"/>
      <w:tblStyleColBandSize w:val="1"/>
      <w:tblCellMar>
        <w:top w:w="15" w:type="dxa"/>
        <w:left w:w="15" w:type="dxa"/>
        <w:bottom w:w="15" w:type="dxa"/>
        <w:right w:w="15" w:type="dxa"/>
      </w:tblCellMar>
    </w:tblPr>
  </w:style>
  <w:style w:type="table" w:customStyle="1" w:styleId="ac">
    <w:basedOn w:val="prastojilentel"/>
    <w:tblPr>
      <w:tblStyleRowBandSize w:val="1"/>
      <w:tblStyleColBandSize w:val="1"/>
      <w:tblCellMar>
        <w:top w:w="15" w:type="dxa"/>
        <w:left w:w="15" w:type="dxa"/>
        <w:bottom w:w="15" w:type="dxa"/>
        <w:right w:w="15" w:type="dxa"/>
      </w:tblCellMar>
    </w:tblPr>
  </w:style>
  <w:style w:type="table" w:customStyle="1" w:styleId="ad">
    <w:basedOn w:val="prastojilentel"/>
    <w:tblPr>
      <w:tblStyleRowBandSize w:val="1"/>
      <w:tblStyleColBandSize w:val="1"/>
      <w:tblCellMar>
        <w:top w:w="15" w:type="dxa"/>
        <w:left w:w="15" w:type="dxa"/>
        <w:bottom w:w="15" w:type="dxa"/>
        <w:right w:w="15" w:type="dxa"/>
      </w:tblCellMar>
    </w:tblPr>
  </w:style>
  <w:style w:type="table" w:customStyle="1" w:styleId="ae">
    <w:basedOn w:val="prastojilentel"/>
    <w:tblPr>
      <w:tblStyleRowBandSize w:val="1"/>
      <w:tblStyleColBandSize w:val="1"/>
      <w:tblCellMar>
        <w:top w:w="15" w:type="dxa"/>
        <w:left w:w="15" w:type="dxa"/>
        <w:bottom w:w="15" w:type="dxa"/>
        <w:right w:w="15" w:type="dxa"/>
      </w:tblCellMar>
    </w:tblPr>
  </w:style>
  <w:style w:type="table" w:customStyle="1" w:styleId="af">
    <w:basedOn w:val="prastojilentel"/>
    <w:tblPr>
      <w:tblStyleRowBandSize w:val="1"/>
      <w:tblStyleColBandSize w:val="1"/>
      <w:tblCellMar>
        <w:top w:w="15" w:type="dxa"/>
        <w:left w:w="15" w:type="dxa"/>
        <w:bottom w:w="15" w:type="dxa"/>
        <w:right w:w="15" w:type="dxa"/>
      </w:tblCellMar>
    </w:tblPr>
  </w:style>
  <w:style w:type="table" w:customStyle="1" w:styleId="af0">
    <w:basedOn w:val="prastojilentel"/>
    <w:tblPr>
      <w:tblStyleRowBandSize w:val="1"/>
      <w:tblStyleColBandSize w:val="1"/>
      <w:tblCellMar>
        <w:top w:w="100" w:type="dxa"/>
        <w:left w:w="100" w:type="dxa"/>
        <w:bottom w:w="100" w:type="dxa"/>
        <w:right w:w="100" w:type="dxa"/>
      </w:tblCellMar>
    </w:tblPr>
  </w:style>
  <w:style w:type="table" w:customStyle="1" w:styleId="af1">
    <w:basedOn w:val="prastojilentel"/>
    <w:tblPr>
      <w:tblStyleRowBandSize w:val="1"/>
      <w:tblStyleColBandSize w:val="1"/>
      <w:tblCellMar>
        <w:top w:w="100" w:type="dxa"/>
        <w:left w:w="100" w:type="dxa"/>
        <w:bottom w:w="100" w:type="dxa"/>
        <w:right w:w="100" w:type="dxa"/>
      </w:tblCellMar>
    </w:tblPr>
  </w:style>
  <w:style w:type="table" w:customStyle="1" w:styleId="af2">
    <w:basedOn w:val="prastojilentel"/>
    <w:tblPr>
      <w:tblStyleRowBandSize w:val="1"/>
      <w:tblStyleColBandSize w:val="1"/>
      <w:tblCellMar>
        <w:top w:w="15" w:type="dxa"/>
        <w:left w:w="15" w:type="dxa"/>
        <w:bottom w:w="15" w:type="dxa"/>
        <w:right w:w="15" w:type="dxa"/>
      </w:tblCellMar>
    </w:tblPr>
  </w:style>
  <w:style w:type="table" w:customStyle="1" w:styleId="af3">
    <w:basedOn w:val="prastojilentel"/>
    <w:tblPr>
      <w:tblStyleRowBandSize w:val="1"/>
      <w:tblStyleColBandSize w:val="1"/>
      <w:tblCellMar>
        <w:top w:w="100" w:type="dxa"/>
        <w:left w:w="100" w:type="dxa"/>
        <w:bottom w:w="100" w:type="dxa"/>
        <w:right w:w="100" w:type="dxa"/>
      </w:tblCellMar>
    </w:tblPr>
  </w:style>
  <w:style w:type="table" w:customStyle="1" w:styleId="af4">
    <w:basedOn w:val="prastojilentel"/>
    <w:tblPr>
      <w:tblStyleRowBandSize w:val="1"/>
      <w:tblStyleColBandSize w:val="1"/>
      <w:tblCellMar>
        <w:top w:w="100" w:type="dxa"/>
        <w:left w:w="100" w:type="dxa"/>
        <w:bottom w:w="100" w:type="dxa"/>
        <w:right w:w="100" w:type="dxa"/>
      </w:tblCellMar>
    </w:tblPr>
  </w:style>
  <w:style w:type="table" w:customStyle="1" w:styleId="af5">
    <w:basedOn w:val="prastojilentel"/>
    <w:tblPr>
      <w:tblStyleRowBandSize w:val="1"/>
      <w:tblStyleColBandSize w:val="1"/>
      <w:tblCellMar>
        <w:top w:w="100" w:type="dxa"/>
        <w:left w:w="100" w:type="dxa"/>
        <w:bottom w:w="100" w:type="dxa"/>
        <w:right w:w="100" w:type="dxa"/>
      </w:tblCellMar>
    </w:tblPr>
  </w:style>
  <w:style w:type="table" w:customStyle="1" w:styleId="af6">
    <w:basedOn w:val="prastojilentel"/>
    <w:tblPr>
      <w:tblStyleRowBandSize w:val="1"/>
      <w:tblStyleColBandSize w:val="1"/>
      <w:tblCellMar>
        <w:top w:w="100" w:type="dxa"/>
        <w:left w:w="100" w:type="dxa"/>
        <w:bottom w:w="100" w:type="dxa"/>
        <w:right w:w="100" w:type="dxa"/>
      </w:tblCellMar>
    </w:tblPr>
  </w:style>
  <w:style w:type="table" w:customStyle="1" w:styleId="af7">
    <w:basedOn w:val="prastojilentel"/>
    <w:tblPr>
      <w:tblStyleRowBandSize w:val="1"/>
      <w:tblStyleColBandSize w:val="1"/>
      <w:tblCellMar>
        <w:top w:w="100" w:type="dxa"/>
        <w:left w:w="100" w:type="dxa"/>
        <w:bottom w:w="100" w:type="dxa"/>
        <w:right w:w="100" w:type="dxa"/>
      </w:tblCellMar>
    </w:tblPr>
  </w:style>
  <w:style w:type="table" w:customStyle="1" w:styleId="af8">
    <w:basedOn w:val="prastojilentel"/>
    <w:tblPr>
      <w:tblStyleRowBandSize w:val="1"/>
      <w:tblStyleColBandSize w:val="1"/>
      <w:tblCellMar>
        <w:top w:w="15" w:type="dxa"/>
        <w:left w:w="15" w:type="dxa"/>
        <w:bottom w:w="15" w:type="dxa"/>
        <w:right w:w="15" w:type="dxa"/>
      </w:tblCellMar>
    </w:tblPr>
  </w:style>
  <w:style w:type="table" w:customStyle="1" w:styleId="af9">
    <w:basedOn w:val="prastojilentel"/>
    <w:tblPr>
      <w:tblStyleRowBandSize w:val="1"/>
      <w:tblStyleColBandSize w:val="1"/>
      <w:tblCellMar>
        <w:top w:w="15" w:type="dxa"/>
        <w:left w:w="15" w:type="dxa"/>
        <w:bottom w:w="15" w:type="dxa"/>
        <w:right w:w="15" w:type="dxa"/>
      </w:tblCellMar>
    </w:tblPr>
  </w:style>
  <w:style w:type="table" w:customStyle="1" w:styleId="afa">
    <w:basedOn w:val="prastojilentel"/>
    <w:tblPr>
      <w:tblStyleRowBandSize w:val="1"/>
      <w:tblStyleColBandSize w:val="1"/>
      <w:tblCellMar>
        <w:top w:w="15" w:type="dxa"/>
        <w:left w:w="15" w:type="dxa"/>
        <w:bottom w:w="15" w:type="dxa"/>
        <w:right w:w="15" w:type="dxa"/>
      </w:tblCellMar>
    </w:tblPr>
  </w:style>
  <w:style w:type="table" w:customStyle="1" w:styleId="afb">
    <w:basedOn w:val="prastojilentel"/>
    <w:tblPr>
      <w:tblStyleRowBandSize w:val="1"/>
      <w:tblStyleColBandSize w:val="1"/>
      <w:tblCellMar>
        <w:top w:w="15" w:type="dxa"/>
        <w:left w:w="15" w:type="dxa"/>
        <w:bottom w:w="15" w:type="dxa"/>
        <w:right w:w="15" w:type="dxa"/>
      </w:tblCellMar>
    </w:tblPr>
  </w:style>
  <w:style w:type="table" w:customStyle="1" w:styleId="afc">
    <w:basedOn w:val="prastojilentel"/>
    <w:tblPr>
      <w:tblStyleRowBandSize w:val="1"/>
      <w:tblStyleColBandSize w:val="1"/>
      <w:tblCellMar>
        <w:top w:w="15" w:type="dxa"/>
        <w:left w:w="15" w:type="dxa"/>
        <w:bottom w:w="15" w:type="dxa"/>
        <w:right w:w="15" w:type="dxa"/>
      </w:tblCellMar>
    </w:tblPr>
  </w:style>
  <w:style w:type="paragraph" w:styleId="Turinioantrat">
    <w:name w:val="TOC Heading"/>
    <w:basedOn w:val="Antrat1"/>
    <w:next w:val="prastasis"/>
    <w:uiPriority w:val="39"/>
    <w:unhideWhenUsed/>
    <w:qFormat/>
    <w:rsid w:val="00711DF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urinys1">
    <w:name w:val="toc 1"/>
    <w:basedOn w:val="prastasis"/>
    <w:next w:val="prastasis"/>
    <w:autoRedefine/>
    <w:uiPriority w:val="39"/>
    <w:unhideWhenUsed/>
    <w:rsid w:val="0028128E"/>
    <w:pPr>
      <w:tabs>
        <w:tab w:val="left" w:pos="660"/>
        <w:tab w:val="right" w:leader="dot" w:pos="10326"/>
      </w:tabs>
      <w:spacing w:after="100"/>
    </w:pPr>
    <w:rPr>
      <w:rFonts w:ascii="Times New Roman" w:hAnsi="Times New Roman" w:cs="Times New Roman"/>
      <w:noProof/>
    </w:rPr>
  </w:style>
  <w:style w:type="paragraph" w:styleId="Turinys2">
    <w:name w:val="toc 2"/>
    <w:basedOn w:val="prastasis"/>
    <w:next w:val="prastasis"/>
    <w:autoRedefine/>
    <w:uiPriority w:val="39"/>
    <w:unhideWhenUsed/>
    <w:rsid w:val="009B0907"/>
    <w:pPr>
      <w:spacing w:after="100"/>
      <w:ind w:left="220"/>
    </w:pPr>
  </w:style>
  <w:style w:type="paragraph" w:styleId="Antrats">
    <w:name w:val="header"/>
    <w:basedOn w:val="prastasis"/>
    <w:link w:val="AntratsDiagrama"/>
    <w:uiPriority w:val="99"/>
    <w:unhideWhenUsed/>
    <w:rsid w:val="002E040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E040F"/>
  </w:style>
  <w:style w:type="paragraph" w:styleId="Porat">
    <w:name w:val="footer"/>
    <w:basedOn w:val="prastasis"/>
    <w:link w:val="PoratDiagrama"/>
    <w:uiPriority w:val="99"/>
    <w:unhideWhenUsed/>
    <w:rsid w:val="002E040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E040F"/>
  </w:style>
  <w:style w:type="paragraph" w:customStyle="1" w:styleId="Default">
    <w:name w:val="Default"/>
    <w:rsid w:val="00EA088B"/>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Lentelstinklelis">
    <w:name w:val="Table Grid"/>
    <w:basedOn w:val="prastojilentel"/>
    <w:uiPriority w:val="39"/>
    <w:rsid w:val="00D8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95214">
      <w:bodyDiv w:val="1"/>
      <w:marLeft w:val="0"/>
      <w:marRight w:val="0"/>
      <w:marTop w:val="0"/>
      <w:marBottom w:val="0"/>
      <w:divBdr>
        <w:top w:val="none" w:sz="0" w:space="0" w:color="auto"/>
        <w:left w:val="none" w:sz="0" w:space="0" w:color="auto"/>
        <w:bottom w:val="none" w:sz="0" w:space="0" w:color="auto"/>
        <w:right w:val="none" w:sz="0" w:space="0" w:color="auto"/>
      </w:divBdr>
      <w:divsChild>
        <w:div w:id="887567404">
          <w:marLeft w:val="0"/>
          <w:marRight w:val="0"/>
          <w:marTop w:val="0"/>
          <w:marBottom w:val="0"/>
          <w:divBdr>
            <w:top w:val="none" w:sz="0" w:space="0" w:color="auto"/>
            <w:left w:val="none" w:sz="0" w:space="0" w:color="auto"/>
            <w:bottom w:val="none" w:sz="0" w:space="0" w:color="auto"/>
            <w:right w:val="none" w:sz="0" w:space="0" w:color="auto"/>
          </w:divBdr>
          <w:divsChild>
            <w:div w:id="13100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438">
      <w:bodyDiv w:val="1"/>
      <w:marLeft w:val="0"/>
      <w:marRight w:val="0"/>
      <w:marTop w:val="0"/>
      <w:marBottom w:val="0"/>
      <w:divBdr>
        <w:top w:val="none" w:sz="0" w:space="0" w:color="auto"/>
        <w:left w:val="none" w:sz="0" w:space="0" w:color="auto"/>
        <w:bottom w:val="none" w:sz="0" w:space="0" w:color="auto"/>
        <w:right w:val="none" w:sz="0" w:space="0" w:color="auto"/>
      </w:divBdr>
      <w:divsChild>
        <w:div w:id="291639628">
          <w:marLeft w:val="0"/>
          <w:marRight w:val="0"/>
          <w:marTop w:val="0"/>
          <w:marBottom w:val="0"/>
          <w:divBdr>
            <w:top w:val="none" w:sz="0" w:space="0" w:color="auto"/>
            <w:left w:val="none" w:sz="0" w:space="0" w:color="auto"/>
            <w:bottom w:val="none" w:sz="0" w:space="0" w:color="auto"/>
            <w:right w:val="none" w:sz="0" w:space="0" w:color="auto"/>
          </w:divBdr>
        </w:div>
        <w:div w:id="805464899">
          <w:marLeft w:val="0"/>
          <w:marRight w:val="0"/>
          <w:marTop w:val="0"/>
          <w:marBottom w:val="0"/>
          <w:divBdr>
            <w:top w:val="none" w:sz="0" w:space="0" w:color="auto"/>
            <w:left w:val="none" w:sz="0" w:space="0" w:color="auto"/>
            <w:bottom w:val="none" w:sz="0" w:space="0" w:color="auto"/>
            <w:right w:val="none" w:sz="0" w:space="0" w:color="auto"/>
          </w:divBdr>
        </w:div>
      </w:divsChild>
    </w:div>
    <w:div w:id="570501757">
      <w:bodyDiv w:val="1"/>
      <w:marLeft w:val="0"/>
      <w:marRight w:val="0"/>
      <w:marTop w:val="0"/>
      <w:marBottom w:val="0"/>
      <w:divBdr>
        <w:top w:val="none" w:sz="0" w:space="0" w:color="auto"/>
        <w:left w:val="none" w:sz="0" w:space="0" w:color="auto"/>
        <w:bottom w:val="none" w:sz="0" w:space="0" w:color="auto"/>
        <w:right w:val="none" w:sz="0" w:space="0" w:color="auto"/>
      </w:divBdr>
      <w:divsChild>
        <w:div w:id="1782534274">
          <w:marLeft w:val="0"/>
          <w:marRight w:val="0"/>
          <w:marTop w:val="0"/>
          <w:marBottom w:val="0"/>
          <w:divBdr>
            <w:top w:val="none" w:sz="0" w:space="0" w:color="auto"/>
            <w:left w:val="none" w:sz="0" w:space="0" w:color="auto"/>
            <w:bottom w:val="none" w:sz="0" w:space="0" w:color="auto"/>
            <w:right w:val="none" w:sz="0" w:space="0" w:color="auto"/>
          </w:divBdr>
          <w:divsChild>
            <w:div w:id="10193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30818">
      <w:bodyDiv w:val="1"/>
      <w:marLeft w:val="0"/>
      <w:marRight w:val="0"/>
      <w:marTop w:val="0"/>
      <w:marBottom w:val="0"/>
      <w:divBdr>
        <w:top w:val="none" w:sz="0" w:space="0" w:color="auto"/>
        <w:left w:val="none" w:sz="0" w:space="0" w:color="auto"/>
        <w:bottom w:val="none" w:sz="0" w:space="0" w:color="auto"/>
        <w:right w:val="none" w:sz="0" w:space="0" w:color="auto"/>
      </w:divBdr>
      <w:divsChild>
        <w:div w:id="236063694">
          <w:marLeft w:val="0"/>
          <w:marRight w:val="0"/>
          <w:marTop w:val="0"/>
          <w:marBottom w:val="0"/>
          <w:divBdr>
            <w:top w:val="none" w:sz="0" w:space="0" w:color="auto"/>
            <w:left w:val="none" w:sz="0" w:space="0" w:color="auto"/>
            <w:bottom w:val="none" w:sz="0" w:space="0" w:color="auto"/>
            <w:right w:val="none" w:sz="0" w:space="0" w:color="auto"/>
          </w:divBdr>
          <w:divsChild>
            <w:div w:id="16813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ntimeter.com/" TargetMode="External"/><Relationship Id="rId21" Type="http://schemas.openxmlformats.org/officeDocument/2006/relationships/hyperlink" Target="https://sodas.ugdome.lt/mokymo-priemones/4702" TargetMode="External"/><Relationship Id="rId42" Type="http://schemas.openxmlformats.org/officeDocument/2006/relationships/hyperlink" Target="https://europosegzaminas.lrt.lt/" TargetMode="External"/><Relationship Id="rId63" Type="http://schemas.openxmlformats.org/officeDocument/2006/relationships/image" Target="media/image13.png"/><Relationship Id="rId84" Type="http://schemas.openxmlformats.org/officeDocument/2006/relationships/hyperlink" Target="https://duomenys.ugdome.lt/?/mp/amgu/med=17/123" TargetMode="External"/><Relationship Id="rId138" Type="http://schemas.openxmlformats.org/officeDocument/2006/relationships/hyperlink" Target="http://www.vvtat.lt" TargetMode="External"/><Relationship Id="rId107" Type="http://schemas.openxmlformats.org/officeDocument/2006/relationships/hyperlink" Target="https://coggle.it/" TargetMode="External"/><Relationship Id="rId11" Type="http://schemas.openxmlformats.org/officeDocument/2006/relationships/endnotes" Target="endnotes.xml"/><Relationship Id="rId32" Type="http://schemas.openxmlformats.org/officeDocument/2006/relationships/hyperlink" Target="https://sodas.ugdome.lt/mokymo-priemones/4714" TargetMode="External"/><Relationship Id="rId53" Type="http://schemas.openxmlformats.org/officeDocument/2006/relationships/hyperlink" Target="https://www.emokykla.lt/bendrosios-programos/pagrindinis-ugdymas/37?ach-1=1&amp;ach-2=1&amp;ach-3=1&amp;ach-4=1&amp;ach-5=1&amp;clases=&amp;ct=1&amp;educations=&amp;st=1&amp;types=7" TargetMode="External"/><Relationship Id="rId74" Type="http://schemas.openxmlformats.org/officeDocument/2006/relationships/hyperlink" Target="https://www.designevo.com/create/logos/sketch.html" TargetMode="External"/><Relationship Id="rId128" Type="http://schemas.openxmlformats.org/officeDocument/2006/relationships/hyperlink" Target="http://www.lja.lt/" TargetMode="External"/><Relationship Id="rId5" Type="http://schemas.openxmlformats.org/officeDocument/2006/relationships/customXml" Target="../customXml/item5.xml"/><Relationship Id="rId90" Type="http://schemas.openxmlformats.org/officeDocument/2006/relationships/hyperlink" Target="https://www.sli.do/" TargetMode="External"/><Relationship Id="rId95" Type="http://schemas.openxmlformats.org/officeDocument/2006/relationships/hyperlink" Target="https://europa.eu/learning-corner/learning-materials_lt?age_group%5B0%5D=84" TargetMode="External"/><Relationship Id="rId22" Type="http://schemas.openxmlformats.org/officeDocument/2006/relationships/hyperlink" Target="https://sodas.ugdome.lt/mokymo-priemones/4704" TargetMode="External"/><Relationship Id="rId27" Type="http://schemas.openxmlformats.org/officeDocument/2006/relationships/hyperlink" Target="https://sodas.ugdome.lt/mokymo-priemones/4709" TargetMode="External"/><Relationship Id="rId43" Type="http://schemas.openxmlformats.org/officeDocument/2006/relationships/hyperlink" Target="http://konstitucijosegzaminas.lt/" TargetMode="External"/><Relationship Id="rId48" Type="http://schemas.openxmlformats.org/officeDocument/2006/relationships/hyperlink" Target="https://www.europarl.europa.eu/news/lt/headlines/economy/20151201STO05603/ziedine-ekonomika-kas-tai-ir-kodel-ji-svarbi" TargetMode="External"/><Relationship Id="rId64" Type="http://schemas.openxmlformats.org/officeDocument/2006/relationships/hyperlink" Target="https://app.diagrams.net/" TargetMode="External"/><Relationship Id="rId69" Type="http://schemas.openxmlformats.org/officeDocument/2006/relationships/hyperlink" Target="http://www.mokumokescius.lt" TargetMode="External"/><Relationship Id="rId113" Type="http://schemas.openxmlformats.org/officeDocument/2006/relationships/hyperlink" Target="https://virtonomics.com/" TargetMode="External"/><Relationship Id="rId118" Type="http://schemas.openxmlformats.org/officeDocument/2006/relationships/hyperlink" Target="https://www.socrative.com/" TargetMode="External"/><Relationship Id="rId134" Type="http://schemas.openxmlformats.org/officeDocument/2006/relationships/hyperlink" Target="https://www.sodra.lt/lt//situacijos/svietimas" TargetMode="External"/><Relationship Id="rId139" Type="http://schemas.openxmlformats.org/officeDocument/2006/relationships/hyperlink" Target="http://www.verslilietuva.lt" TargetMode="External"/><Relationship Id="rId80" Type="http://schemas.openxmlformats.org/officeDocument/2006/relationships/hyperlink" Target="https://issuu.com/llri/docs/ekonomika_per_31_valanda" TargetMode="External"/><Relationship Id="rId85" Type="http://schemas.openxmlformats.org/officeDocument/2006/relationships/hyperlink" Target="http://www.mokumokescius.lt" TargetMode="External"/><Relationship Id="rId12" Type="http://schemas.openxmlformats.org/officeDocument/2006/relationships/image" Target="media/image1.png"/><Relationship Id="rId17" Type="http://schemas.openxmlformats.org/officeDocument/2006/relationships/hyperlink" Target="https://www.egzaminai.lt/failai/8035_2019_MAT_PUPP-1.pdf" TargetMode="External"/><Relationship Id="rId33" Type="http://schemas.openxmlformats.org/officeDocument/2006/relationships/hyperlink" Target="https://sodas.ugdome.lt/grotuvas/b1be0bd3-3cb6-4414-aead-db9cab075cc2?showLocaleChangeLinks=true" TargetMode="External"/><Relationship Id="rId38" Type="http://schemas.openxmlformats.org/officeDocument/2006/relationships/image" Target="media/image6.png"/><Relationship Id="rId59" Type="http://schemas.openxmlformats.org/officeDocument/2006/relationships/hyperlink" Target="https://europa.eu/webassets/taxedu.campaign.europa.eu/game/html5/" TargetMode="External"/><Relationship Id="rId103" Type="http://schemas.openxmlformats.org/officeDocument/2006/relationships/hyperlink" Target="https://www.lb.lt/lt/investavimas" TargetMode="External"/><Relationship Id="rId108" Type="http://schemas.openxmlformats.org/officeDocument/2006/relationships/hyperlink" Target="https://www.brandcrowd.com/maker/tag/sketch" TargetMode="External"/><Relationship Id="rId124" Type="http://schemas.openxmlformats.org/officeDocument/2006/relationships/hyperlink" Target="http://www.scooleducationgateway.eu" TargetMode="External"/><Relationship Id="rId129" Type="http://schemas.openxmlformats.org/officeDocument/2006/relationships/hyperlink" Target="http://www.fin.min.lt" TargetMode="External"/><Relationship Id="rId54" Type="http://schemas.openxmlformats.org/officeDocument/2006/relationships/image" Target="media/image9.png"/><Relationship Id="rId70" Type="http://schemas.openxmlformats.org/officeDocument/2006/relationships/hyperlink" Target="https://www.auditum.lt/index.php/atlyginimu-skaiciuokle/atlyginimo-skaiciuokle-2020.html" TargetMode="External"/><Relationship Id="rId75" Type="http://schemas.openxmlformats.org/officeDocument/2006/relationships/hyperlink" Target="https://www.simcompanies.com/" TargetMode="External"/><Relationship Id="rId91" Type="http://schemas.openxmlformats.org/officeDocument/2006/relationships/hyperlink" Target="https://www.mentimeter.com/" TargetMode="External"/><Relationship Id="rId96" Type="http://schemas.openxmlformats.org/officeDocument/2006/relationships/hyperlink" Target="https://tradingeconomics.com/" TargetMode="External"/><Relationship Id="rId140" Type="http://schemas.openxmlformats.org/officeDocument/2006/relationships/hyperlink" Target="https://baltojibanga.lt/" TargetMode="External"/><Relationship Id="rId145" Type="http://schemas.openxmlformats.org/officeDocument/2006/relationships/hyperlink" Target="https://sodas.ugdome.lt/grotuvas/850c5030-05d8-45dd-bd0d-cab217e7af87?showLocaleChangeLinks=true"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sodas.ugdome.lt/mokymo-priemones/4705" TargetMode="External"/><Relationship Id="rId28" Type="http://schemas.openxmlformats.org/officeDocument/2006/relationships/hyperlink" Target="https://sodas.ugdome.lt/mokymo-priemones/4710" TargetMode="External"/><Relationship Id="rId49" Type="http://schemas.openxmlformats.org/officeDocument/2006/relationships/hyperlink" Target="https://ec.europa.eu/info/strategy/priorities-2019-2024/european-green-deal_lt" TargetMode="External"/><Relationship Id="rId114" Type="http://schemas.openxmlformats.org/officeDocument/2006/relationships/hyperlink" Target="http://www.cesim.com" TargetMode="External"/><Relationship Id="rId119" Type="http://schemas.openxmlformats.org/officeDocument/2006/relationships/hyperlink" Target="https://app.diagrams.net/" TargetMode="External"/><Relationship Id="rId44" Type="http://schemas.openxmlformats.org/officeDocument/2006/relationships/hyperlink" Target="http://www.savanoriaujam.lt/" TargetMode="External"/><Relationship Id="rId60" Type="http://schemas.openxmlformats.org/officeDocument/2006/relationships/hyperlink" Target="https://scoolsy.lt/" TargetMode="External"/><Relationship Id="rId65" Type="http://schemas.openxmlformats.org/officeDocument/2006/relationships/hyperlink" Target="http://www.coggle.it" TargetMode="External"/><Relationship Id="rId81" Type="http://schemas.openxmlformats.org/officeDocument/2006/relationships/hyperlink" Target="https://europa.eu/learning-corner/learning-materials_lt?age_group%5B0%5D=84" TargetMode="External"/><Relationship Id="rId86" Type="http://schemas.openxmlformats.org/officeDocument/2006/relationships/hyperlink" Target="https://www.auditum.lt/index.php/atlyginimu-skaiciuokle/atlyginimo-skaiciuokle-2020.html" TargetMode="External"/><Relationship Id="rId130" Type="http://schemas.openxmlformats.org/officeDocument/2006/relationships/hyperlink" Target="http://www.kt.gov.lt" TargetMode="External"/><Relationship Id="rId135" Type="http://schemas.openxmlformats.org/officeDocument/2006/relationships/hyperlink" Target="http://www.sodra.lt" TargetMode="External"/><Relationship Id="rId13" Type="http://schemas.openxmlformats.org/officeDocument/2006/relationships/image" Target="media/image2.jpg"/><Relationship Id="rId18" Type="http://schemas.openxmlformats.org/officeDocument/2006/relationships/hyperlink" Target="https://www.lmnsc.lt/archyvas_struc_149261/" TargetMode="External"/><Relationship Id="rId39" Type="http://schemas.openxmlformats.org/officeDocument/2006/relationships/image" Target="media/image7.png"/><Relationship Id="rId109" Type="http://schemas.openxmlformats.org/officeDocument/2006/relationships/hyperlink" Target="https://www.designevo.com/create/logos/sketch.html" TargetMode="External"/><Relationship Id="rId34" Type="http://schemas.openxmlformats.org/officeDocument/2006/relationships/hyperlink" Target="http://www.baltojibanga.lt" TargetMode="External"/><Relationship Id="rId50" Type="http://schemas.openxmlformats.org/officeDocument/2006/relationships/hyperlink" Target="https://www.europarl.europa.eu/news/lt/headlines/society/20210128STO96607/kaip-iki-2050-m-es-gali-pereiti-prie-visiskai-ziedines-ekonomikos" TargetMode="External"/><Relationship Id="rId55" Type="http://schemas.openxmlformats.org/officeDocument/2006/relationships/image" Target="media/image10.png"/><Relationship Id="rId76" Type="http://schemas.openxmlformats.org/officeDocument/2006/relationships/hyperlink" Target="https://virtonomics.com/" TargetMode="External"/><Relationship Id="rId97" Type="http://schemas.openxmlformats.org/officeDocument/2006/relationships/hyperlink" Target="https://www.stat.gov.lt/" TargetMode="External"/><Relationship Id="rId104" Type="http://schemas.openxmlformats.org/officeDocument/2006/relationships/hyperlink" Target="http://www.eko.vadoveliai.lt/" TargetMode="External"/><Relationship Id="rId120" Type="http://schemas.openxmlformats.org/officeDocument/2006/relationships/hyperlink" Target="http://www.coggle.it" TargetMode="External"/><Relationship Id="rId125" Type="http://schemas.openxmlformats.org/officeDocument/2006/relationships/hyperlink" Target="http://www.lb.lt/" TargetMode="External"/><Relationship Id="rId141" Type="http://schemas.openxmlformats.org/officeDocument/2006/relationships/image" Target="media/image14.png"/><Relationship Id="rId146" Type="http://schemas.openxmlformats.org/officeDocument/2006/relationships/image" Target="media/image17.png"/><Relationship Id="rId7" Type="http://schemas.openxmlformats.org/officeDocument/2006/relationships/styles" Target="styles.xml"/><Relationship Id="rId71" Type="http://schemas.openxmlformats.org/officeDocument/2006/relationships/hyperlink" Target="https://canvanizer.com/new/business-model-canvas" TargetMode="External"/><Relationship Id="rId92" Type="http://schemas.openxmlformats.org/officeDocument/2006/relationships/hyperlink" Target="https://www.socrative.com/" TargetMode="External"/><Relationship Id="rId2" Type="http://schemas.openxmlformats.org/officeDocument/2006/relationships/customXml" Target="../customXml/item2.xml"/><Relationship Id="rId29" Type="http://schemas.openxmlformats.org/officeDocument/2006/relationships/hyperlink" Target="https://sodas.ugdome.lt/mokymo-priemones/4711" TargetMode="External"/><Relationship Id="rId24" Type="http://schemas.openxmlformats.org/officeDocument/2006/relationships/hyperlink" Target="https://sodas.ugdome.lt/mokymo-priemones/4706" TargetMode="External"/><Relationship Id="rId40" Type="http://schemas.openxmlformats.org/officeDocument/2006/relationships/hyperlink" Target="https://www.swedbank.lt/private/campaign/mokonomika" TargetMode="External"/><Relationship Id="rId45" Type="http://schemas.openxmlformats.org/officeDocument/2006/relationships/hyperlink" Target="https://jrd.lt/informacija-jaunimui/savanoryste" TargetMode="External"/><Relationship Id="rId66" Type="http://schemas.openxmlformats.org/officeDocument/2006/relationships/hyperlink" Target="https://lja.lt/" TargetMode="External"/><Relationship Id="rId87" Type="http://schemas.openxmlformats.org/officeDocument/2006/relationships/hyperlink" Target="https://lja.lt/" TargetMode="External"/><Relationship Id="rId110" Type="http://schemas.openxmlformats.org/officeDocument/2006/relationships/hyperlink" Target="https://crosswordlabs.com/?fbclid=IwAR1tmhcNv4RBLSbszNNCdPw6cScsA8Orw4mP3ib_TiUxy6DlmIy188SNS6c" TargetMode="External"/><Relationship Id="rId115" Type="http://schemas.openxmlformats.org/officeDocument/2006/relationships/hyperlink" Target="https://www.investopedia.com/" TargetMode="External"/><Relationship Id="rId131" Type="http://schemas.openxmlformats.org/officeDocument/2006/relationships/hyperlink" Target="http://www.stat.gov.lt" TargetMode="External"/><Relationship Id="rId136" Type="http://schemas.openxmlformats.org/officeDocument/2006/relationships/hyperlink" Target="https://blog.swedbank.lt/svietimas" TargetMode="External"/><Relationship Id="rId61" Type="http://schemas.openxmlformats.org/officeDocument/2006/relationships/image" Target="media/image12.png"/><Relationship Id="rId82" Type="http://schemas.openxmlformats.org/officeDocument/2006/relationships/hyperlink" Target="https://www.stat.gov.lt/" TargetMode="External"/><Relationship Id="rId19" Type="http://schemas.openxmlformats.org/officeDocument/2006/relationships/hyperlink" Target="https://sodas.ugdome.lt/mokymo-priemones/4700" TargetMode="External"/><Relationship Id="rId14" Type="http://schemas.openxmlformats.org/officeDocument/2006/relationships/image" Target="media/image3.png"/><Relationship Id="rId30" Type="http://schemas.openxmlformats.org/officeDocument/2006/relationships/hyperlink" Target="https://sodas.ugdome.lt/mokymo-priemones/4712" TargetMode="External"/><Relationship Id="rId35" Type="http://schemas.openxmlformats.org/officeDocument/2006/relationships/hyperlink" Target="https://www.e-tar.lt/portal/lt/legalAct/e3e9269009e511ea9d279ea27696ab7b" TargetMode="External"/><Relationship Id="rId56" Type="http://schemas.openxmlformats.org/officeDocument/2006/relationships/image" Target="media/image11.png"/><Relationship Id="rId77" Type="http://schemas.openxmlformats.org/officeDocument/2006/relationships/hyperlink" Target="http://www.cesim.com" TargetMode="External"/><Relationship Id="rId100" Type="http://schemas.openxmlformats.org/officeDocument/2006/relationships/hyperlink" Target="http://www.mokumokescius.lt" TargetMode="External"/><Relationship Id="rId105" Type="http://schemas.openxmlformats.org/officeDocument/2006/relationships/hyperlink" Target="https://wetransfer.com/downloads/f97f13ae54a5cfafe99254de8f75a4ef20210125154416/51dead?fbclid=IwAR1k43pjvVs4FdHqzT7DzOcxAB_12C0xSPLVSO_MeaHMrITv4WWiWInLuc8" TargetMode="External"/><Relationship Id="rId126" Type="http://schemas.openxmlformats.org/officeDocument/2006/relationships/hyperlink" Target="http://www.lb.lt/" TargetMode="External"/><Relationship Id="rId14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1.xml"/><Relationship Id="rId72" Type="http://schemas.openxmlformats.org/officeDocument/2006/relationships/hyperlink" Target="https://coggle.it/" TargetMode="External"/><Relationship Id="rId93" Type="http://schemas.openxmlformats.org/officeDocument/2006/relationships/hyperlink" Target="https://lja.lt/" TargetMode="External"/><Relationship Id="rId98" Type="http://schemas.openxmlformats.org/officeDocument/2006/relationships/hyperlink" Target="https://www.verslilietuva.lt/paslaugos/socialinis-verslas/" TargetMode="External"/><Relationship Id="rId121" Type="http://schemas.openxmlformats.org/officeDocument/2006/relationships/hyperlink" Target="http://www.mokykla2030.lt" TargetMode="External"/><Relationship Id="rId142" Type="http://schemas.openxmlformats.org/officeDocument/2006/relationships/image" Target="media/image15.png"/><Relationship Id="rId3" Type="http://schemas.openxmlformats.org/officeDocument/2006/relationships/customXml" Target="../customXml/item3.xml"/><Relationship Id="rId25" Type="http://schemas.openxmlformats.org/officeDocument/2006/relationships/hyperlink" Target="https://sodas.ugdome.lt/mokymo-priemones/4707" TargetMode="External"/><Relationship Id="rId46" Type="http://schemas.openxmlformats.org/officeDocument/2006/relationships/hyperlink" Target="https://nsasmm-my.sharepoint.com/personal/cezary_taraskievic_nsa_smm_lt/_layouts/15/Doc.aspx?sourcedoc=%7Bdbfcb0b8-37fc-4f9a-aa8d-f4cfa76475b6%7D&amp;action=view&amp;wd=target%284.Kompetencij%C5%B3%20ugdymas%20dalyku.one%7C30917c2d-19fe-4cda-b8fe-448d069c70a5%2F4.Kompetencij%C5%B3%20ugdymas%20dalyku%7Cc8548afc-a3a7-4380-a015-b349243c856c%2F%29" TargetMode="External"/><Relationship Id="rId67" Type="http://schemas.openxmlformats.org/officeDocument/2006/relationships/hyperlink" Target="https://issuu.com/llri/docs/ekonomika_per_31_valanda" TargetMode="External"/><Relationship Id="rId116" Type="http://schemas.openxmlformats.org/officeDocument/2006/relationships/hyperlink" Target="https://www.sli.do/" TargetMode="External"/><Relationship Id="rId137" Type="http://schemas.openxmlformats.org/officeDocument/2006/relationships/hyperlink" Target="http://www.uzt.lt" TargetMode="External"/><Relationship Id="rId20" Type="http://schemas.openxmlformats.org/officeDocument/2006/relationships/hyperlink" Target="https://sodas.ugdome.lt/mokymo-priemones/4701" TargetMode="External"/><Relationship Id="rId41" Type="http://schemas.openxmlformats.org/officeDocument/2006/relationships/hyperlink" Target="https://www.europeanmoneyquiz.lt/" TargetMode="External"/><Relationship Id="rId62" Type="http://schemas.openxmlformats.org/officeDocument/2006/relationships/hyperlink" Target="http://www.ugdome.lt/kompetencijos5-8/pagrindinis/kompetenciju-ugdymo-praktika/pamoka/" TargetMode="External"/><Relationship Id="rId83" Type="http://schemas.openxmlformats.org/officeDocument/2006/relationships/hyperlink" Target="https://www.verslilietuva.lt/paslaugos/socialinis-verslas/" TargetMode="External"/><Relationship Id="rId88" Type="http://schemas.openxmlformats.org/officeDocument/2006/relationships/hyperlink" Target="https://issuu.com/llri/docs/ekonomika_per_31_valanda" TargetMode="External"/><Relationship Id="rId111" Type="http://schemas.openxmlformats.org/officeDocument/2006/relationships/hyperlink" Target="https://crosswordlabs.com/" TargetMode="External"/><Relationship Id="rId132" Type="http://schemas.openxmlformats.org/officeDocument/2006/relationships/hyperlink" Target="http://www.nsa.lt" TargetMode="External"/><Relationship Id="rId15" Type="http://schemas.openxmlformats.org/officeDocument/2006/relationships/hyperlink" Target="https://sodas.ugdome.lt/metodiniai-dokumentai/perziura/14200" TargetMode="External"/><Relationship Id="rId36" Type="http://schemas.openxmlformats.org/officeDocument/2006/relationships/image" Target="media/image4.png"/><Relationship Id="rId57" Type="http://schemas.openxmlformats.org/officeDocument/2006/relationships/hyperlink" Target="https://mokytojoknyga.lt/" TargetMode="External"/><Relationship Id="rId106" Type="http://schemas.openxmlformats.org/officeDocument/2006/relationships/hyperlink" Target="https://canvanizer.com/new/business-model-canvas" TargetMode="External"/><Relationship Id="rId127" Type="http://schemas.openxmlformats.org/officeDocument/2006/relationships/hyperlink" Target="http://www.lja.lt/" TargetMode="External"/><Relationship Id="rId10" Type="http://schemas.openxmlformats.org/officeDocument/2006/relationships/footnotes" Target="footnotes.xml"/><Relationship Id="rId31" Type="http://schemas.openxmlformats.org/officeDocument/2006/relationships/hyperlink" Target="https://sodas.ugdome.lt/mokymo-priemones/4713" TargetMode="External"/><Relationship Id="rId52" Type="http://schemas.openxmlformats.org/officeDocument/2006/relationships/footer" Target="footer1.xml"/><Relationship Id="rId73" Type="http://schemas.openxmlformats.org/officeDocument/2006/relationships/hyperlink" Target="https://www.brandcrowd.com/maker/tag/sketch" TargetMode="External"/><Relationship Id="rId78" Type="http://schemas.openxmlformats.org/officeDocument/2006/relationships/hyperlink" Target="https://www.investopedia.com/" TargetMode="External"/><Relationship Id="rId94" Type="http://schemas.openxmlformats.org/officeDocument/2006/relationships/hyperlink" Target="https://issuu.com/llri/docs/ekonomika_per_31_valanda" TargetMode="External"/><Relationship Id="rId99" Type="http://schemas.openxmlformats.org/officeDocument/2006/relationships/hyperlink" Target="https://duomenys.ugdome.lt/?/mp/amgu/med=17/123" TargetMode="External"/><Relationship Id="rId101" Type="http://schemas.openxmlformats.org/officeDocument/2006/relationships/hyperlink" Target="https://www.auditum.lt/index.php/atlyginimu-skaiciuokle/atlyginimo-skaiciuokle-2020.html" TargetMode="External"/><Relationship Id="rId122" Type="http://schemas.openxmlformats.org/officeDocument/2006/relationships/hyperlink" Target="http://www.eakademija.seb.lt" TargetMode="External"/><Relationship Id="rId143" Type="http://schemas.openxmlformats.org/officeDocument/2006/relationships/image" Target="media/image16.png"/><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sodas.ugdome.lt/mokymo-priemones/4708" TargetMode="External"/><Relationship Id="rId47" Type="http://schemas.openxmlformats.org/officeDocument/2006/relationships/image" Target="media/image8.png"/><Relationship Id="rId68" Type="http://schemas.openxmlformats.org/officeDocument/2006/relationships/hyperlink" Target="https://duomenys.ugdome.lt/?/mp/amgu/med=17/123" TargetMode="External"/><Relationship Id="rId89" Type="http://schemas.openxmlformats.org/officeDocument/2006/relationships/hyperlink" Target="https://crosswordlabs.com/" TargetMode="External"/><Relationship Id="rId112" Type="http://schemas.openxmlformats.org/officeDocument/2006/relationships/hyperlink" Target="https://www.simcompanies.com/" TargetMode="External"/><Relationship Id="rId133" Type="http://schemas.openxmlformats.org/officeDocument/2006/relationships/hyperlink" Target="http://www.pinigumuziejus.lt" TargetMode="External"/><Relationship Id="rId16" Type="http://schemas.openxmlformats.org/officeDocument/2006/relationships/hyperlink" Target="https://duomenys.ugdome.lt/?/mp/amgu" TargetMode="External"/><Relationship Id="rId37" Type="http://schemas.openxmlformats.org/officeDocument/2006/relationships/image" Target="media/image5.png"/><Relationship Id="rId58" Type="http://schemas.openxmlformats.org/officeDocument/2006/relationships/hyperlink" Target="https://www.sodra.lt/lt/situacijos/svietimas" TargetMode="External"/><Relationship Id="rId79" Type="http://schemas.openxmlformats.org/officeDocument/2006/relationships/hyperlink" Target="https://lja.lt/" TargetMode="External"/><Relationship Id="rId102" Type="http://schemas.openxmlformats.org/officeDocument/2006/relationships/hyperlink" Target="http://www.europeanmoneyquiz.lt/" TargetMode="External"/><Relationship Id="rId123" Type="http://schemas.openxmlformats.org/officeDocument/2006/relationships/hyperlink" Target="https://europa.eu/europass/lt/create-europass-cv" TargetMode="External"/><Relationship Id="rId144" Type="http://schemas.openxmlformats.org/officeDocument/2006/relationships/hyperlink" Target="https://sodas.ugdome.lt/grotuvas/850c5030-05d8-45dd-bd0d-cab217e7af87?showLocaleChangeLinks=true"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he0To7OOqb0KKxbbkQlx+a/LlxzA==">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8" ma:contentTypeDescription="Create a new document." ma:contentTypeScope="" ma:versionID="d04f42d55e0f88d43467f44ba2332c7f">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570ae53fb25cdd4c822402854c2c2a41"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10751-235F-4ADF-ADE5-5EF2EAF9E568}">
  <ds:schemaRefs>
    <ds:schemaRef ds:uri="http://purl.org/dc/elements/1.1/"/>
    <ds:schemaRef ds:uri="http://purl.org/dc/dcmitype/"/>
    <ds:schemaRef ds:uri="bd2a18c2-06d4-44cd-af38-3237b532008a"/>
    <ds:schemaRef ds:uri="http://schemas.openxmlformats.org/package/2006/metadata/core-properties"/>
    <ds:schemaRef ds:uri="http://purl.org/dc/terms/"/>
    <ds:schemaRef ds:uri="http://www.w3.org/XML/1998/namespace"/>
    <ds:schemaRef ds:uri="441e4d8e-a8ab-46be-9694-e40af28e9c61"/>
    <ds:schemaRef ds:uri="http://schemas.microsoft.com/office/2006/documentManagement/typ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67F4531-BB6E-46B3-98E2-B50C44AA7D7F}">
  <ds:schemaRefs>
    <ds:schemaRef ds:uri="http://schemas.microsoft.com/sharepoint/v3/contenttype/forms"/>
  </ds:schemaRefs>
</ds:datastoreItem>
</file>

<file path=customXml/itemProps4.xml><?xml version="1.0" encoding="utf-8"?>
<ds:datastoreItem xmlns:ds="http://schemas.openxmlformats.org/officeDocument/2006/customXml" ds:itemID="{0E21704D-66DB-458E-ACBD-58DA1D08B2DB}"/>
</file>

<file path=customXml/itemProps5.xml><?xml version="1.0" encoding="utf-8"?>
<ds:datastoreItem xmlns:ds="http://schemas.openxmlformats.org/officeDocument/2006/customXml" ds:itemID="{94A20FC1-9D4A-4281-808C-9B6DE2669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73</Pages>
  <Words>92891</Words>
  <Characters>52949</Characters>
  <Application>Microsoft Office Word</Application>
  <DocSecurity>0</DocSecurity>
  <Lines>441</Lines>
  <Paragraphs>291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Gabijus</dc:creator>
  <cp:lastModifiedBy>Nijolė Selvestravičiūtė-Grybovienė</cp:lastModifiedBy>
  <cp:revision>6</cp:revision>
  <cp:lastPrinted>2025-08-22T08:38:00Z</cp:lastPrinted>
  <dcterms:created xsi:type="dcterms:W3CDTF">2025-08-21T16:44:00Z</dcterms:created>
  <dcterms:modified xsi:type="dcterms:W3CDTF">2025-08-22T08:38:00Z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