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1B" w:rsidRPr="00C9057F" w:rsidRDefault="00B7141B" w:rsidP="00B7141B">
      <w:pPr>
        <w:pStyle w:val="Heading1"/>
        <w:rPr>
          <w:rFonts w:eastAsia="Calibri"/>
        </w:rPr>
      </w:pPr>
      <w:r>
        <w:rPr>
          <w:rFonts w:eastAsia="Calibri"/>
        </w:rPr>
        <w:t>Difrakcinė gardelė</w:t>
      </w:r>
    </w:p>
    <w:p w:rsidR="00B7141B" w:rsidRPr="00C9057F" w:rsidRDefault="00B7141B" w:rsidP="00B714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sz w:val="24"/>
          <w:szCs w:val="24"/>
        </w:rPr>
        <w:t>Paveiksle pateiktas difrakcinės gardelės fragmentas. Raidėmis AB ir CD pažymėtas rėžio plotis, raidėmis BC skaidraus plyšio plotis. Kokia atkarpa apibūdina difrakcinės gardelės periodą?</w:t>
      </w:r>
    </w:p>
    <w:p w:rsidR="00B7141B" w:rsidRPr="00C9057F" w:rsidRDefault="00B7141B" w:rsidP="00B7141B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b/>
          <w:noProof/>
          <w:color w:val="2E74B5"/>
          <w:sz w:val="24"/>
          <w:szCs w:val="24"/>
          <w:lang w:eastAsia="lt-LT"/>
        </w:rPr>
        <w:drawing>
          <wp:inline distT="0" distB="0" distL="0" distR="0" wp14:anchorId="3F0C18D2" wp14:editId="4E2101E3">
            <wp:extent cx="1927860" cy="789305"/>
            <wp:effectExtent l="0" t="0" r="0" b="0"/>
            <wp:docPr id="18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41B" w:rsidRPr="00C9057F" w:rsidRDefault="00B7141B" w:rsidP="00B7141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9057F">
        <w:rPr>
          <w:rFonts w:ascii="Times New Roman" w:eastAsia="Calibri" w:hAnsi="Times New Roman" w:cs="Times New Roman"/>
          <w:sz w:val="24"/>
          <w:szCs w:val="24"/>
        </w:rPr>
        <w:t>Paveiksle pateiktas difrakcinės gardelės fragmentas. Kokiomis raidėmis pažymėta atkarpa žyminti šviesos bangų optinių kelių skirtumą.</w:t>
      </w:r>
    </w:p>
    <w:p w:rsidR="00B7141B" w:rsidRPr="00C9057F" w:rsidRDefault="00B7141B" w:rsidP="00B7141B">
      <w:pPr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C9057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7E4500D" wp14:editId="1CDFD1D9">
            <wp:extent cx="1981200" cy="1057633"/>
            <wp:effectExtent l="0" t="0" r="0" b="9525"/>
            <wp:docPr id="19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5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41B" w:rsidRPr="00B7141B" w:rsidRDefault="00B7141B" w:rsidP="00B7141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2E74B5"/>
          <w:sz w:val="24"/>
          <w:szCs w:val="24"/>
        </w:rPr>
      </w:pPr>
      <w:r w:rsidRPr="00B71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 difrakcinę gardelę, kurios periodas d </w:t>
      </w:r>
      <w:r w:rsidRPr="00C9057F">
        <w:sym w:font="Symbol" w:char="F03D"/>
      </w:r>
      <w:r w:rsidRPr="00B71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 w:rsidRPr="00C9057F">
        <w:sym w:font="Symbol" w:char="F06D"/>
      </w:r>
      <w:r w:rsidRPr="00B71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statmenai krinta monochromatinė šviesa. Nustatykite šios šviesos bangos ilgį , jei antrasis difrakcijos spektro maksimumas stebimas </w:t>
      </w:r>
    </w:p>
    <w:p w:rsid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Pr="00B7141B" w:rsidRDefault="00B7141B" w:rsidP="00B7141B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</w:p>
    <w:p w:rsidR="00B7141B" w:rsidRPr="00C9057F" w:rsidRDefault="00B7141B" w:rsidP="00B714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0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Į difrakcinę gardelę, kurios periodas d, statmenai krinta bangos ilgio </w:t>
      </w:r>
      <w:r w:rsidRPr="00C9057F">
        <w:sym w:font="Symbol" w:char="F06C"/>
      </w:r>
      <w:r w:rsidRPr="00C90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monochromatinė šviesa. Kaip pasikeis stebimų difrakcinių spektrų skaičius ir atstumas nuo centrinio iki pirmos eilės  maksimumo, jei padidinti krintančios šviesos ilgį. Įvertinimui panaudokite žodžius ( padidės, sumažės, nepakis)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141B" w:rsidRPr="00C9057F" w:rsidTr="00704941">
        <w:tc>
          <w:tcPr>
            <w:tcW w:w="4675" w:type="dxa"/>
          </w:tcPr>
          <w:p w:rsidR="00B7141B" w:rsidRPr="00C9057F" w:rsidRDefault="00B7141B" w:rsidP="0070494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Difrakcinių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spektrų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4675" w:type="dxa"/>
          </w:tcPr>
          <w:p w:rsidR="00B7141B" w:rsidRPr="00C9057F" w:rsidRDefault="00B7141B" w:rsidP="0070494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Atstumas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nuo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centrinio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iki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pirmos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eilės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maksimumo</w:t>
            </w:r>
            <w:proofErr w:type="spellEnd"/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B7141B" w:rsidRPr="00C9057F" w:rsidTr="00704941">
        <w:tc>
          <w:tcPr>
            <w:tcW w:w="4675" w:type="dxa"/>
          </w:tcPr>
          <w:p w:rsidR="00B7141B" w:rsidRPr="00C9057F" w:rsidRDefault="00B7141B" w:rsidP="007049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:rsidR="00B7141B" w:rsidRPr="00C9057F" w:rsidRDefault="00B7141B" w:rsidP="007049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141B" w:rsidRDefault="00B7141B" w:rsidP="00B7141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141B" w:rsidRDefault="00B7141B" w:rsidP="00B7141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141B" w:rsidRDefault="00B7141B" w:rsidP="00B7141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141B" w:rsidRPr="00C9057F" w:rsidRDefault="00B7141B" w:rsidP="00B7141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141B" w:rsidRPr="00B7141B" w:rsidRDefault="00B7141B" w:rsidP="00B714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141B">
        <w:rPr>
          <w:rFonts w:ascii="Times New Roman" w:hAnsi="Times New Roman" w:cs="Times New Roman"/>
          <w:sz w:val="24"/>
          <w:szCs w:val="24"/>
        </w:rPr>
        <w:lastRenderedPageBreak/>
        <w:t xml:space="preserve">Mokiniui reikia stebėti 400 nm bangos ilgio šviesos difrakciją. Eksperimentui gali naudoti dvi difrakcines gardeles, kurių periodai 1 </w:t>
      </w:r>
      <w:r w:rsidRPr="00B7141B">
        <w:sym w:font="Symbol" w:char="F06D"/>
      </w:r>
      <w:r w:rsidRPr="00B7141B">
        <w:rPr>
          <w:rFonts w:ascii="Times New Roman" w:hAnsi="Times New Roman" w:cs="Times New Roman"/>
          <w:sz w:val="24"/>
          <w:szCs w:val="24"/>
        </w:rPr>
        <w:t>m ir 0,3 µm. Kuri iš šių gardelių gali būti naudojamos difrakcijai stebėti, kai šviesa krinta į gardelę.</w:t>
      </w: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Pr="00C9057F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Pr="00D608B7" w:rsidRDefault="00B7141B" w:rsidP="00B7141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D608B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608B7">
        <w:rPr>
          <w:rFonts w:ascii="Times New Roman" w:eastAsia="Times New Roman" w:hAnsi="Times New Roman" w:cs="Times New Roman"/>
          <w:color w:val="1F1F1F"/>
          <w:sz w:val="24"/>
          <w:szCs w:val="24"/>
        </w:rPr>
        <w:t>ifrakcinė gardelė apšviečiama trimis monochromatinėmis šviesomis ( mėlyna, žalia ir raudona). Ekrane atsiranda difrakcinis spektras, susidedantis iš tamsių ir šviesių vertikalių juostų. Kuris iš šių spektrų bus plačiausias?</w:t>
      </w: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Pr="00C9057F" w:rsidRDefault="00B7141B" w:rsidP="00B7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:rsidR="00B7141B" w:rsidRPr="00D608B7" w:rsidRDefault="00B7141B" w:rsidP="00B714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608B7">
        <w:rPr>
          <w:rFonts w:ascii="Times New Roman" w:eastAsia="Times New Roman" w:hAnsi="Times New Roman" w:cs="Times New Roman"/>
          <w:sz w:val="24"/>
          <w:szCs w:val="24"/>
        </w:rPr>
        <w:t>Kurios iš šių difrakcinių gardelių periodas yra didžiausias?</w:t>
      </w:r>
    </w:p>
    <w:p w:rsidR="00B7141B" w:rsidRDefault="00B7141B" w:rsidP="00B7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C9057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ED8F91C" wp14:editId="54D982F5">
            <wp:extent cx="2326845" cy="1468755"/>
            <wp:effectExtent l="0" t="0" r="0" b="0"/>
            <wp:docPr id="20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84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41B" w:rsidRPr="00D608B7" w:rsidRDefault="00B7141B" w:rsidP="00B714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1F4E79"/>
          <w:sz w:val="24"/>
          <w:szCs w:val="24"/>
          <w:shd w:val="clear" w:color="auto" w:fill="FFFFFF"/>
        </w:rPr>
      </w:pPr>
      <w:r w:rsidRPr="00D60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Tarkime, kad difrakcijos gardelės periodas yra 6 kartus didesnis nei gardelės apšvietimui naudojamas šviesos bangos ilgis. Kokiu kampu susidaro 3- asis difrakcijos maksimumas</w:t>
      </w:r>
      <w:r w:rsidRPr="00D608B7">
        <w:rPr>
          <w:rFonts w:ascii="Times New Roman" w:eastAsia="Calibri" w:hAnsi="Times New Roman" w:cs="Times New Roman"/>
          <w:color w:val="1F4E79"/>
          <w:sz w:val="24"/>
          <w:szCs w:val="24"/>
          <w:shd w:val="clear" w:color="auto" w:fill="FFFFFF"/>
        </w:rPr>
        <w:t>?</w:t>
      </w:r>
    </w:p>
    <w:p w:rsidR="000C688D" w:rsidRDefault="000C688D">
      <w:bookmarkStart w:id="0" w:name="_GoBack"/>
      <w:bookmarkEnd w:id="0"/>
    </w:p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D0649"/>
    <w:multiLevelType w:val="hybridMultilevel"/>
    <w:tmpl w:val="AAC23F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EA2800"/>
    <w:multiLevelType w:val="hybridMultilevel"/>
    <w:tmpl w:val="032C0324"/>
    <w:lvl w:ilvl="0" w:tplc="C4D84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1B"/>
    <w:rsid w:val="000C688D"/>
    <w:rsid w:val="0014077E"/>
    <w:rsid w:val="00680D2C"/>
    <w:rsid w:val="007A40CC"/>
    <w:rsid w:val="00B7141B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1B"/>
    <w:pPr>
      <w:spacing w:after="160" w:line="259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41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7141B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7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1B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1B"/>
    <w:pPr>
      <w:spacing w:after="160" w:line="259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41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7141B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7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1B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46A86E8C-43B0-454D-80A6-A1415B9894FA}"/>
</file>

<file path=customXml/itemProps2.xml><?xml version="1.0" encoding="utf-8"?>
<ds:datastoreItem xmlns:ds="http://schemas.openxmlformats.org/officeDocument/2006/customXml" ds:itemID="{3EBAF73E-7E87-43CB-9E19-41D61BD7A3FE}"/>
</file>

<file path=customXml/itemProps3.xml><?xml version="1.0" encoding="utf-8"?>
<ds:datastoreItem xmlns:ds="http://schemas.openxmlformats.org/officeDocument/2006/customXml" ds:itemID="{D37802C6-FD3A-46D6-831B-16F28A0602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2024-09-09T18:50:00Z</dcterms:created>
  <dcterms:modified xsi:type="dcterms:W3CDTF">2024-09-09T18:52:00Z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