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2DB33" w14:textId="77777777" w:rsidR="003B7DF1" w:rsidRPr="00ED5ABF" w:rsidRDefault="003B7DF1" w:rsidP="003B7DF1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  <w:r w:rsidRPr="00ED5ABF">
        <w:rPr>
          <w:rFonts w:eastAsia="Calibri" w:cs="Times New Roman"/>
          <w:b/>
          <w:szCs w:val="24"/>
          <w:lang w:val="lt-LT" w:eastAsia="en-US"/>
        </w:rPr>
        <w:t>PAMOKŲ SCENARIJAI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B7DF1" w:rsidRPr="00ED5ABF" w14:paraId="09A2DB35" w14:textId="77777777" w:rsidTr="00713FDE">
        <w:tc>
          <w:tcPr>
            <w:tcW w:w="10314" w:type="dxa"/>
          </w:tcPr>
          <w:p w14:paraId="09A2DB34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cs="Times New Roman"/>
                <w:b/>
                <w:szCs w:val="24"/>
                <w:lang w:val="lt-LT" w:eastAsia="en-US"/>
              </w:rPr>
              <w:t xml:space="preserve">TEMA  </w:t>
            </w:r>
            <w:r w:rsidRPr="00ED5ABF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Elementariosios dalelės</w:t>
            </w:r>
          </w:p>
        </w:tc>
      </w:tr>
      <w:tr w:rsidR="003B7DF1" w:rsidRPr="00ED5ABF" w14:paraId="09A2DB37" w14:textId="77777777" w:rsidTr="00713FDE">
        <w:trPr>
          <w:trHeight w:val="62"/>
        </w:trPr>
        <w:tc>
          <w:tcPr>
            <w:tcW w:w="10314" w:type="dxa"/>
          </w:tcPr>
          <w:p w14:paraId="09A2DB36" w14:textId="1AFF5B71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1 pam</w:t>
            </w:r>
            <w:r w:rsidR="00713FDE"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oka</w:t>
            </w:r>
          </w:p>
        </w:tc>
      </w:tr>
    </w:tbl>
    <w:p w14:paraId="09A2DB38" w14:textId="77777777" w:rsidR="003B7DF1" w:rsidRPr="00ED5ABF" w:rsidRDefault="003B7DF1" w:rsidP="003B7DF1">
      <w:pPr>
        <w:spacing w:after="160" w:line="259" w:lineRule="auto"/>
        <w:jc w:val="left"/>
        <w:rPr>
          <w:rFonts w:eastAsia="Calibri" w:cs="Times New Roman"/>
          <w:b/>
          <w:szCs w:val="24"/>
          <w:lang w:val="lt-LT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9"/>
        <w:gridCol w:w="8475"/>
      </w:tblGrid>
      <w:tr w:rsidR="003B7DF1" w:rsidRPr="00ED5ABF" w14:paraId="09A2DB3B" w14:textId="77777777" w:rsidTr="00713FDE">
        <w:tc>
          <w:tcPr>
            <w:tcW w:w="1839" w:type="dxa"/>
          </w:tcPr>
          <w:p w14:paraId="09A2DB39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cs="Times New Roman"/>
                <w:b/>
                <w:szCs w:val="24"/>
                <w:lang w:val="lt-LT" w:eastAsia="en-US"/>
              </w:rPr>
              <w:t>Klasė, kuriai skirta(-os) pamoka (-os)</w:t>
            </w:r>
          </w:p>
        </w:tc>
        <w:tc>
          <w:tcPr>
            <w:tcW w:w="8475" w:type="dxa"/>
          </w:tcPr>
          <w:p w14:paraId="09A2DB3A" w14:textId="0E6878C5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IV gimnazi</w:t>
            </w:r>
            <w:r w:rsidR="00713FDE">
              <w:rPr>
                <w:rFonts w:cs="Times New Roman"/>
                <w:szCs w:val="24"/>
                <w:lang w:val="lt-LT" w:eastAsia="en-US"/>
              </w:rPr>
              <w:t>jos</w:t>
            </w:r>
            <w:r w:rsidRPr="00ED5ABF">
              <w:rPr>
                <w:rFonts w:cs="Times New Roman"/>
                <w:szCs w:val="24"/>
                <w:lang w:val="lt-LT" w:eastAsia="en-US"/>
              </w:rPr>
              <w:t xml:space="preserve"> klasė</w:t>
            </w:r>
          </w:p>
        </w:tc>
      </w:tr>
      <w:tr w:rsidR="003B7DF1" w:rsidRPr="00ED5ABF" w14:paraId="09A2DB3E" w14:textId="77777777" w:rsidTr="00713FDE">
        <w:tc>
          <w:tcPr>
            <w:tcW w:w="1839" w:type="dxa"/>
          </w:tcPr>
          <w:p w14:paraId="09A2DB3C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cs="Times New Roman"/>
                <w:b/>
                <w:szCs w:val="24"/>
                <w:lang w:val="lt-LT" w:eastAsia="en-US"/>
              </w:rPr>
              <w:t>Anotacija</w:t>
            </w:r>
          </w:p>
        </w:tc>
        <w:tc>
          <w:tcPr>
            <w:tcW w:w="8475" w:type="dxa"/>
          </w:tcPr>
          <w:p w14:paraId="09A2DB3D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color w:val="000000"/>
                <w:szCs w:val="24"/>
                <w:lang w:val="lt-LT" w:eastAsia="en-US"/>
              </w:rPr>
            </w:pPr>
            <w:r w:rsidRPr="00ED5ABF">
              <w:rPr>
                <w:rFonts w:eastAsia="Times New Roman" w:cs="Times New Roman"/>
                <w:color w:val="000000"/>
                <w:szCs w:val="24"/>
                <w:lang w:val="lt-LT"/>
              </w:rPr>
              <w:t>Pamoka susideda iš vaizdinės medžiagos, nuorodų į papildomus šaltinius, spausdinimui paruošto užduočių lapo mokiniams.</w:t>
            </w:r>
          </w:p>
        </w:tc>
      </w:tr>
    </w:tbl>
    <w:p w14:paraId="09A2DB42" w14:textId="77777777" w:rsidR="003B7DF1" w:rsidRPr="00ED5ABF" w:rsidRDefault="003B7DF1" w:rsidP="003B7DF1">
      <w:pPr>
        <w:spacing w:line="240" w:lineRule="auto"/>
        <w:jc w:val="left"/>
        <w:rPr>
          <w:rFonts w:eastAsia="Times New Roman" w:cs="Times New Roman"/>
          <w:b/>
          <w:color w:val="000000"/>
          <w:szCs w:val="24"/>
          <w:lang w:val="lt-LT"/>
        </w:rPr>
      </w:pPr>
    </w:p>
    <w:tbl>
      <w:tblPr>
        <w:tblStyle w:val="TableGrid1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6550"/>
        <w:gridCol w:w="1955"/>
      </w:tblGrid>
      <w:tr w:rsidR="003B7DF1" w:rsidRPr="00ED5ABF" w14:paraId="09A2DB45" w14:textId="77777777" w:rsidTr="00713FDE">
        <w:tc>
          <w:tcPr>
            <w:tcW w:w="1809" w:type="dxa"/>
          </w:tcPr>
          <w:p w14:paraId="09A2DB43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Pamokos tema</w:t>
            </w:r>
          </w:p>
        </w:tc>
        <w:tc>
          <w:tcPr>
            <w:tcW w:w="8505" w:type="dxa"/>
            <w:gridSpan w:val="2"/>
          </w:tcPr>
          <w:p w14:paraId="09A2DB44" w14:textId="77777777" w:rsidR="003B7DF1" w:rsidRPr="00ED5ABF" w:rsidRDefault="00B93D4E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val="lt-LT"/>
              </w:rPr>
              <w:t>Standartinis modelis</w:t>
            </w:r>
          </w:p>
        </w:tc>
      </w:tr>
      <w:tr w:rsidR="003B7DF1" w:rsidRPr="00ED5ABF" w14:paraId="09A2DB49" w14:textId="77777777" w:rsidTr="00713FDE">
        <w:tc>
          <w:tcPr>
            <w:tcW w:w="1809" w:type="dxa"/>
          </w:tcPr>
          <w:p w14:paraId="09A2DB46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Ugdymo uždaviniai</w:t>
            </w:r>
          </w:p>
        </w:tc>
        <w:tc>
          <w:tcPr>
            <w:tcW w:w="6550" w:type="dxa"/>
          </w:tcPr>
          <w:p w14:paraId="09A2DB47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BP:</w:t>
            </w:r>
            <w:r w:rsidRPr="00ED5ABF">
              <w:rPr>
                <w:rFonts w:eastAsia="Times New Roman" w:cs="Times New Roman"/>
                <w:color w:val="1F4E79"/>
                <w:kern w:val="24"/>
                <w:szCs w:val="24"/>
                <w:lang w:val="lt-LT"/>
              </w:rPr>
              <w:t xml:space="preserve"> </w:t>
            </w:r>
            <w:r w:rsidRPr="00ED5ABF">
              <w:rPr>
                <w:color w:val="000000"/>
                <w:szCs w:val="24"/>
              </w:rPr>
              <w:t>Aptariamas standartinis modelis ir elementariųjų dalelių klasifikacija akcentuojant dvi pagrindines grupes – fermionus ir bozonus. Nagrinėjamos leptonų ir kvarkų dalelės, jų antidalelės ir aptariami jas charakterizuojantys fizikiniai dydžiai (spalva, elektros krūvis, sukinys, masė, gyvavimo trukmė), aiškinamasi hadronų (mezonų ir barionų) sudėtis.</w:t>
            </w:r>
          </w:p>
        </w:tc>
        <w:tc>
          <w:tcPr>
            <w:tcW w:w="1955" w:type="dxa"/>
          </w:tcPr>
          <w:p w14:paraId="09A2DB48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3B7DF1" w:rsidRPr="00ED5ABF" w14:paraId="09A2DB4D" w14:textId="77777777" w:rsidTr="00713FDE">
        <w:tc>
          <w:tcPr>
            <w:tcW w:w="1809" w:type="dxa"/>
          </w:tcPr>
          <w:p w14:paraId="09A2DB4A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Mokymo(-si) turinys</w:t>
            </w:r>
          </w:p>
        </w:tc>
        <w:tc>
          <w:tcPr>
            <w:tcW w:w="6550" w:type="dxa"/>
          </w:tcPr>
          <w:p w14:paraId="09A2DB4B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color w:val="000000"/>
                <w:szCs w:val="24"/>
              </w:rPr>
              <w:t>BP: Aptariamas standartinis modelis ir elementariųjų dalelių klasifikacija akcentuojant dvi pagrindines grupes – fermionus ir bozonus. Nagrinėjamos leptonų ir kvarkų dalelės, jų antidalelės ir aptariami jas charakterizuojantys fizikiniai dydžiai (spalva, elektros krūvis, sukinys, masė, gyvavimo trukmė), aiškinamasi hadronų (mezonų ir barionų) sudėtis.</w:t>
            </w:r>
          </w:p>
        </w:tc>
        <w:tc>
          <w:tcPr>
            <w:tcW w:w="1955" w:type="dxa"/>
          </w:tcPr>
          <w:p w14:paraId="09A2DB4C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3B7DF1" w:rsidRPr="00ED5ABF" w14:paraId="09A2DB51" w14:textId="77777777" w:rsidTr="00713FDE">
        <w:tc>
          <w:tcPr>
            <w:tcW w:w="1809" w:type="dxa"/>
          </w:tcPr>
          <w:p w14:paraId="09A2DB4E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Mokymosi turinio įtvirtinimui būtinos veiklos ir užduotys</w:t>
            </w:r>
          </w:p>
        </w:tc>
        <w:tc>
          <w:tcPr>
            <w:tcW w:w="6550" w:type="dxa"/>
          </w:tcPr>
          <w:p w14:paraId="09A2DB4F" w14:textId="77777777" w:rsidR="003B7DF1" w:rsidRPr="00ED5ABF" w:rsidRDefault="003B7DF1" w:rsidP="00E970B4">
            <w:pPr>
              <w:shd w:val="clear" w:color="auto" w:fill="FFFFFF"/>
              <w:spacing w:after="160" w:line="259" w:lineRule="auto"/>
              <w:jc w:val="left"/>
              <w:textAlignment w:val="baseline"/>
              <w:outlineLvl w:val="0"/>
              <w:rPr>
                <w:rFonts w:eastAsia="Times New Roman" w:cs="Times New Roman"/>
                <w:color w:val="202124"/>
                <w:kern w:val="36"/>
                <w:szCs w:val="24"/>
                <w:lang w:val="lt-LT" w:eastAsia="en-US"/>
              </w:rPr>
            </w:pPr>
            <w:r w:rsidRPr="00ED5ABF">
              <w:rPr>
                <w:color w:val="000000"/>
                <w:szCs w:val="24"/>
              </w:rPr>
              <w:t>BP: Aptariamas standartinis modelis ir elementariųjų dalelių klasifikacija akcentuojant dvi pagrindines grupes – fermionus ir bozonus. Nagrinėjamos leptonų ir kvarkų dalelės, jų antidalelės ir aptariami jas charakterizuojantys fizikiniai dydžiai (spalva, elektros krūvis, sukinys, masė, gyvavimo trukmė), aiškinamasi hadronų (mezonų ir barionų) sudėtis.</w:t>
            </w:r>
          </w:p>
        </w:tc>
        <w:tc>
          <w:tcPr>
            <w:tcW w:w="1955" w:type="dxa"/>
          </w:tcPr>
          <w:p w14:paraId="09A2DB50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</w:p>
        </w:tc>
      </w:tr>
      <w:tr w:rsidR="003B7DF1" w:rsidRPr="00ED5ABF" w14:paraId="09A2DB55" w14:textId="77777777" w:rsidTr="00713FDE">
        <w:tc>
          <w:tcPr>
            <w:tcW w:w="1809" w:type="dxa"/>
          </w:tcPr>
          <w:p w14:paraId="09A2DB52" w14:textId="356170C1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Pasiekimo lygiai</w:t>
            </w:r>
          </w:p>
        </w:tc>
        <w:tc>
          <w:tcPr>
            <w:tcW w:w="6550" w:type="dxa"/>
          </w:tcPr>
          <w:p w14:paraId="09A2DB53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cs="Times New Roman"/>
                <w:b/>
                <w:szCs w:val="24"/>
                <w:lang w:val="lt-LT" w:eastAsia="en-US"/>
              </w:rPr>
              <w:t>Visi</w:t>
            </w:r>
          </w:p>
        </w:tc>
        <w:tc>
          <w:tcPr>
            <w:tcW w:w="1955" w:type="dxa"/>
          </w:tcPr>
          <w:p w14:paraId="09A2DB54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  <w:tr w:rsidR="003B7DF1" w:rsidRPr="00ED5ABF" w14:paraId="09A2DB59" w14:textId="77777777" w:rsidTr="00713FDE">
        <w:tc>
          <w:tcPr>
            <w:tcW w:w="1809" w:type="dxa"/>
          </w:tcPr>
          <w:p w14:paraId="09A2DB56" w14:textId="762F5D13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 xml:space="preserve">Kompetencijos </w:t>
            </w:r>
          </w:p>
        </w:tc>
        <w:tc>
          <w:tcPr>
            <w:tcW w:w="6550" w:type="dxa"/>
          </w:tcPr>
          <w:p w14:paraId="09A2DB57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  <w:r w:rsidRPr="00ED5ABF">
              <w:rPr>
                <w:rFonts w:cs="Times New Roman"/>
                <w:szCs w:val="24"/>
                <w:lang w:val="lt-LT" w:eastAsia="en-US"/>
              </w:rPr>
              <w:t>Pažinimo, skaitmeninė, komunikavimo, kūrybiškumo</w:t>
            </w:r>
          </w:p>
        </w:tc>
        <w:tc>
          <w:tcPr>
            <w:tcW w:w="1955" w:type="dxa"/>
          </w:tcPr>
          <w:p w14:paraId="09A2DB58" w14:textId="77777777" w:rsidR="003B7DF1" w:rsidRPr="00ED5ABF" w:rsidRDefault="003B7DF1" w:rsidP="00E970B4">
            <w:pPr>
              <w:spacing w:after="160" w:line="259" w:lineRule="auto"/>
              <w:jc w:val="left"/>
              <w:rPr>
                <w:rFonts w:cs="Times New Roman"/>
                <w:b/>
                <w:szCs w:val="24"/>
                <w:lang w:val="lt-LT" w:eastAsia="en-US"/>
              </w:rPr>
            </w:pPr>
          </w:p>
        </w:tc>
      </w:tr>
    </w:tbl>
    <w:p w14:paraId="09A2DB5A" w14:textId="77777777" w:rsidR="003B7DF1" w:rsidRDefault="003B7DF1" w:rsidP="003B7DF1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14:paraId="09A2DB5C" w14:textId="77777777" w:rsidR="003B7DF1" w:rsidRDefault="003B7DF1" w:rsidP="003B7DF1">
      <w:pPr>
        <w:spacing w:after="160" w:line="259" w:lineRule="auto"/>
        <w:ind w:left="360"/>
        <w:jc w:val="left"/>
        <w:rPr>
          <w:rFonts w:eastAsia="Calibri" w:cs="Times New Roman"/>
          <w:b/>
          <w:szCs w:val="24"/>
          <w:lang w:val="lt-LT" w:eastAsia="en-US"/>
        </w:rPr>
      </w:pPr>
      <w:r w:rsidRPr="003A5318">
        <w:rPr>
          <w:rFonts w:eastAsia="Calibri" w:cs="Times New Roman"/>
          <w:b/>
          <w:szCs w:val="24"/>
          <w:lang w:val="lt-LT" w:eastAsia="en-US"/>
        </w:rPr>
        <w:t>Užduočių atsakymai:</w:t>
      </w:r>
    </w:p>
    <w:p w14:paraId="09A2DB5D" w14:textId="77777777" w:rsidR="003B7DF1" w:rsidRDefault="003B7DF1" w:rsidP="00586922"/>
    <w:p w14:paraId="09A2DB5E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Langeliuose parašykite, kokios pagrindinės dalelės sudaro protoną ir neutroną.</w:t>
      </w:r>
    </w:p>
    <w:p w14:paraId="09A2DB5F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Kokia sąveika tas daleles sieja ir kuris bozonas tą sąveiką lemia?</w:t>
      </w:r>
    </w:p>
    <w:p w14:paraId="09A2DB60" w14:textId="77777777" w:rsidR="00586922" w:rsidRDefault="00586922">
      <w:r>
        <w:rPr>
          <w:noProof/>
          <w:lang w:val="lt-LT"/>
        </w:rPr>
        <w:lastRenderedPageBreak/>
        <w:drawing>
          <wp:inline distT="0" distB="0" distL="0" distR="0" wp14:anchorId="09A2DBA0" wp14:editId="09A2DBA1">
            <wp:extent cx="6120130" cy="16546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DB61" w14:textId="77777777" w:rsidR="00C02DDE" w:rsidRPr="00AA6B93" w:rsidRDefault="00C02DDE" w:rsidP="00C02DDE">
      <w:pPr>
        <w:spacing w:line="360" w:lineRule="auto"/>
        <w:jc w:val="left"/>
        <w:rPr>
          <w:rFonts w:ascii="Aistika" w:hAnsi="Aistika"/>
          <w:color w:val="4F81BD" w:themeColor="accent1"/>
          <w:szCs w:val="24"/>
        </w:rPr>
      </w:pPr>
      <w:r w:rsidRPr="00AA6B93">
        <w:rPr>
          <w:rFonts w:ascii="Aistika" w:hAnsi="Aistika"/>
          <w:color w:val="4F81BD" w:themeColor="accent1"/>
          <w:szCs w:val="24"/>
        </w:rPr>
        <w:t>Neutroną su daro du kvarkai d (krintantysis) ir vienas u (kylantysis); kuriuos sieja stiprioji sąveika, už kurią atsakingas gliuonas;</w:t>
      </w:r>
    </w:p>
    <w:p w14:paraId="09A2DB62" w14:textId="77777777" w:rsidR="00C02DDE" w:rsidRDefault="00C02DDE" w:rsidP="00C02DDE">
      <w:pPr>
        <w:spacing w:line="360" w:lineRule="auto"/>
        <w:jc w:val="left"/>
        <w:rPr>
          <w:rFonts w:ascii="Aistika" w:hAnsi="Aistika"/>
          <w:color w:val="4F81BD" w:themeColor="accent1"/>
          <w:szCs w:val="24"/>
        </w:rPr>
      </w:pPr>
      <w:r w:rsidRPr="00AA6B93">
        <w:rPr>
          <w:rFonts w:ascii="Aistika" w:hAnsi="Aistika"/>
          <w:color w:val="4F81BD" w:themeColor="accent1"/>
          <w:szCs w:val="24"/>
        </w:rPr>
        <w:t>Protoną su daro du kvarkai u (kylantysis) ir vienas d (krintantysis); kuriuos sieja stiprioji sąveika, už kurią atsakingas gliuonas;</w:t>
      </w:r>
    </w:p>
    <w:p w14:paraId="09A2DB63" w14:textId="77777777" w:rsidR="00C02DDE" w:rsidRDefault="00C02DDE"/>
    <w:p w14:paraId="09A2DB64" w14:textId="77777777" w:rsidR="003B7DF1" w:rsidRDefault="003B7DF1"/>
    <w:p w14:paraId="09A2DB65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Gliuonai lemia:</w:t>
      </w:r>
    </w:p>
    <w:p w14:paraId="09A2DB66" w14:textId="77777777" w:rsidR="00586922" w:rsidRDefault="00586922">
      <w:r w:rsidRPr="00C02DDE">
        <w:rPr>
          <w:highlight w:val="yellow"/>
        </w:rPr>
        <w:t>A stipriąją sąveiką.</w:t>
      </w:r>
    </w:p>
    <w:p w14:paraId="09A2DB67" w14:textId="77777777" w:rsidR="00586922" w:rsidRDefault="00586922">
      <w:r>
        <w:t>B gravitacinę sąveiką.</w:t>
      </w:r>
    </w:p>
    <w:p w14:paraId="09A2DB68" w14:textId="77777777" w:rsidR="00586922" w:rsidRDefault="00586922">
      <w:r>
        <w:t>C elektromagnetinę sąveiką.</w:t>
      </w:r>
    </w:p>
    <w:p w14:paraId="09A2DB69" w14:textId="77777777" w:rsidR="00586922" w:rsidRDefault="00586922">
      <w:r>
        <w:t>D silpnąją sąveiką.</w:t>
      </w:r>
    </w:p>
    <w:p w14:paraId="09A2DB6A" w14:textId="77777777" w:rsidR="00586922" w:rsidRDefault="00586922"/>
    <w:p w14:paraId="09A2DB6B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Fotonai lemia:</w:t>
      </w:r>
    </w:p>
    <w:p w14:paraId="09A2DB6C" w14:textId="77777777" w:rsidR="00586922" w:rsidRDefault="00586922">
      <w:r>
        <w:t>A stipriąją sąveiką.</w:t>
      </w:r>
    </w:p>
    <w:p w14:paraId="09A2DB6D" w14:textId="77777777" w:rsidR="00586922" w:rsidRDefault="00586922">
      <w:r>
        <w:t>B gravitacinę sąveiką.</w:t>
      </w:r>
    </w:p>
    <w:p w14:paraId="09A2DB6E" w14:textId="77777777" w:rsidR="00586922" w:rsidRDefault="00586922">
      <w:r w:rsidRPr="00C02DDE">
        <w:rPr>
          <w:highlight w:val="yellow"/>
        </w:rPr>
        <w:t>C elektromagnetinę sąveiką.</w:t>
      </w:r>
    </w:p>
    <w:p w14:paraId="09A2DB6F" w14:textId="77777777" w:rsidR="000C688D" w:rsidRDefault="00586922">
      <w:r>
        <w:t>D silpnąją sąveiką</w:t>
      </w:r>
    </w:p>
    <w:p w14:paraId="09A2DB70" w14:textId="77777777" w:rsidR="00586922" w:rsidRDefault="00586922"/>
    <w:p w14:paraId="09A2DB71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Gravitonai lemia:</w:t>
      </w:r>
    </w:p>
    <w:p w14:paraId="09A2DB72" w14:textId="77777777" w:rsidR="00586922" w:rsidRDefault="00586922">
      <w:r>
        <w:t>A stipriąją sąveiką.</w:t>
      </w:r>
    </w:p>
    <w:p w14:paraId="09A2DB73" w14:textId="77777777" w:rsidR="00586922" w:rsidRDefault="00586922">
      <w:r w:rsidRPr="00C02DDE">
        <w:rPr>
          <w:highlight w:val="yellow"/>
        </w:rPr>
        <w:t>B gravitacinę sąveiką.</w:t>
      </w:r>
    </w:p>
    <w:p w14:paraId="09A2DB74" w14:textId="77777777" w:rsidR="00586922" w:rsidRDefault="00586922">
      <w:r>
        <w:t>C elektromagnetinę sąveiką.</w:t>
      </w:r>
    </w:p>
    <w:p w14:paraId="09A2DB75" w14:textId="77777777" w:rsidR="00586922" w:rsidRDefault="00586922">
      <w:r>
        <w:t>D silpnąją sąveiką.</w:t>
      </w:r>
    </w:p>
    <w:p w14:paraId="09A2DB76" w14:textId="77777777" w:rsidR="00586922" w:rsidRDefault="00586922"/>
    <w:p w14:paraId="09A2DB77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Kas buvo sukurta ar atrasta CERN’e?</w:t>
      </w:r>
    </w:p>
    <w:p w14:paraId="09A2DB78" w14:textId="77777777" w:rsidR="00586922" w:rsidRDefault="00586922">
      <w:r>
        <w:t>A Pasaulinis informacijos tinklas (WWW).</w:t>
      </w:r>
    </w:p>
    <w:p w14:paraId="09A2DB79" w14:textId="77777777" w:rsidR="00586922" w:rsidRDefault="00586922">
      <w:r>
        <w:t>B Antimedžiaga.</w:t>
      </w:r>
    </w:p>
    <w:p w14:paraId="09A2DB7A" w14:textId="77777777" w:rsidR="00586922" w:rsidRDefault="00586922">
      <w:r>
        <w:t>C Higso bozonas.</w:t>
      </w:r>
    </w:p>
    <w:p w14:paraId="09A2DB7B" w14:textId="77777777" w:rsidR="00586922" w:rsidRDefault="00586922">
      <w:r w:rsidRPr="00C02DDE">
        <w:rPr>
          <w:highlight w:val="yellow"/>
        </w:rPr>
        <w:t>D Visi atsakymai teisingi.</w:t>
      </w:r>
    </w:p>
    <w:p w14:paraId="09A2DB7C" w14:textId="77777777" w:rsidR="00586922" w:rsidRDefault="00586922"/>
    <w:p w14:paraId="09A2DB7D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Kurios dalelės yra fermionai?</w:t>
      </w:r>
    </w:p>
    <w:p w14:paraId="09A2DB7E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A</w:t>
      </w:r>
      <w:r w:rsidRPr="00B93D4E">
        <w:rPr>
          <w:rFonts w:eastAsia="Times New Roman" w:cs="Times New Roman"/>
          <w:szCs w:val="24"/>
          <w:lang w:val="lt-LT"/>
        </w:rPr>
        <w:t xml:space="preserve"> Fotonai</w:t>
      </w:r>
    </w:p>
    <w:p w14:paraId="09A2DB7F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highlight w:val="yellow"/>
          <w:lang w:val="lt-LT"/>
        </w:rPr>
        <w:t>B</w:t>
      </w:r>
      <w:r w:rsidRPr="00B93D4E">
        <w:rPr>
          <w:rFonts w:eastAsia="Times New Roman" w:cs="Times New Roman"/>
          <w:szCs w:val="24"/>
          <w:highlight w:val="yellow"/>
          <w:lang w:val="lt-LT"/>
        </w:rPr>
        <w:t xml:space="preserve"> Kvarkai</w:t>
      </w:r>
    </w:p>
    <w:p w14:paraId="09A2DB80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C</w:t>
      </w:r>
      <w:r w:rsidRPr="00B93D4E">
        <w:rPr>
          <w:rFonts w:eastAsia="Times New Roman" w:cs="Times New Roman"/>
          <w:szCs w:val="24"/>
          <w:lang w:val="lt-LT"/>
        </w:rPr>
        <w:t xml:space="preserve"> Gliuonai</w:t>
      </w:r>
    </w:p>
    <w:p w14:paraId="09A2DB81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D</w:t>
      </w:r>
      <w:r w:rsidRPr="00B93D4E">
        <w:rPr>
          <w:rFonts w:eastAsia="Times New Roman" w:cs="Times New Roman"/>
          <w:szCs w:val="24"/>
          <w:lang w:val="lt-LT"/>
        </w:rPr>
        <w:t xml:space="preserve"> W bozonai</w:t>
      </w:r>
    </w:p>
    <w:p w14:paraId="09A2DB82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Kiek kvarkų sudaro protoną?</w:t>
      </w:r>
    </w:p>
    <w:p w14:paraId="09A2DB83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lastRenderedPageBreak/>
        <w:t>A</w:t>
      </w:r>
      <w:r w:rsidRPr="00B93D4E">
        <w:rPr>
          <w:rFonts w:eastAsia="Times New Roman" w:cs="Times New Roman"/>
          <w:szCs w:val="24"/>
          <w:lang w:val="lt-LT"/>
        </w:rPr>
        <w:t xml:space="preserve"> Vienas</w:t>
      </w:r>
    </w:p>
    <w:p w14:paraId="09A2DB84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B</w:t>
      </w:r>
      <w:r w:rsidRPr="00B93D4E">
        <w:rPr>
          <w:rFonts w:eastAsia="Times New Roman" w:cs="Times New Roman"/>
          <w:szCs w:val="24"/>
          <w:lang w:val="lt-LT"/>
        </w:rPr>
        <w:t xml:space="preserve"> Du</w:t>
      </w:r>
    </w:p>
    <w:p w14:paraId="09A2DB85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highlight w:val="yellow"/>
          <w:lang w:val="lt-LT"/>
        </w:rPr>
        <w:t>C Trys</w:t>
      </w:r>
    </w:p>
    <w:p w14:paraId="09A2DB86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D</w:t>
      </w:r>
      <w:r w:rsidRPr="00B93D4E">
        <w:rPr>
          <w:rFonts w:eastAsia="Times New Roman" w:cs="Times New Roman"/>
          <w:szCs w:val="24"/>
          <w:lang w:val="lt-LT"/>
        </w:rPr>
        <w:t xml:space="preserve"> Keturi</w:t>
      </w:r>
    </w:p>
    <w:p w14:paraId="09A2DB87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Kuris iš šių teiginių teisingas apie leptonus?</w:t>
      </w:r>
    </w:p>
    <w:p w14:paraId="09A2DB88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A) Jie sudaro hadronus</w:t>
      </w:r>
    </w:p>
    <w:p w14:paraId="09A2DB89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highlight w:val="yellow"/>
          <w:lang w:val="lt-LT"/>
        </w:rPr>
        <w:t>B) Jie neturi spalvos krūvio</w:t>
      </w:r>
    </w:p>
    <w:p w14:paraId="09A2DB8A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Jie sudaro protonus ir neutronus</w:t>
      </w:r>
    </w:p>
    <w:p w14:paraId="09A2DB8B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Jie visi turi frakcinius krūvius</w:t>
      </w:r>
    </w:p>
    <w:p w14:paraId="09A2DB8C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Kokia yra antimedžiagos dalelės, atitinkančios elektroną, pavadinimas?</w:t>
      </w:r>
    </w:p>
    <w:p w14:paraId="09A2DB8D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highlight w:val="yellow"/>
          <w:lang w:val="lt-LT"/>
        </w:rPr>
      </w:pPr>
      <w:r w:rsidRPr="00B93D4E">
        <w:rPr>
          <w:rFonts w:eastAsia="Times New Roman" w:cs="Times New Roman"/>
          <w:szCs w:val="24"/>
          <w:highlight w:val="yellow"/>
          <w:lang w:val="lt-LT"/>
        </w:rPr>
        <w:t>A) Pozitronas</w:t>
      </w:r>
    </w:p>
    <w:p w14:paraId="09A2DB8E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B) Neutrinas</w:t>
      </w:r>
    </w:p>
    <w:p w14:paraId="09A2DB8F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Antikvarkas</w:t>
      </w:r>
    </w:p>
    <w:p w14:paraId="09A2DB90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Higso bozonas</w:t>
      </w:r>
    </w:p>
    <w:p w14:paraId="09A2DB91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Kuris teiginys apie mezonus yra teisingas?</w:t>
      </w:r>
    </w:p>
    <w:p w14:paraId="09A2DB92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A) Jie sudaryti iš trijų kvarkų</w:t>
      </w:r>
    </w:p>
    <w:p w14:paraId="09A2DB93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highlight w:val="yellow"/>
          <w:lang w:val="lt-LT"/>
        </w:rPr>
        <w:t>B) Jie sudaryti iš kvarko ir antikvarko</w:t>
      </w:r>
    </w:p>
    <w:p w14:paraId="09A2DB94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C) Jie sudaro medžiagos pagrindą</w:t>
      </w:r>
    </w:p>
    <w:p w14:paraId="09A2DB95" w14:textId="77777777" w:rsidR="00B93D4E" w:rsidRPr="00B93D4E" w:rsidRDefault="00B93D4E" w:rsidP="00B93D4E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93D4E">
        <w:rPr>
          <w:rFonts w:eastAsia="Times New Roman" w:cs="Times New Roman"/>
          <w:szCs w:val="24"/>
          <w:lang w:val="lt-LT"/>
        </w:rPr>
        <w:t>D) Jie sudaro barionus</w:t>
      </w:r>
    </w:p>
    <w:p w14:paraId="09A2DB96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Apibūdinkite kvarko savybes.</w:t>
      </w:r>
    </w:p>
    <w:p w14:paraId="09A2DB97" w14:textId="77777777" w:rsidR="00B93D4E" w:rsidRPr="00B93D4E" w:rsidRDefault="00B93D4E" w:rsidP="00B93D4E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B93D4E">
        <w:rPr>
          <w:rFonts w:eastAsia="Times New Roman" w:cs="Times New Roman"/>
          <w:color w:val="0070C0"/>
          <w:szCs w:val="24"/>
          <w:lang w:val="lt-LT"/>
        </w:rPr>
        <w:t>Kvarkų krūvis (+2/3+2/3+2/3, −1/3-1/3−1/3), sukinys 1/2, spalvos krūvis (kuris sąveikauja su gliuonais) ir yra sudedamosios hadronų dalys. Jie niekada nebūna laisvi, visada yra hadronuose.</w:t>
      </w:r>
    </w:p>
    <w:p w14:paraId="09A2DB98" w14:textId="77777777" w:rsidR="00B93D4E" w:rsidRPr="00103C4E" w:rsidRDefault="00B93D4E" w:rsidP="00103C4E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103C4E">
        <w:rPr>
          <w:rFonts w:eastAsia="Times New Roman" w:cs="Times New Roman"/>
          <w:bCs/>
          <w:szCs w:val="24"/>
          <w:lang w:val="lt-LT"/>
        </w:rPr>
        <w:t>Kas yra hadronai ir kokias dvi grupes jie sudaro?</w:t>
      </w:r>
    </w:p>
    <w:p w14:paraId="09A2DB99" w14:textId="77777777" w:rsidR="00B93D4E" w:rsidRPr="00103C4E" w:rsidRDefault="00B93D4E" w:rsidP="00103C4E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 w:rsidRPr="00B93D4E">
        <w:rPr>
          <w:rFonts w:eastAsia="Times New Roman" w:cs="Times New Roman"/>
          <w:color w:val="0070C0"/>
          <w:szCs w:val="24"/>
          <w:lang w:val="lt-LT"/>
        </w:rPr>
        <w:t xml:space="preserve"> Hadronai yra dalelės, sudarytos iš kvarkų. Jie skirstomi į mezonus (vienas kvarkas ir vienas antikvarkas) ir barionus (trys kvarkai, pvz., protonas ir neutronas).</w:t>
      </w:r>
    </w:p>
    <w:p w14:paraId="09A2DB9A" w14:textId="77777777" w:rsidR="00586922" w:rsidRDefault="00586922" w:rsidP="00586922">
      <w:pPr>
        <w:pStyle w:val="Sraopastraipa"/>
        <w:numPr>
          <w:ilvl w:val="0"/>
          <w:numId w:val="1"/>
        </w:numPr>
      </w:pPr>
      <w:r>
        <w:t>Kas turėjo įtakos, kad praeito šimtmečio 6 ir 7 dešimtmečiai tapo elementariųjų dalelių atradimo era?</w:t>
      </w:r>
    </w:p>
    <w:p w14:paraId="09A2DB9B" w14:textId="77777777" w:rsidR="00152D9E" w:rsidRDefault="00586922" w:rsidP="00586922">
      <w:pPr>
        <w:pStyle w:val="Sraopastraipa"/>
        <w:numPr>
          <w:ilvl w:val="0"/>
          <w:numId w:val="1"/>
        </w:numPr>
      </w:pPr>
      <w:r>
        <w:t>Kurios dalelės ilgiausiai ieškota? Kiek tai truko?</w:t>
      </w:r>
    </w:p>
    <w:p w14:paraId="09A2DB9C" w14:textId="77777777" w:rsidR="00586922" w:rsidRDefault="00152D9E" w:rsidP="00586922">
      <w:pPr>
        <w:pStyle w:val="Sraopastraipa"/>
        <w:numPr>
          <w:ilvl w:val="0"/>
          <w:numId w:val="1"/>
        </w:numPr>
      </w:pPr>
      <w:r>
        <w:t>K</w:t>
      </w:r>
      <w:r w:rsidR="00586922">
        <w:t>okios dalelės dabar ieško mokslininkai?</w:t>
      </w:r>
    </w:p>
    <w:p w14:paraId="09A2DB9D" w14:textId="77777777" w:rsidR="00586922" w:rsidRDefault="00586922"/>
    <w:p w14:paraId="09A2DB9E" w14:textId="77777777" w:rsidR="00586922" w:rsidRDefault="00586922">
      <w:r>
        <w:rPr>
          <w:noProof/>
          <w:lang w:val="lt-LT"/>
        </w:rPr>
        <w:lastRenderedPageBreak/>
        <w:drawing>
          <wp:inline distT="0" distB="0" distL="0" distR="0" wp14:anchorId="09A2DBA2" wp14:editId="09A2DBA3">
            <wp:extent cx="6120130" cy="326750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DB9F" w14:textId="77777777" w:rsidR="00586922" w:rsidRDefault="00586922">
      <w:r>
        <w:t>Rigonda Skorulskienė Ilona Tulabienė FIZIKOS UŽDUOTYS 8 KLASEI Greita pagalba mokiniui</w:t>
      </w:r>
    </w:p>
    <w:sectPr w:rsidR="00586922" w:rsidSect="00713FDE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BA"/>
    <w:family w:val="roman"/>
    <w:pitch w:val="variable"/>
    <w:sig w:usb0="00000001" w:usb1="500078F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70961"/>
    <w:multiLevelType w:val="multilevel"/>
    <w:tmpl w:val="0F1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3CB4"/>
    <w:multiLevelType w:val="multilevel"/>
    <w:tmpl w:val="1FBA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D0D7C"/>
    <w:multiLevelType w:val="multilevel"/>
    <w:tmpl w:val="162E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162B3"/>
    <w:multiLevelType w:val="hybridMultilevel"/>
    <w:tmpl w:val="593CDA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E01C4"/>
    <w:multiLevelType w:val="multilevel"/>
    <w:tmpl w:val="C5D8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21B0C"/>
    <w:multiLevelType w:val="multilevel"/>
    <w:tmpl w:val="862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407D3"/>
    <w:multiLevelType w:val="hybridMultilevel"/>
    <w:tmpl w:val="A30A40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B6762"/>
    <w:multiLevelType w:val="multilevel"/>
    <w:tmpl w:val="CFB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F1FC7"/>
    <w:multiLevelType w:val="multilevel"/>
    <w:tmpl w:val="76C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B36D3"/>
    <w:multiLevelType w:val="multilevel"/>
    <w:tmpl w:val="14B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828031">
    <w:abstractNumId w:val="6"/>
  </w:num>
  <w:num w:numId="2" w16cid:durableId="526332183">
    <w:abstractNumId w:val="3"/>
  </w:num>
  <w:num w:numId="3" w16cid:durableId="980617611">
    <w:abstractNumId w:val="7"/>
  </w:num>
  <w:num w:numId="4" w16cid:durableId="1171064908">
    <w:abstractNumId w:val="8"/>
  </w:num>
  <w:num w:numId="5" w16cid:durableId="1823158979">
    <w:abstractNumId w:val="4"/>
  </w:num>
  <w:num w:numId="6" w16cid:durableId="430052675">
    <w:abstractNumId w:val="0"/>
  </w:num>
  <w:num w:numId="7" w16cid:durableId="84426397">
    <w:abstractNumId w:val="1"/>
  </w:num>
  <w:num w:numId="8" w16cid:durableId="575668229">
    <w:abstractNumId w:val="2"/>
  </w:num>
  <w:num w:numId="9" w16cid:durableId="1715232918">
    <w:abstractNumId w:val="5"/>
  </w:num>
  <w:num w:numId="10" w16cid:durableId="1850368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922"/>
    <w:rsid w:val="000C688D"/>
    <w:rsid w:val="00103C4E"/>
    <w:rsid w:val="00121919"/>
    <w:rsid w:val="0014077E"/>
    <w:rsid w:val="00152D9E"/>
    <w:rsid w:val="003B7DF1"/>
    <w:rsid w:val="00586922"/>
    <w:rsid w:val="00680D2C"/>
    <w:rsid w:val="00713FDE"/>
    <w:rsid w:val="007A40CC"/>
    <w:rsid w:val="00B93D4E"/>
    <w:rsid w:val="00C02DDE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DB33"/>
  <w15:docId w15:val="{673DCDBE-8026-4D5A-A7F2-B5D1C6DC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6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6922"/>
    <w:rPr>
      <w:rFonts w:ascii="Tahoma" w:hAnsi="Tahoma" w:cs="Tahoma"/>
      <w:sz w:val="16"/>
      <w:szCs w:val="16"/>
      <w:lang w:val="lt" w:eastAsia="lt-LT"/>
    </w:rPr>
  </w:style>
  <w:style w:type="paragraph" w:styleId="Sraopastraipa">
    <w:name w:val="List Paragraph"/>
    <w:basedOn w:val="prastasis"/>
    <w:uiPriority w:val="34"/>
    <w:qFormat/>
    <w:rsid w:val="00586922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39"/>
    <w:rsid w:val="003B7DF1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3B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E4060378-FDE2-4E46-B1AC-38003DE8BFE2}"/>
</file>

<file path=customXml/itemProps2.xml><?xml version="1.0" encoding="utf-8"?>
<ds:datastoreItem xmlns:ds="http://schemas.openxmlformats.org/officeDocument/2006/customXml" ds:itemID="{271B746B-DCFD-443D-8ED6-8E6DA0FE3C35}"/>
</file>

<file path=customXml/itemProps3.xml><?xml version="1.0" encoding="utf-8"?>
<ds:datastoreItem xmlns:ds="http://schemas.openxmlformats.org/officeDocument/2006/customXml" ds:itemID="{FF78C20F-F28C-4D08-8E72-259E4C8E0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Ona Vaščenkienė</cp:lastModifiedBy>
  <cp:revision>4</cp:revision>
  <dcterms:created xsi:type="dcterms:W3CDTF">2024-09-07T19:24:00Z</dcterms:created>
  <dcterms:modified xsi:type="dcterms:W3CDTF">2024-09-19T08:57:00Z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