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B5" w:rsidRDefault="005D08B5" w:rsidP="005D08B5">
      <w:pPr>
        <w:pStyle w:val="Heading1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Stovinčios bangos</w:t>
      </w:r>
    </w:p>
    <w:p w:rsidR="005D08B5" w:rsidRPr="00336E48" w:rsidRDefault="005D08B5" w:rsidP="005D08B5">
      <w:pPr>
        <w:pStyle w:val="ListParagraph"/>
        <w:numPr>
          <w:ilvl w:val="0"/>
          <w:numId w:val="1"/>
        </w:numPr>
        <w:ind w:left="20"/>
        <w:rPr>
          <w:rFonts w:ascii="Cambria" w:hAnsi="Cambria"/>
        </w:rPr>
      </w:pPr>
      <w:r w:rsidRPr="00965841">
        <w:rPr>
          <w:noProof/>
          <w:lang w:eastAsia="lt-LT"/>
        </w:rPr>
        <w:drawing>
          <wp:anchor distT="0" distB="0" distL="114300" distR="114300" simplePos="0" relativeHeight="251671552" behindDoc="0" locked="0" layoutInCell="1" allowOverlap="1" wp14:anchorId="2C414B72" wp14:editId="5FF820BA">
            <wp:simplePos x="0" y="0"/>
            <wp:positionH relativeFrom="column">
              <wp:posOffset>487317</wp:posOffset>
            </wp:positionH>
            <wp:positionV relativeFrom="paragraph">
              <wp:posOffset>370114</wp:posOffset>
            </wp:positionV>
            <wp:extent cx="2316882" cy="834915"/>
            <wp:effectExtent l="0" t="0" r="7620" b="3810"/>
            <wp:wrapTopAndBottom/>
            <wp:docPr id="15" name="Paveikslėlis 2" descr="4-5-1-mes-stovinčių bangų prigimtis-klausimas-vaiz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5-1-mes-stovinčių bangų prigimtis-klausimas-vaizd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64" r="13095" b="5771"/>
                    <a:stretch/>
                  </pic:blipFill>
                  <pic:spPr bwMode="auto">
                    <a:xfrm>
                      <a:off x="0" y="0"/>
                      <a:ext cx="2316882" cy="83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36E48">
        <w:rPr>
          <w:rFonts w:ascii="Cambria" w:eastAsia="Times New Roman" w:hAnsi="Cambria" w:cs="Arial"/>
          <w:color w:val="323232"/>
          <w:kern w:val="0"/>
          <w:lang w:eastAsia="lt-LT"/>
          <w14:ligatures w14:val="none"/>
        </w:rPr>
        <w:t>Paveiksle parodytas sklindančios ir atsispindėjusios nuo  užtvaro bangų sudėties rezultatas. Ar susidarė stovinti banga?  </w:t>
      </w:r>
    </w:p>
    <w:p w:rsidR="005D08B5" w:rsidRPr="005D08B5" w:rsidRDefault="005D08B5" w:rsidP="005D08B5">
      <w:pPr>
        <w:ind w:left="-283"/>
        <w:rPr>
          <w:rFonts w:ascii="Cambria" w:hAnsi="Cambria"/>
          <w:noProof/>
          <w:lang w:val="en-US"/>
        </w:rPr>
      </w:pPr>
    </w:p>
    <w:p w:rsidR="005D08B5" w:rsidRPr="005D08B5" w:rsidRDefault="005D08B5" w:rsidP="005D08B5">
      <w:pPr>
        <w:ind w:left="-283"/>
        <w:rPr>
          <w:rFonts w:ascii="Cambria" w:hAnsi="Cambria"/>
          <w:noProof/>
          <w:lang w:val="en-US"/>
        </w:rPr>
      </w:pPr>
    </w:p>
    <w:p w:rsidR="005D08B5" w:rsidRDefault="005D08B5" w:rsidP="005D08B5">
      <w:pPr>
        <w:pStyle w:val="ListParagraph"/>
        <w:numPr>
          <w:ilvl w:val="0"/>
          <w:numId w:val="1"/>
        </w:numPr>
        <w:ind w:left="77"/>
        <w:rPr>
          <w:rFonts w:ascii="Cambria" w:hAnsi="Cambria"/>
          <w:noProof/>
          <w:lang w:val="en-US"/>
        </w:rPr>
      </w:pPr>
      <w:r w:rsidRPr="00FE616D">
        <w:rPr>
          <w:rFonts w:ascii="Cambria" w:hAnsi="Cambria"/>
          <w:noProof/>
          <w:lang w:val="en-US"/>
        </w:rPr>
        <w:t>Į lentelę surašykite skirtumus tarp stovinčių ir sklindančių bangų</w:t>
      </w:r>
    </w:p>
    <w:tbl>
      <w:tblPr>
        <w:tblStyle w:val="TableGrid"/>
        <w:tblW w:w="0" w:type="auto"/>
        <w:tblInd w:w="77" w:type="dxa"/>
        <w:tblLook w:val="04A0" w:firstRow="1" w:lastRow="0" w:firstColumn="1" w:lastColumn="0" w:noHBand="0" w:noVBand="1"/>
      </w:tblPr>
      <w:tblGrid>
        <w:gridCol w:w="4776"/>
        <w:gridCol w:w="4775"/>
      </w:tblGrid>
      <w:tr w:rsidR="005D08B5" w:rsidTr="00E970B4">
        <w:tc>
          <w:tcPr>
            <w:tcW w:w="4776" w:type="dxa"/>
            <w:shd w:val="clear" w:color="auto" w:fill="D9D9D9" w:themeFill="background1" w:themeFillShade="D9"/>
          </w:tcPr>
          <w:p w:rsidR="005D08B5" w:rsidRPr="00A136EF" w:rsidRDefault="005D08B5" w:rsidP="00E970B4">
            <w:pPr>
              <w:pStyle w:val="ListParagraph"/>
              <w:ind w:left="0"/>
              <w:jc w:val="center"/>
              <w:rPr>
                <w:rFonts w:ascii="Cambria" w:hAnsi="Cambria"/>
                <w:noProof/>
                <w:highlight w:val="lightGray"/>
                <w:lang w:val="en-US"/>
              </w:rPr>
            </w:pPr>
            <w:r w:rsidRPr="00A136EF">
              <w:rPr>
                <w:rFonts w:ascii="Cambria" w:hAnsi="Cambria"/>
                <w:b/>
                <w:highlight w:val="lightGray"/>
              </w:rPr>
              <w:t>Stovinčios bangos</w:t>
            </w:r>
          </w:p>
        </w:tc>
        <w:tc>
          <w:tcPr>
            <w:tcW w:w="4775" w:type="dxa"/>
            <w:shd w:val="clear" w:color="auto" w:fill="D9D9D9" w:themeFill="background1" w:themeFillShade="D9"/>
          </w:tcPr>
          <w:p w:rsidR="005D08B5" w:rsidRPr="00A136EF" w:rsidRDefault="005D08B5" w:rsidP="00E970B4">
            <w:pPr>
              <w:pStyle w:val="ListParagraph"/>
              <w:ind w:left="0"/>
              <w:jc w:val="center"/>
              <w:rPr>
                <w:rFonts w:ascii="Cambria" w:hAnsi="Cambria"/>
                <w:noProof/>
                <w:highlight w:val="lightGray"/>
                <w:lang w:val="en-US"/>
              </w:rPr>
            </w:pPr>
            <w:r w:rsidRPr="00A136EF">
              <w:rPr>
                <w:rFonts w:ascii="Cambria" w:hAnsi="Cambria"/>
                <w:b/>
                <w:highlight w:val="lightGray"/>
              </w:rPr>
              <w:t>Sklindančios bangos</w:t>
            </w:r>
          </w:p>
        </w:tc>
      </w:tr>
      <w:tr w:rsidR="005D08B5" w:rsidTr="005D08B5">
        <w:trPr>
          <w:trHeight w:val="624"/>
        </w:trPr>
        <w:tc>
          <w:tcPr>
            <w:tcW w:w="4776" w:type="dxa"/>
          </w:tcPr>
          <w:p w:rsidR="005D08B5" w:rsidRDefault="005D08B5" w:rsidP="00E970B4">
            <w:pPr>
              <w:pStyle w:val="ListParagraph"/>
              <w:ind w:left="0"/>
              <w:rPr>
                <w:rFonts w:ascii="Cambria" w:hAnsi="Cambria"/>
                <w:noProof/>
                <w:lang w:val="en-US"/>
              </w:rPr>
            </w:pPr>
          </w:p>
        </w:tc>
        <w:tc>
          <w:tcPr>
            <w:tcW w:w="4775" w:type="dxa"/>
          </w:tcPr>
          <w:p w:rsidR="005D08B5" w:rsidRDefault="005D08B5" w:rsidP="00E970B4">
            <w:pPr>
              <w:pStyle w:val="ListParagraph"/>
              <w:ind w:left="0"/>
              <w:rPr>
                <w:rFonts w:ascii="Cambria" w:hAnsi="Cambria"/>
                <w:noProof/>
                <w:lang w:val="en-US"/>
              </w:rPr>
            </w:pPr>
          </w:p>
        </w:tc>
      </w:tr>
      <w:tr w:rsidR="005D08B5" w:rsidTr="005D08B5">
        <w:trPr>
          <w:trHeight w:val="624"/>
        </w:trPr>
        <w:tc>
          <w:tcPr>
            <w:tcW w:w="4776" w:type="dxa"/>
          </w:tcPr>
          <w:p w:rsidR="005D08B5" w:rsidRDefault="005D08B5" w:rsidP="00E970B4">
            <w:pPr>
              <w:pStyle w:val="ListParagraph"/>
              <w:ind w:left="0"/>
              <w:rPr>
                <w:rFonts w:ascii="Cambria" w:hAnsi="Cambria"/>
                <w:noProof/>
                <w:lang w:val="en-US"/>
              </w:rPr>
            </w:pPr>
          </w:p>
        </w:tc>
        <w:tc>
          <w:tcPr>
            <w:tcW w:w="4775" w:type="dxa"/>
          </w:tcPr>
          <w:p w:rsidR="005D08B5" w:rsidRDefault="005D08B5" w:rsidP="00E970B4">
            <w:pPr>
              <w:pStyle w:val="ListParagraph"/>
              <w:ind w:left="0"/>
              <w:rPr>
                <w:rFonts w:ascii="Cambria" w:hAnsi="Cambria"/>
                <w:noProof/>
                <w:lang w:val="en-US"/>
              </w:rPr>
            </w:pPr>
          </w:p>
        </w:tc>
      </w:tr>
      <w:tr w:rsidR="005D08B5" w:rsidTr="005D08B5">
        <w:trPr>
          <w:trHeight w:val="624"/>
        </w:trPr>
        <w:tc>
          <w:tcPr>
            <w:tcW w:w="4776" w:type="dxa"/>
          </w:tcPr>
          <w:p w:rsidR="005D08B5" w:rsidRDefault="005D08B5" w:rsidP="00E970B4">
            <w:pPr>
              <w:pStyle w:val="ListParagraph"/>
              <w:ind w:left="0"/>
              <w:rPr>
                <w:rFonts w:ascii="Cambria" w:hAnsi="Cambria"/>
                <w:noProof/>
                <w:lang w:val="en-US"/>
              </w:rPr>
            </w:pPr>
          </w:p>
        </w:tc>
        <w:tc>
          <w:tcPr>
            <w:tcW w:w="4775" w:type="dxa"/>
          </w:tcPr>
          <w:p w:rsidR="005D08B5" w:rsidRDefault="005D08B5" w:rsidP="00E970B4">
            <w:pPr>
              <w:pStyle w:val="ListParagraph"/>
              <w:ind w:left="0"/>
              <w:rPr>
                <w:rFonts w:ascii="Cambria" w:hAnsi="Cambria"/>
                <w:noProof/>
                <w:lang w:val="en-US"/>
              </w:rPr>
            </w:pPr>
          </w:p>
        </w:tc>
      </w:tr>
      <w:tr w:rsidR="005D08B5" w:rsidTr="005D08B5">
        <w:trPr>
          <w:trHeight w:val="624"/>
        </w:trPr>
        <w:tc>
          <w:tcPr>
            <w:tcW w:w="4776" w:type="dxa"/>
          </w:tcPr>
          <w:p w:rsidR="005D08B5" w:rsidRDefault="005D08B5" w:rsidP="00E970B4">
            <w:pPr>
              <w:pStyle w:val="ListParagraph"/>
              <w:ind w:left="0"/>
              <w:rPr>
                <w:rFonts w:ascii="Cambria" w:hAnsi="Cambria"/>
                <w:noProof/>
                <w:lang w:val="en-US"/>
              </w:rPr>
            </w:pPr>
          </w:p>
        </w:tc>
        <w:tc>
          <w:tcPr>
            <w:tcW w:w="4775" w:type="dxa"/>
          </w:tcPr>
          <w:p w:rsidR="005D08B5" w:rsidRDefault="005D08B5" w:rsidP="00E970B4">
            <w:pPr>
              <w:pStyle w:val="ListParagraph"/>
              <w:ind w:left="0"/>
              <w:rPr>
                <w:rFonts w:ascii="Cambria" w:hAnsi="Cambria"/>
                <w:noProof/>
                <w:lang w:val="en-US"/>
              </w:rPr>
            </w:pPr>
          </w:p>
        </w:tc>
      </w:tr>
      <w:tr w:rsidR="005D08B5" w:rsidTr="005D08B5">
        <w:trPr>
          <w:trHeight w:val="624"/>
        </w:trPr>
        <w:tc>
          <w:tcPr>
            <w:tcW w:w="4776" w:type="dxa"/>
          </w:tcPr>
          <w:p w:rsidR="005D08B5" w:rsidRDefault="005D08B5" w:rsidP="00E970B4">
            <w:pPr>
              <w:pStyle w:val="ListParagraph"/>
              <w:ind w:left="0"/>
              <w:rPr>
                <w:rFonts w:ascii="Cambria" w:hAnsi="Cambria"/>
                <w:noProof/>
                <w:lang w:val="en-US"/>
              </w:rPr>
            </w:pPr>
          </w:p>
        </w:tc>
        <w:tc>
          <w:tcPr>
            <w:tcW w:w="4775" w:type="dxa"/>
          </w:tcPr>
          <w:p w:rsidR="005D08B5" w:rsidRDefault="005D08B5" w:rsidP="00E970B4">
            <w:pPr>
              <w:pStyle w:val="ListParagraph"/>
              <w:ind w:left="0"/>
              <w:rPr>
                <w:rFonts w:ascii="Cambria" w:hAnsi="Cambria"/>
                <w:noProof/>
                <w:lang w:val="en-US"/>
              </w:rPr>
            </w:pPr>
          </w:p>
        </w:tc>
      </w:tr>
    </w:tbl>
    <w:p w:rsidR="005D08B5" w:rsidRDefault="005D08B5" w:rsidP="005D08B5">
      <w:pPr>
        <w:pStyle w:val="ListParagraph"/>
        <w:ind w:left="77"/>
        <w:rPr>
          <w:rFonts w:ascii="Cambria" w:hAnsi="Cambria"/>
          <w:noProof/>
          <w:lang w:val="en-US"/>
        </w:rPr>
      </w:pPr>
    </w:p>
    <w:p w:rsidR="005D08B5" w:rsidRPr="00FE616D" w:rsidRDefault="005D08B5" w:rsidP="005D08B5">
      <w:pPr>
        <w:pStyle w:val="ListParagraph"/>
        <w:rPr>
          <w:rFonts w:ascii="Cambria" w:hAnsi="Cambria"/>
        </w:rPr>
      </w:pPr>
    </w:p>
    <w:p w:rsidR="005D08B5" w:rsidRPr="00336E48" w:rsidRDefault="005D08B5" w:rsidP="005D08B5">
      <w:pPr>
        <w:pStyle w:val="ListParagraph"/>
        <w:ind w:left="360"/>
        <w:rPr>
          <w:rFonts w:ascii="Cambria" w:hAnsi="Cambria"/>
        </w:rPr>
      </w:pPr>
    </w:p>
    <w:p w:rsidR="005D08B5" w:rsidRPr="00FE616D" w:rsidRDefault="005D08B5" w:rsidP="005D08B5">
      <w:pPr>
        <w:pStyle w:val="ListParagraph"/>
        <w:numPr>
          <w:ilvl w:val="0"/>
          <w:numId w:val="1"/>
        </w:numPr>
        <w:ind w:left="77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</w:rPr>
        <w:t>Ilgio L s</w:t>
      </w:r>
      <w:r w:rsidRPr="00FE616D">
        <w:rPr>
          <w:rFonts w:ascii="Cambria" w:hAnsi="Cambria"/>
        </w:rPr>
        <w:t>tyga yra įtvirtinta dviejuose galuose.</w:t>
      </w:r>
    </w:p>
    <w:p w:rsidR="005D08B5" w:rsidRPr="00A136EF" w:rsidRDefault="005D08B5" w:rsidP="005D08B5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A136EF">
        <w:rPr>
          <w:rFonts w:ascii="Cambria" w:hAnsi="Cambria"/>
        </w:rPr>
        <w:t xml:space="preserve"> Pavaizduokite pav. A, B ir C  vienos  harmonikos stovinčią bangą, dviejų ir trijų. Pažymėkite krintančią ir atsispindėjusią bangą.</w:t>
      </w:r>
    </w:p>
    <w:p w:rsidR="005D08B5" w:rsidRDefault="005D08B5" w:rsidP="005D08B5">
      <w:pPr>
        <w:rPr>
          <w:rFonts w:ascii="Cambria" w:hAnsi="Cambria"/>
        </w:rPr>
      </w:pPr>
      <w:r w:rsidRPr="00FE616D">
        <w:rPr>
          <w:rFonts w:ascii="Cambria" w:hAnsi="Cambria"/>
          <w:noProof/>
          <w:lang w:eastAsia="lt-LT"/>
        </w:rPr>
        <w:drawing>
          <wp:inline distT="0" distB="0" distL="0" distR="0" wp14:anchorId="26624EF3" wp14:editId="247B818B">
            <wp:extent cx="6120130" cy="1539240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8B5" w:rsidRDefault="005D08B5" w:rsidP="005D08B5">
      <w:pPr>
        <w:rPr>
          <w:rFonts w:ascii="Cambria" w:hAnsi="Cambria"/>
        </w:rPr>
      </w:pPr>
    </w:p>
    <w:p w:rsidR="005D08B5" w:rsidRDefault="005D08B5" w:rsidP="005D08B5">
      <w:pPr>
        <w:rPr>
          <w:rFonts w:ascii="Cambria" w:hAnsi="Cambria"/>
        </w:rPr>
      </w:pPr>
    </w:p>
    <w:p w:rsidR="005D08B5" w:rsidRDefault="005D08B5" w:rsidP="005D08B5">
      <w:pPr>
        <w:rPr>
          <w:rFonts w:ascii="Cambria" w:hAnsi="Cambria"/>
        </w:rPr>
      </w:pPr>
    </w:p>
    <w:p w:rsidR="005D08B5" w:rsidRPr="00FE616D" w:rsidRDefault="005D08B5" w:rsidP="005D08B5">
      <w:pPr>
        <w:rPr>
          <w:rFonts w:ascii="Cambria" w:hAnsi="Cambria"/>
        </w:rPr>
      </w:pPr>
    </w:p>
    <w:p w:rsidR="005D08B5" w:rsidRPr="00A136EF" w:rsidRDefault="005D08B5" w:rsidP="005D08B5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A136EF">
        <w:rPr>
          <w:rFonts w:ascii="Cambria" w:hAnsi="Cambria"/>
        </w:rPr>
        <w:lastRenderedPageBreak/>
        <w:t xml:space="preserve">Prie kiekvienos harmonikos užrašykite formules bangos ilgiui ir dažniui apskaičiuoti. </w:t>
      </w:r>
    </w:p>
    <w:p w:rsidR="005D08B5" w:rsidRPr="00A136EF" w:rsidRDefault="005D08B5" w:rsidP="005D08B5">
      <w:pPr>
        <w:pStyle w:val="ListParagraph"/>
        <w:numPr>
          <w:ilvl w:val="1"/>
          <w:numId w:val="1"/>
        </w:numPr>
        <w:rPr>
          <w:rFonts w:ascii="Cambria" w:hAnsi="Cambria"/>
          <w:color w:val="3071C3" w:themeColor="text2" w:themeTint="BF"/>
        </w:rPr>
      </w:pPr>
      <w:r w:rsidRPr="00A136EF">
        <w:rPr>
          <w:rFonts w:ascii="Cambria" w:hAnsi="Cambria"/>
          <w:color w:val="000000" w:themeColor="text1"/>
        </w:rPr>
        <w:t xml:space="preserve">Visuose paveiksluose pavaizduokite kaip kur yra bangos mazgai (M) ir pūpsniai (P) Rodyklėmis pavaizduokite, kuria kryptimi juda bangos dalelės. </w:t>
      </w:r>
    </w:p>
    <w:p w:rsidR="005D08B5" w:rsidRPr="00FE616D" w:rsidRDefault="005D08B5" w:rsidP="005D08B5">
      <w:pPr>
        <w:pStyle w:val="ListParagraph"/>
        <w:rPr>
          <w:rFonts w:ascii="Cambria" w:hAnsi="Cambria"/>
          <w:color w:val="0070C0"/>
        </w:rPr>
      </w:pPr>
    </w:p>
    <w:p w:rsidR="005D08B5" w:rsidRPr="00A136EF" w:rsidRDefault="005D08B5" w:rsidP="005D08B5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A136EF">
        <w:rPr>
          <w:rFonts w:ascii="Cambria" w:hAnsi="Cambria"/>
        </w:rPr>
        <w:t>Apibūdinkite,  kas yra stovinčios bangos mazgas ir kas yra pūpsnis.</w:t>
      </w:r>
    </w:p>
    <w:p w:rsidR="005D08B5" w:rsidRDefault="005D08B5" w:rsidP="005D08B5">
      <w:pPr>
        <w:pStyle w:val="ListParagraph"/>
        <w:rPr>
          <w:rFonts w:ascii="Cambria" w:hAnsi="Cambria"/>
          <w:color w:val="3071C3" w:themeColor="text2" w:themeTint="BF"/>
        </w:rPr>
      </w:pPr>
      <w:r>
        <w:rPr>
          <w:rFonts w:ascii="Cambria" w:hAnsi="Cambria"/>
          <w:color w:val="3071C3" w:themeColor="text2" w:themeTint="BF"/>
        </w:rPr>
        <w:t xml:space="preserve"> </w:t>
      </w:r>
    </w:p>
    <w:p w:rsidR="005D08B5" w:rsidRDefault="005D08B5" w:rsidP="005D08B5">
      <w:pPr>
        <w:pStyle w:val="ListParagraph"/>
        <w:rPr>
          <w:rFonts w:ascii="Cambria" w:hAnsi="Cambria"/>
          <w:color w:val="3071C3" w:themeColor="text2" w:themeTint="BF"/>
        </w:rPr>
      </w:pPr>
    </w:p>
    <w:p w:rsidR="005D08B5" w:rsidRDefault="005D08B5" w:rsidP="005D08B5">
      <w:pPr>
        <w:pStyle w:val="ListParagraph"/>
        <w:rPr>
          <w:rFonts w:ascii="Cambria" w:hAnsi="Cambria"/>
          <w:color w:val="3071C3" w:themeColor="text2" w:themeTint="BF"/>
        </w:rPr>
      </w:pPr>
    </w:p>
    <w:p w:rsidR="005D08B5" w:rsidRPr="00FE616D" w:rsidRDefault="005D08B5" w:rsidP="005D08B5">
      <w:pPr>
        <w:pStyle w:val="ListParagraph"/>
        <w:rPr>
          <w:rFonts w:ascii="Cambria" w:hAnsi="Cambria"/>
          <w:color w:val="3071C3" w:themeColor="text2" w:themeTint="BF"/>
        </w:rPr>
      </w:pPr>
    </w:p>
    <w:p w:rsidR="005D08B5" w:rsidRPr="00A136EF" w:rsidRDefault="005D08B5" w:rsidP="005D08B5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A136EF">
        <w:rPr>
          <w:rFonts w:ascii="Cambria" w:hAnsi="Cambria"/>
        </w:rPr>
        <w:t>Kokiu dažniu svyruoja šios stovinčios bangos, jei stygos ilgis 2 m, o</w:t>
      </w:r>
      <w:r w:rsidRPr="00A136EF">
        <w:rPr>
          <w:rFonts w:ascii="Cambria" w:hAnsi="Cambria"/>
          <w:color w:val="0070C0"/>
        </w:rPr>
        <w:t xml:space="preserve"> </w:t>
      </w:r>
      <w:r w:rsidRPr="00A136EF">
        <w:rPr>
          <w:rFonts w:ascii="Cambria" w:hAnsi="Cambria"/>
        </w:rPr>
        <w:t>bangos sklidimo greitis  - 1 m/s?</w:t>
      </w:r>
    </w:p>
    <w:p w:rsidR="005D08B5" w:rsidRDefault="005D08B5" w:rsidP="005D08B5">
      <w:pPr>
        <w:pStyle w:val="ListParagraph"/>
        <w:rPr>
          <w:rFonts w:ascii="Cambria" w:hAnsi="Cambria"/>
          <w:color w:val="3071C3" w:themeColor="text2" w:themeTint="BF"/>
        </w:rPr>
      </w:pPr>
      <w:r>
        <w:rPr>
          <w:rFonts w:ascii="Cambria" w:hAnsi="Cambria"/>
          <w:color w:val="3071C3" w:themeColor="text2" w:themeTint="BF"/>
        </w:rPr>
        <w:t xml:space="preserve"> </w:t>
      </w:r>
    </w:p>
    <w:p w:rsidR="005D08B5" w:rsidRDefault="005D08B5" w:rsidP="005D08B5">
      <w:pPr>
        <w:pStyle w:val="ListParagraph"/>
        <w:rPr>
          <w:rFonts w:ascii="Cambria" w:hAnsi="Cambria"/>
          <w:color w:val="3071C3" w:themeColor="text2" w:themeTint="BF"/>
        </w:rPr>
      </w:pPr>
    </w:p>
    <w:p w:rsidR="005D08B5" w:rsidRPr="00FE616D" w:rsidRDefault="005D08B5" w:rsidP="005D08B5">
      <w:pPr>
        <w:pStyle w:val="ListParagraph"/>
        <w:rPr>
          <w:rFonts w:ascii="Cambria" w:hAnsi="Cambria"/>
          <w:color w:val="3071C3" w:themeColor="text2" w:themeTint="BF"/>
        </w:rPr>
      </w:pPr>
    </w:p>
    <w:p w:rsidR="005D08B5" w:rsidRPr="00FE616D" w:rsidRDefault="005D08B5" w:rsidP="005D08B5">
      <w:pPr>
        <w:pStyle w:val="ListParagraph"/>
        <w:rPr>
          <w:rFonts w:ascii="Cambria" w:hAnsi="Cambria"/>
          <w:color w:val="0070C0"/>
        </w:rPr>
      </w:pPr>
    </w:p>
    <w:p w:rsidR="005D08B5" w:rsidRDefault="005D08B5" w:rsidP="005D08B5">
      <w:pPr>
        <w:pStyle w:val="ListParagraph"/>
        <w:numPr>
          <w:ilvl w:val="0"/>
          <w:numId w:val="1"/>
        </w:numPr>
        <w:ind w:left="360"/>
        <w:rPr>
          <w:rFonts w:ascii="Cambria" w:hAnsi="Cambria"/>
          <w:color w:val="000000" w:themeColor="text1"/>
        </w:rPr>
      </w:pPr>
      <w:r w:rsidRPr="00B632B5">
        <w:rPr>
          <w:rFonts w:ascii="Cambria" w:hAnsi="Cambria"/>
          <w:color w:val="000000" w:themeColor="text1"/>
        </w:rPr>
        <w:t>Spyruoklę „Slinky“ ištem</w:t>
      </w:r>
      <w:r>
        <w:rPr>
          <w:rFonts w:ascii="Cambria" w:hAnsi="Cambria"/>
          <w:color w:val="000000" w:themeColor="text1"/>
        </w:rPr>
        <w:t>pia</w:t>
      </w:r>
      <w:r w:rsidRPr="00B632B5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>iki 4 m. Paleista išilginė banga per 2,4 s sugrįžta atgal.</w:t>
      </w:r>
    </w:p>
    <w:p w:rsidR="005D08B5" w:rsidRDefault="005D08B5" w:rsidP="005D08B5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Koks išilginės bangos greitis? </w:t>
      </w:r>
    </w:p>
    <w:p w:rsidR="005D08B5" w:rsidRPr="00B632B5" w:rsidRDefault="005D08B5" w:rsidP="005D08B5">
      <w:pPr>
        <w:pStyle w:val="ListParagraph"/>
        <w:ind w:left="1080"/>
        <w:rPr>
          <w:rFonts w:ascii="Cambria" w:hAnsi="Cambria"/>
          <w:color w:val="000000" w:themeColor="text1"/>
        </w:rPr>
      </w:pPr>
    </w:p>
    <w:p w:rsidR="005D08B5" w:rsidRDefault="005D08B5" w:rsidP="005D08B5">
      <w:pPr>
        <w:pStyle w:val="ListParagraph"/>
        <w:numPr>
          <w:ilvl w:val="1"/>
          <w:numId w:val="1"/>
        </w:num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Ta pačia spyruokle, ištempta iki 4 m ilgio, sukuriama stovinti banga, kurią sudaro trys pūpsniai ir 4 mazgai. Ko</w:t>
      </w:r>
      <w:r>
        <w:rPr>
          <w:rFonts w:ascii="Cambria" w:hAnsi="Cambria"/>
          <w:color w:val="000000" w:themeColor="text1"/>
        </w:rPr>
        <w:t>kiu dažniu  svyruoja spyruoklė?</w:t>
      </w:r>
    </w:p>
    <w:p w:rsidR="005D08B5" w:rsidRPr="005D08B5" w:rsidRDefault="005D08B5" w:rsidP="005D08B5">
      <w:pPr>
        <w:pStyle w:val="ListParagraph"/>
        <w:rPr>
          <w:rFonts w:ascii="Cambria" w:hAnsi="Cambria"/>
          <w:color w:val="000000" w:themeColor="text1"/>
        </w:rPr>
      </w:pPr>
    </w:p>
    <w:p w:rsidR="005D08B5" w:rsidRPr="00E22B0C" w:rsidRDefault="005D08B5" w:rsidP="005D08B5">
      <w:pPr>
        <w:pStyle w:val="ListParagraph"/>
        <w:ind w:left="1080"/>
        <w:rPr>
          <w:rFonts w:ascii="Cambria" w:hAnsi="Cambria"/>
          <w:color w:val="000000" w:themeColor="text1"/>
        </w:rPr>
      </w:pPr>
    </w:p>
    <w:p w:rsidR="005D08B5" w:rsidRDefault="005D08B5" w:rsidP="005D08B5">
      <w:pPr>
        <w:pStyle w:val="ListParagraph"/>
        <w:ind w:left="1080"/>
        <w:rPr>
          <w:rFonts w:ascii="Cambria" w:hAnsi="Cambria"/>
          <w:color w:val="3071C3" w:themeColor="text2" w:themeTint="BF"/>
        </w:rPr>
      </w:pPr>
    </w:p>
    <w:p w:rsidR="005D08B5" w:rsidRDefault="005D08B5" w:rsidP="005D08B5">
      <w:pPr>
        <w:pStyle w:val="ListParagraph"/>
        <w:numPr>
          <w:ilvl w:val="0"/>
          <w:numId w:val="1"/>
        </w:numPr>
        <w:ind w:left="360"/>
        <w:rPr>
          <w:rFonts w:ascii="Cambria" w:hAnsi="Cambria"/>
          <w:color w:val="000000" w:themeColor="text1"/>
        </w:rPr>
      </w:pPr>
      <w:r>
        <w:rPr>
          <w:noProof/>
          <w:lang w:eastAsia="lt-LT"/>
        </w:rPr>
        <w:drawing>
          <wp:anchor distT="0" distB="0" distL="114300" distR="114300" simplePos="0" relativeHeight="251672576" behindDoc="0" locked="0" layoutInCell="1" allowOverlap="1" wp14:anchorId="0676476E" wp14:editId="029EFF89">
            <wp:simplePos x="0" y="0"/>
            <wp:positionH relativeFrom="column">
              <wp:posOffset>628831</wp:posOffset>
            </wp:positionH>
            <wp:positionV relativeFrom="paragraph">
              <wp:posOffset>332014</wp:posOffset>
            </wp:positionV>
            <wp:extent cx="2526108" cy="1145721"/>
            <wp:effectExtent l="0" t="0" r="7620" b="0"/>
            <wp:wrapTopAndBottom/>
            <wp:docPr id="16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108" cy="1145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000000" w:themeColor="text1"/>
        </w:rPr>
        <w:t>Iš pateiktos informacijos apie stovinčią bangą raskite:</w:t>
      </w:r>
    </w:p>
    <w:p w:rsidR="005D08B5" w:rsidRPr="00E22B0C" w:rsidRDefault="005D08B5" w:rsidP="005D08B5">
      <w:pPr>
        <w:pStyle w:val="ListParagraph"/>
        <w:numPr>
          <w:ilvl w:val="1"/>
          <w:numId w:val="1"/>
        </w:numPr>
        <w:spacing w:before="240" w:line="48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Bangos amplitudę.  </w:t>
      </w:r>
    </w:p>
    <w:p w:rsidR="005D08B5" w:rsidRDefault="005D08B5" w:rsidP="005D08B5">
      <w:pPr>
        <w:pStyle w:val="ListParagraph"/>
        <w:numPr>
          <w:ilvl w:val="1"/>
          <w:numId w:val="1"/>
        </w:numPr>
        <w:spacing w:before="240" w:line="48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Bangos ilgį.                 </w:t>
      </w:r>
    </w:p>
    <w:p w:rsidR="005D08B5" w:rsidRPr="00E22B0C" w:rsidRDefault="005D08B5" w:rsidP="005D08B5">
      <w:pPr>
        <w:pStyle w:val="ListParagraph"/>
        <w:numPr>
          <w:ilvl w:val="1"/>
          <w:numId w:val="1"/>
        </w:numPr>
        <w:spacing w:before="240" w:line="48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Bangos dažnį, jei greitis lygus 1,2 m/s </w:t>
      </w:r>
    </w:p>
    <w:p w:rsidR="005D08B5" w:rsidRPr="00FE616D" w:rsidRDefault="005D08B5" w:rsidP="005D08B5">
      <w:pPr>
        <w:rPr>
          <w:rFonts w:ascii="Cambria" w:hAnsi="Cambria"/>
          <w:color w:val="3071C3" w:themeColor="text2" w:themeTint="BF"/>
        </w:rPr>
      </w:pPr>
      <w:bookmarkStart w:id="0" w:name="_GoBack"/>
      <w:bookmarkEnd w:id="0"/>
    </w:p>
    <w:p w:rsidR="000C688D" w:rsidRDefault="000C688D"/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31B9"/>
    <w:multiLevelType w:val="multilevel"/>
    <w:tmpl w:val="1874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B5"/>
    <w:rsid w:val="000C688D"/>
    <w:rsid w:val="0014077E"/>
    <w:rsid w:val="005D08B5"/>
    <w:rsid w:val="00680D2C"/>
    <w:rsid w:val="007A40CC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B5"/>
    <w:pPr>
      <w:spacing w:after="160" w:line="259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8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8B5"/>
    <w:pPr>
      <w:ind w:left="720"/>
      <w:contextualSpacing/>
    </w:pPr>
  </w:style>
  <w:style w:type="table" w:styleId="TableGrid">
    <w:name w:val="Table Grid"/>
    <w:basedOn w:val="TableNormal"/>
    <w:uiPriority w:val="39"/>
    <w:rsid w:val="005D08B5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B5"/>
    <w:rPr>
      <w:rFonts w:ascii="Tahoma" w:eastAsiaTheme="minorHAnsi" w:hAnsi="Tahoma" w:cs="Tahoma"/>
      <w:kern w:val="2"/>
      <w:sz w:val="16"/>
      <w:szCs w:val="1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5D08B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B5"/>
    <w:pPr>
      <w:spacing w:after="160" w:line="259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8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8B5"/>
    <w:pPr>
      <w:ind w:left="720"/>
      <w:contextualSpacing/>
    </w:pPr>
  </w:style>
  <w:style w:type="table" w:styleId="TableGrid">
    <w:name w:val="Table Grid"/>
    <w:basedOn w:val="TableNormal"/>
    <w:uiPriority w:val="39"/>
    <w:rsid w:val="005D08B5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B5"/>
    <w:rPr>
      <w:rFonts w:ascii="Tahoma" w:eastAsiaTheme="minorHAnsi" w:hAnsi="Tahoma" w:cs="Tahoma"/>
      <w:kern w:val="2"/>
      <w:sz w:val="16"/>
      <w:szCs w:val="1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5D08B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51D35187-0585-4F65-8A17-364424F09B99}"/>
</file>

<file path=customXml/itemProps2.xml><?xml version="1.0" encoding="utf-8"?>
<ds:datastoreItem xmlns:ds="http://schemas.openxmlformats.org/officeDocument/2006/customXml" ds:itemID="{8BB023B7-BF05-4DA6-B761-0ECCC8CC988E}"/>
</file>

<file path=customXml/itemProps3.xml><?xml version="1.0" encoding="utf-8"?>
<ds:datastoreItem xmlns:ds="http://schemas.openxmlformats.org/officeDocument/2006/customXml" ds:itemID="{2B7E8529-BFC3-4F48-AE69-6858B8DBCB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2024-09-06T17:18:00Z</dcterms:created>
  <dcterms:modified xsi:type="dcterms:W3CDTF">2024-09-06T17:23:00Z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