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73" w:rsidRDefault="00C23B73" w:rsidP="00C23B73">
      <w:pPr>
        <w:pStyle w:val="Heading1"/>
        <w:spacing w:after="240"/>
        <w:rPr>
          <w:rFonts w:eastAsia="Calibri"/>
          <w:shd w:val="clear" w:color="auto" w:fill="FFFFFF"/>
          <w:lang w:val="lt-LT" w:eastAsia="en-US"/>
        </w:rPr>
      </w:pPr>
      <w:r w:rsidRPr="00644F38">
        <w:t>Elektromagnetinių bangų rūšys ir elektromagnetinio ryšio principai</w:t>
      </w:r>
    </w:p>
    <w:p w:rsidR="00C23B73" w:rsidRPr="00C23B73" w:rsidRDefault="00C23B73" w:rsidP="00C23B73">
      <w:pPr>
        <w:numPr>
          <w:ilvl w:val="0"/>
          <w:numId w:val="1"/>
        </w:numPr>
        <w:spacing w:after="160" w:line="259" w:lineRule="auto"/>
        <w:ind w:left="587"/>
        <w:contextualSpacing/>
        <w:jc w:val="left"/>
        <w:rPr>
          <w:rFonts w:eastAsia="Calibri" w:cs="Times New Roman"/>
          <w:color w:val="0070C0"/>
          <w:szCs w:val="24"/>
          <w:shd w:val="clear" w:color="auto" w:fill="FFFFFF"/>
          <w:lang w:val="lt-LT" w:eastAsia="en-US"/>
        </w:rPr>
      </w:pPr>
      <w:r w:rsidRPr="00C23B73">
        <w:rPr>
          <w:rFonts w:eastAsia="Calibri" w:cs="Times New Roman"/>
          <w:szCs w:val="24"/>
          <w:shd w:val="clear" w:color="auto" w:fill="FFFFFF"/>
          <w:lang w:val="lt-LT" w:eastAsia="en-US"/>
        </w:rPr>
        <w:t xml:space="preserve">Tarkime, turime keturis elektronus, kurių judėjimą galima aprašyti taip: 1 – juda tiesiai ir tolygiai; 2 – juda tolygiai apskritimu; 3 – juda tolygiai greitėjančiai; 4 – harmoningai svyruoja. Kurie iš jų spinduliuoja elektromagnetines bandas? </w:t>
      </w:r>
    </w:p>
    <w:p w:rsidR="00C23B73" w:rsidRPr="00C23B73" w:rsidRDefault="00C23B73" w:rsidP="00C23B73">
      <w:pPr>
        <w:numPr>
          <w:ilvl w:val="0"/>
          <w:numId w:val="1"/>
        </w:numPr>
        <w:spacing w:after="160" w:line="259" w:lineRule="auto"/>
        <w:ind w:left="587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Elektromagnetinių bangų skalė skirstoma į 8 sritis. Priskirkite ir įrašykite į lentelę elektromagnetinių bangų spinduliavimo šaltinius. (Pastaba: spinduliavimo šaltiniai gali kartotis).</w:t>
      </w:r>
    </w:p>
    <w:p w:rsidR="00C23B73" w:rsidRPr="00C23B73" w:rsidRDefault="00C23B73" w:rsidP="00C23B73">
      <w:pPr>
        <w:spacing w:after="160" w:line="259" w:lineRule="auto"/>
        <w:ind w:left="587"/>
        <w:contextualSpacing/>
        <w:jc w:val="left"/>
        <w:rPr>
          <w:rFonts w:eastAsia="Calibri" w:cs="Times New Roman"/>
          <w:i/>
          <w:color w:val="000000"/>
          <w:szCs w:val="24"/>
          <w:shd w:val="clear" w:color="auto" w:fill="FFFFFF"/>
          <w:lang w:val="lt-LT" w:eastAsia="en-US"/>
        </w:rPr>
      </w:pPr>
      <w:r w:rsidRPr="00C23B73">
        <w:rPr>
          <w:rFonts w:eastAsia="Calibri" w:cs="Times New Roman"/>
          <w:i/>
          <w:color w:val="000000"/>
          <w:szCs w:val="24"/>
          <w:shd w:val="clear" w:color="auto" w:fill="FFFFFF"/>
          <w:lang w:val="lt-LT" w:eastAsia="en-US"/>
        </w:rPr>
        <w:t>Branduolių (radžio, urano, torio) skilimas; Wifi maršrutizatorius; liuminescencinė lempa; neutroninės žvaigždės; juodosios skylės; Saulė; kaitinamoji lempa; rentgeno vamzdis; mikrobangų krosnelė; kintamoji srovė; radiolokatorius; suvirinimo aparatas; mobilus telefonas, žaibas.</w:t>
      </w:r>
    </w:p>
    <w:p w:rsidR="00C23B73" w:rsidRPr="00C23B73" w:rsidRDefault="00C23B73" w:rsidP="00C23B73">
      <w:pPr>
        <w:spacing w:after="160" w:line="259" w:lineRule="auto"/>
        <w:ind w:left="587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tbl>
      <w:tblPr>
        <w:tblStyle w:val="TableGrid"/>
        <w:tblW w:w="0" w:type="auto"/>
        <w:tblInd w:w="587" w:type="dxa"/>
        <w:tblLook w:val="04A0" w:firstRow="1" w:lastRow="0" w:firstColumn="1" w:lastColumn="0" w:noHBand="0" w:noVBand="1"/>
      </w:tblPr>
      <w:tblGrid>
        <w:gridCol w:w="2975"/>
        <w:gridCol w:w="6626"/>
      </w:tblGrid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center"/>
              <w:rPr>
                <w:rFonts w:eastAsia="Calibri" w:cs="Times New Roman"/>
                <w:b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b/>
                <w:color w:val="333333"/>
                <w:szCs w:val="24"/>
                <w:shd w:val="clear" w:color="auto" w:fill="FFFFFF"/>
                <w:lang w:val="lt-LT" w:eastAsia="en-US"/>
              </w:rPr>
              <w:t>EMB skalė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center"/>
              <w:rPr>
                <w:rFonts w:eastAsia="Calibri" w:cs="Times New Roman"/>
                <w:b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b/>
                <w:color w:val="333333"/>
                <w:szCs w:val="24"/>
                <w:shd w:val="clear" w:color="auto" w:fill="FFFFFF"/>
                <w:lang w:val="lt-LT" w:eastAsia="en-US"/>
              </w:rPr>
              <w:t>Šaltiniai</w:t>
            </w: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Radijo bangos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Mikrobangos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Infraraudonoji spinduliuotė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Regimoji šviesa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Ultravioletinė spinduliuotė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Rentgeno spinduliuotė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  <w:tr w:rsidR="00C23B73" w:rsidRPr="00C23B73" w:rsidTr="00E970B4">
        <w:tc>
          <w:tcPr>
            <w:tcW w:w="3094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  <w:r w:rsidRPr="00C23B73"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  <w:t>Gama spinduliuotė</w:t>
            </w:r>
          </w:p>
        </w:tc>
        <w:tc>
          <w:tcPr>
            <w:tcW w:w="7109" w:type="dxa"/>
          </w:tcPr>
          <w:p w:rsidR="00C23B73" w:rsidRPr="00C23B73" w:rsidRDefault="00C23B73" w:rsidP="00C23B73">
            <w:pPr>
              <w:contextualSpacing/>
              <w:jc w:val="left"/>
              <w:rPr>
                <w:rFonts w:eastAsia="Calibri" w:cs="Times New Roman"/>
                <w:color w:val="333333"/>
                <w:szCs w:val="24"/>
                <w:shd w:val="clear" w:color="auto" w:fill="FFFFFF"/>
                <w:lang w:val="lt-LT" w:eastAsia="en-US"/>
              </w:rPr>
            </w:pPr>
          </w:p>
        </w:tc>
      </w:tr>
    </w:tbl>
    <w:p w:rsidR="00C23B73" w:rsidRPr="00C23B73" w:rsidRDefault="00C23B73" w:rsidP="00C23B73">
      <w:pPr>
        <w:spacing w:after="160" w:line="259" w:lineRule="auto"/>
        <w:ind w:left="587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Priklausomai nuo bangų ilgių diapazono, elektromagnetinis spinduliavimas skirstomas į radijo bangas, optinį spinduliavimą ir jonizuojantį spinduliavimą. Kokios bangos priklauso jon</w:t>
      </w:r>
      <w:r>
        <w:rPr>
          <w:rFonts w:eastAsia="Calibri" w:cs="Times New Roman"/>
          <w:color w:val="000000"/>
          <w:szCs w:val="24"/>
          <w:lang w:val="lt-LT" w:eastAsia="en-US"/>
        </w:rPr>
        <w:t>izuojančiam spinduliavimui?</w:t>
      </w:r>
    </w:p>
    <w:p w:rsidR="00C23B73" w:rsidRPr="00C23B73" w:rsidRDefault="00C23B73" w:rsidP="00C23B7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14" w:hanging="357"/>
        <w:jc w:val="left"/>
        <w:rPr>
          <w:rFonts w:eastAsia="Times New Roman" w:cs="Times New Roman"/>
          <w:color w:val="2E74B5"/>
          <w:szCs w:val="24"/>
          <w:lang w:val="en-US" w:eastAsia="en-US"/>
        </w:rPr>
      </w:pP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Ar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vienodai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sugeria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langų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stiklas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infraraudonuosius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,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ultravioletinius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ir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regimuosius</w:t>
      </w:r>
      <w:proofErr w:type="spellEnd"/>
      <w:r w:rsidRPr="00C23B73">
        <w:rPr>
          <w:rFonts w:eastAsia="Times New Roman" w:cs="Times New Roman"/>
          <w:color w:val="000000"/>
          <w:szCs w:val="24"/>
          <w:lang w:val="en-US" w:eastAsia="en-US"/>
        </w:rPr>
        <w:t xml:space="preserve"> </w:t>
      </w:r>
      <w:proofErr w:type="spellStart"/>
      <w:r w:rsidRPr="00C23B73">
        <w:rPr>
          <w:rFonts w:eastAsia="Times New Roman" w:cs="Times New Roman"/>
          <w:color w:val="000000"/>
          <w:szCs w:val="24"/>
          <w:lang w:val="en-US" w:eastAsia="en-US"/>
        </w:rPr>
        <w:t>spindulius</w:t>
      </w:r>
      <w:proofErr w:type="spellEnd"/>
      <w:r w:rsidRPr="00C23B73">
        <w:rPr>
          <w:rFonts w:eastAsia="Times New Roman" w:cs="Times New Roman"/>
          <w:color w:val="2E74B5"/>
          <w:szCs w:val="24"/>
          <w:lang w:val="en-US" w:eastAsia="en-US"/>
        </w:rPr>
        <w:t>?</w:t>
      </w:r>
      <w:r w:rsidRPr="00C23B73">
        <w:rPr>
          <w:rFonts w:eastAsia="Times New Roman" w:cs="Times New Roman"/>
          <w:color w:val="202124"/>
          <w:szCs w:val="24"/>
          <w:lang w:val="en-US" w:eastAsia="en-US"/>
        </w:rPr>
        <w:t xml:space="preserve"> </w:t>
      </w:r>
    </w:p>
    <w:p w:rsidR="00C23B73" w:rsidRPr="00C23B73" w:rsidRDefault="00C23B73" w:rsidP="00C23B73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  <w:r>
        <w:rPr>
          <w:rFonts w:eastAsia="Calibri" w:cs="Times New Roman"/>
          <w:noProof/>
          <w:color w:val="333333"/>
          <w:szCs w:val="24"/>
          <w:shd w:val="clear" w:color="auto" w:fill="FFFFFF"/>
          <w:lang w:val="lt-LT"/>
        </w:rPr>
        <w:drawing>
          <wp:inline distT="0" distB="0" distL="0" distR="0">
            <wp:extent cx="1971675" cy="2114550"/>
            <wp:effectExtent l="0" t="0" r="9525" b="0"/>
            <wp:docPr id="9" name="Picture 9" descr="stock-vector-sun-protection-with-double-glazed-window-pvc-plastic-profile-infographics-showing-properties-2071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-vector-sun-protection-with-double-glazed-window-pvc-plastic-profile-infographics-showing-properties-20711535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tabs>
          <w:tab w:val="left" w:pos="7088"/>
        </w:tabs>
        <w:spacing w:after="160" w:line="259" w:lineRule="auto"/>
        <w:ind w:left="720"/>
        <w:contextualSpacing/>
        <w:jc w:val="left"/>
        <w:rPr>
          <w:rFonts w:eastAsia="Calibri" w:cs="Times New Roman"/>
          <w:color w:val="333333"/>
          <w:szCs w:val="24"/>
          <w:shd w:val="clear" w:color="auto" w:fill="FFFFFF"/>
          <w:lang w:val="lt-LT" w:eastAsia="en-US"/>
        </w:rPr>
      </w:pPr>
    </w:p>
    <w:p w:rsidR="00C23B73" w:rsidRPr="00C23B73" w:rsidRDefault="00C23B73" w:rsidP="00C23B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noProof/>
          <w:szCs w:val="24"/>
          <w:lang w:val="lt-LT" w:eastAsia="en-US"/>
        </w:rPr>
      </w:pPr>
      <w:r w:rsidRPr="00C23B73">
        <w:rPr>
          <w:rFonts w:eastAsia="Times New Roman" w:cs="Times New Roman"/>
          <w:szCs w:val="24"/>
          <w:lang w:val="lt-LT"/>
        </w:rPr>
        <w:t xml:space="preserve">Kaip sklinda </w:t>
      </w:r>
      <w:r w:rsidRPr="00C23B73">
        <w:rPr>
          <w:rFonts w:eastAsia="Times New Roman" w:cs="Times New Roman"/>
          <w:noProof/>
          <w:szCs w:val="24"/>
          <w:lang w:val="lt-LT" w:eastAsia="en-US"/>
        </w:rPr>
        <w:t xml:space="preserve">vidutinės, ilgosios ir ultratrumposios bangos? </w:t>
      </w:r>
      <w:r w:rsidRPr="00C23B73">
        <w:rPr>
          <w:rFonts w:eastAsia="Times New Roman" w:cs="Times New Roman"/>
          <w:szCs w:val="24"/>
          <w:lang w:val="lt-LT" w:eastAsia="en-US"/>
        </w:rPr>
        <w:t xml:space="preserve">Pavaizduokite šių bangų kelią iš siųstuvo į imtuvą. </w:t>
      </w:r>
    </w:p>
    <w:p w:rsidR="00C23B73" w:rsidRPr="00C23B73" w:rsidRDefault="00C23B73" w:rsidP="00C23B73">
      <w:pPr>
        <w:spacing w:before="100" w:beforeAutospacing="1" w:after="100" w:afterAutospacing="1" w:line="240" w:lineRule="auto"/>
        <w:jc w:val="left"/>
        <w:rPr>
          <w:rFonts w:eastAsia="Times New Roman" w:cs="Times New Roman"/>
          <w:noProof/>
          <w:szCs w:val="24"/>
          <w:lang w:val="lt-LT" w:eastAsia="en-US"/>
        </w:rPr>
      </w:pPr>
      <w:r w:rsidRPr="00C23B73">
        <w:rPr>
          <w:rFonts w:eastAsia="Times New Roman" w:cs="Times New Roman"/>
          <w:noProof/>
          <w:szCs w:val="24"/>
          <w:lang w:val="lt-LT"/>
        </w:rPr>
        <w:drawing>
          <wp:inline distT="0" distB="0" distL="0" distR="0" wp14:anchorId="451E7A7C" wp14:editId="3D4DD365">
            <wp:extent cx="2842260" cy="1400175"/>
            <wp:effectExtent l="0" t="0" r="0" b="9525"/>
            <wp:docPr id="1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73" w:rsidRPr="00C23B73" w:rsidRDefault="00C23B73" w:rsidP="00C23B7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Times New Roman" w:cs="Times New Roman"/>
          <w:color w:val="000000"/>
          <w:szCs w:val="24"/>
          <w:lang w:val="lt-LT"/>
        </w:rPr>
      </w:pPr>
      <w:r w:rsidRPr="00C23B73">
        <w:rPr>
          <w:rFonts w:eastAsia="Times New Roman" w:cs="Times New Roman"/>
          <w:color w:val="000000"/>
          <w:szCs w:val="24"/>
          <w:lang w:val="lt-LT"/>
        </w:rPr>
        <w:t>Kas skleidžia natūralias radijo bangas?</w:t>
      </w:r>
    </w:p>
    <w:p w:rsidR="00C23B73" w:rsidRPr="00C23B73" w:rsidRDefault="00C23B73" w:rsidP="00C23B73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36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Įrašykite į tekstą reikiamą informaciją apie radijo bangas:</w:t>
      </w:r>
    </w:p>
    <w:p w:rsidR="00C23B73" w:rsidRPr="00C23B73" w:rsidRDefault="00C23B73" w:rsidP="00C23B73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Radijo bangos tai ..................................elektromagnetinės bangos. Vakuume jos sklinda...........greičiu. Jos naudojamos...................................................į palydovą, radiją, radarą. Radijo bangas generavo ir priėmė (</w:t>
      </w:r>
      <w:r w:rsidRPr="00C23B73">
        <w:rPr>
          <w:rFonts w:eastAsia="Calibri" w:cs="Times New Roman"/>
          <w:i/>
          <w:color w:val="000000"/>
          <w:szCs w:val="24"/>
          <w:lang w:val="lt-LT" w:eastAsia="en-US"/>
        </w:rPr>
        <w:t>mokslininkas</w:t>
      </w:r>
      <w:r w:rsidRPr="00C23B73">
        <w:rPr>
          <w:rFonts w:eastAsia="Calibri" w:cs="Times New Roman"/>
          <w:color w:val="000000"/>
          <w:szCs w:val="24"/>
          <w:lang w:val="lt-LT" w:eastAsia="en-US"/>
        </w:rPr>
        <w:t>)................................. . Radijo bangas pagal paskirtį galima suskirstyti į keturias rūšis:...........................................................................................................................................................................................</w:t>
      </w:r>
    </w:p>
    <w:p w:rsidR="00C23B73" w:rsidRPr="00C23B73" w:rsidRDefault="00C23B73" w:rsidP="00C23B7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Paaiškinkite kodėl ultratrumposios bangos naudojamos ryšiui su geostacionarinias palydovais</w:t>
      </w:r>
      <w:r w:rsidRPr="00C23B73">
        <w:rPr>
          <w:rFonts w:eastAsia="Calibri" w:cs="Times New Roman"/>
          <w:color w:val="2E74B5"/>
          <w:szCs w:val="24"/>
          <w:lang w:val="lt-LT" w:eastAsia="en-US"/>
        </w:rPr>
        <w:t>.</w:t>
      </w:r>
    </w:p>
    <w:p w:rsid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Radijo stotis dirba 105 MHz dažniu. Kokio ilgio bangas spinduliuoja siųstuvo antena?</w:t>
      </w:r>
    </w:p>
    <w:p w:rsidR="00C23B73" w:rsidRP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hd w:val="clear" w:color="auto" w:fill="FFFFFF"/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lastRenderedPageBreak/>
        <w:t>Paveiksle pavaizduota nebaigta piešti paprasčiausio detektorinio radijo  imtuvo schema:</w:t>
      </w:r>
      <w:r w:rsidRPr="00C23B73">
        <w:rPr>
          <w:rFonts w:eastAsia="Calibri" w:cs="Times New Roman"/>
          <w:noProof/>
          <w:szCs w:val="24"/>
          <w:lang w:val="en-US" w:eastAsia="en-US"/>
        </w:rPr>
        <w:t xml:space="preserve"> </w:t>
      </w:r>
      <w:r w:rsidRPr="00C23B73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3C9539A8" wp14:editId="43D1B700">
            <wp:extent cx="1858677" cy="1350499"/>
            <wp:effectExtent l="0" t="0" r="8255" b="2540"/>
            <wp:docPr id="3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9039" cy="136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73" w:rsidRPr="00C23B73" w:rsidRDefault="00C23B73" w:rsidP="00C23B73">
      <w:pPr>
        <w:numPr>
          <w:ilvl w:val="1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Kokius įrenginius reikia nupiešti šioje schemoje, kad radijo imtuvo schema būtų užbaigta? Pavaizduokite juos schemoje.</w:t>
      </w:r>
    </w:p>
    <w:p w:rsidR="00C23B73" w:rsidRPr="00C23B73" w:rsidRDefault="00C23B73" w:rsidP="00C23B73">
      <w:pPr>
        <w:spacing w:after="160" w:line="259" w:lineRule="auto"/>
        <w:ind w:left="426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 xml:space="preserve"> </w:t>
      </w:r>
    </w:p>
    <w:p w:rsidR="00C23B73" w:rsidRPr="00C23B73" w:rsidRDefault="00C23B73" w:rsidP="00C23B73">
      <w:pPr>
        <w:numPr>
          <w:ilvl w:val="1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Kaip vadinasi elementai, kurie schemoje pažymėti skaičiais 1 ir 2.</w:t>
      </w:r>
    </w:p>
    <w:p w:rsidR="00C23B73" w:rsidRDefault="00C23B73" w:rsidP="00C23B73">
      <w:pPr>
        <w:pStyle w:val="ListParagraph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42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Default="00C23B73" w:rsidP="00C23B73">
      <w:pPr>
        <w:pStyle w:val="ListParagraph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1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Kokia šių elementų paskirtis?</w:t>
      </w:r>
    </w:p>
    <w:p w:rsidR="00C23B73" w:rsidRPr="00C23B73" w:rsidRDefault="00C23B73" w:rsidP="00C23B73">
      <w:pPr>
        <w:spacing w:after="160" w:line="259" w:lineRule="auto"/>
        <w:ind w:left="42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426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426"/>
        <w:contextualSpacing/>
        <w:jc w:val="left"/>
        <w:rPr>
          <w:rFonts w:eastAsia="Calibri" w:cs="Times New Roman"/>
          <w:color w:val="0070C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426"/>
        <w:contextualSpacing/>
        <w:jc w:val="left"/>
        <w:rPr>
          <w:rFonts w:eastAsia="Calibri" w:cs="Times New Roman"/>
          <w:color w:val="0070C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1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0070C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 xml:space="preserve">Radijo siųstuvo  antena siunčia du signalus. Kokie signalo moduliavimo principai buvo panaudoti ? </w:t>
      </w:r>
    </w:p>
    <w:p w:rsidR="00C23B73" w:rsidRPr="00C23B73" w:rsidRDefault="00C23B73" w:rsidP="00C23B73">
      <w:pPr>
        <w:spacing w:after="160" w:line="259" w:lineRule="auto"/>
        <w:ind w:left="1146"/>
        <w:contextualSpacing/>
        <w:jc w:val="left"/>
        <w:rPr>
          <w:rFonts w:eastAsia="Calibri" w:cs="Times New Roman"/>
          <w:color w:val="0070C0"/>
          <w:szCs w:val="24"/>
          <w:lang w:val="lt-LT" w:eastAsia="en-US"/>
        </w:rPr>
      </w:pPr>
      <w:r w:rsidRPr="00C23B73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2820A7F0" wp14:editId="07D76FF8">
            <wp:extent cx="2242087" cy="2025747"/>
            <wp:effectExtent l="0" t="0" r="6350" b="0"/>
            <wp:docPr id="5" name="Paveikslėli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0647" cy="203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73" w:rsidRPr="00C23B73" w:rsidRDefault="00C23B73" w:rsidP="00C23B73">
      <w:pPr>
        <w:numPr>
          <w:ilvl w:val="1"/>
          <w:numId w:val="1"/>
        </w:num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 xml:space="preserve">Paveiksle pavaizduota antena priimtas iš radijo stoties signalas.  </w:t>
      </w:r>
    </w:p>
    <w:p w:rsidR="00C23B73" w:rsidRPr="00C23B73" w:rsidRDefault="00C23B73" w:rsidP="00C23B73">
      <w:pPr>
        <w:spacing w:after="160" w:line="259" w:lineRule="auto"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noProof/>
          <w:color w:val="000000"/>
          <w:szCs w:val="24"/>
          <w:lang w:val="lt-LT"/>
        </w:rPr>
        <w:drawing>
          <wp:anchor distT="0" distB="0" distL="114300" distR="114300" simplePos="0" relativeHeight="251659264" behindDoc="0" locked="0" layoutInCell="1" allowOverlap="1" wp14:anchorId="510EAF17" wp14:editId="3B5FEF01">
            <wp:simplePos x="0" y="0"/>
            <wp:positionH relativeFrom="column">
              <wp:posOffset>541020</wp:posOffset>
            </wp:positionH>
            <wp:positionV relativeFrom="paragraph">
              <wp:posOffset>9525</wp:posOffset>
            </wp:positionV>
            <wp:extent cx="2276475" cy="962025"/>
            <wp:effectExtent l="0" t="0" r="9525" b="9525"/>
            <wp:wrapSquare wrapText="bothSides"/>
            <wp:docPr id="6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B73" w:rsidRPr="00C23B73" w:rsidRDefault="00C23B73" w:rsidP="00C23B73">
      <w:pPr>
        <w:spacing w:after="160" w:line="259" w:lineRule="auto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Pažymėkite sritį, kurioje nebuvo girdimas garsas.</w:t>
      </w:r>
    </w:p>
    <w:p w:rsidR="00C23B73" w:rsidRDefault="00C23B73" w:rsidP="00C23B73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lastRenderedPageBreak/>
        <w:t xml:space="preserve">Radijo imtuvas priima 375 m bangas. Koks šių bangų dažnis? </w:t>
      </w: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Kiek aukšto dažnio elektromagnetinių virpesių, kurių bangos ilgis 375 m vyksta per vieną 500 Hz dažnio garso signalo periodą?</w:t>
      </w: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23B73" w:rsidRDefault="00C23B73" w:rsidP="00C23B73">
      <w:pPr>
        <w:numPr>
          <w:ilvl w:val="1"/>
          <w:numId w:val="1"/>
        </w:numPr>
        <w:spacing w:after="160" w:line="259" w:lineRule="auto"/>
        <w:ind w:left="720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Kaip panaudojamas rezonanso reiškinys radijo signalams priimti</w:t>
      </w:r>
      <w:r>
        <w:rPr>
          <w:rFonts w:eastAsia="Calibri" w:cs="Times New Roman"/>
          <w:color w:val="000000"/>
          <w:szCs w:val="24"/>
          <w:lang w:val="lt-LT" w:eastAsia="en-US"/>
        </w:rPr>
        <w:t>?</w:t>
      </w: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b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0"/>
          <w:numId w:val="1"/>
        </w:numPr>
        <w:spacing w:after="160" w:line="259" w:lineRule="auto"/>
        <w:ind w:left="473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Radiolokatoriaus skleidžia 10 cm ilgio bangas. Vieno impulso trukmė 10</w:t>
      </w:r>
      <w:r w:rsidRPr="00C23B73">
        <w:rPr>
          <w:rFonts w:eastAsia="Calibri" w:cs="Times New Roman"/>
          <w:color w:val="000000"/>
          <w:szCs w:val="24"/>
          <w:vertAlign w:val="superscript"/>
          <w:lang w:val="lt-LT" w:eastAsia="en-US"/>
        </w:rPr>
        <w:t>-6</w:t>
      </w:r>
      <w:r w:rsidRPr="00C23B73">
        <w:rPr>
          <w:rFonts w:eastAsia="Calibri" w:cs="Times New Roman"/>
          <w:color w:val="000000"/>
          <w:szCs w:val="24"/>
          <w:lang w:val="lt-LT" w:eastAsia="en-US"/>
        </w:rPr>
        <w:t xml:space="preserve"> s. Impulsai siunčiami vienas paskui kitą kas 10</w:t>
      </w:r>
      <w:r w:rsidRPr="00C23B73">
        <w:rPr>
          <w:rFonts w:eastAsia="Calibri" w:cs="Times New Roman"/>
          <w:color w:val="000000"/>
          <w:szCs w:val="24"/>
          <w:vertAlign w:val="superscript"/>
          <w:lang w:val="lt-LT" w:eastAsia="en-US"/>
        </w:rPr>
        <w:t xml:space="preserve">-4 </w:t>
      </w:r>
      <w:r w:rsidRPr="00C23B73">
        <w:rPr>
          <w:rFonts w:eastAsia="Calibri" w:cs="Times New Roman"/>
          <w:color w:val="000000"/>
          <w:szCs w:val="24"/>
          <w:lang w:val="lt-LT" w:eastAsia="en-US"/>
        </w:rPr>
        <w:t>s.</w:t>
      </w: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b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b/>
          <w:noProof/>
          <w:color w:val="000000"/>
          <w:szCs w:val="24"/>
          <w:lang w:val="lt-LT"/>
        </w:rPr>
        <w:drawing>
          <wp:inline distT="0" distB="0" distL="0" distR="0" wp14:anchorId="1B0B67AA" wp14:editId="1F94B42F">
            <wp:extent cx="5067300" cy="1865986"/>
            <wp:effectExtent l="0" t="0" r="0" b="1270"/>
            <wp:docPr id="8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9407" cy="187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73" w:rsidRPr="00C23B73" w:rsidRDefault="00C23B73" w:rsidP="00C23B73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Kokiu didžiausiu atstumu šis radiolokatorius gali aptikt</w:t>
      </w:r>
      <w:r w:rsidRPr="00C23B73">
        <w:rPr>
          <w:rFonts w:eastAsia="Calibri" w:cs="Times New Roman"/>
          <w:color w:val="000000"/>
          <w:szCs w:val="24"/>
          <w:lang w:val="lt-LT" w:eastAsia="en-US"/>
        </w:rPr>
        <w:t>i objektą?</w:t>
      </w:r>
    </w:p>
    <w:p w:rsidR="00C23B73" w:rsidRPr="00C23B73" w:rsidRDefault="00C23B73" w:rsidP="00C23B73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pStyle w:val="ListParagraph"/>
        <w:numPr>
          <w:ilvl w:val="1"/>
          <w:numId w:val="2"/>
        </w:num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Kokiu mažiausiu atstumu šis radiol</w:t>
      </w:r>
      <w:r w:rsidRPr="00C23B73">
        <w:rPr>
          <w:rFonts w:eastAsia="Calibri" w:cs="Times New Roman"/>
          <w:color w:val="000000"/>
          <w:szCs w:val="24"/>
          <w:lang w:val="lt-LT" w:eastAsia="en-US"/>
        </w:rPr>
        <w:t>okatorius gali aptikti objektą?</w:t>
      </w:r>
    </w:p>
    <w:p w:rsidR="00C23B73" w:rsidRDefault="00C23B73" w:rsidP="00C23B73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1"/>
          <w:numId w:val="2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Atsispindėjęs nuo objekto signalas grįžo po 0,05 ms. Kokiu atstumu nuo radiolokatoriaus buvo objektas?</w:t>
      </w: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numPr>
          <w:ilvl w:val="1"/>
          <w:numId w:val="2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lastRenderedPageBreak/>
        <w:t>Kiek impulsų per sekundę turi skleisti radiolokatorius, kad būtų žvalgomi objektai 15 km atstumu nuo jo?</w:t>
      </w: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numPr>
          <w:ilvl w:val="1"/>
          <w:numId w:val="2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Kiek</w:t>
      </w:r>
      <w:r>
        <w:rPr>
          <w:rFonts w:eastAsia="Calibri" w:cs="Times New Roman"/>
          <w:color w:val="000000"/>
          <w:szCs w:val="24"/>
          <w:lang w:val="lt-LT" w:eastAsia="en-US"/>
        </w:rPr>
        <w:t xml:space="preserve"> virpesių sudaro vieną impulsą?</w:t>
      </w: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23B73" w:rsidRPr="00C23B73" w:rsidRDefault="00C23B73" w:rsidP="00C23B73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23B73">
        <w:rPr>
          <w:rFonts w:eastAsia="Calibri" w:cs="Times New Roman"/>
          <w:color w:val="000000"/>
          <w:szCs w:val="24"/>
          <w:lang w:val="lt-LT" w:eastAsia="en-US"/>
        </w:rPr>
        <w:t>Laive įtaisytais hidrolokatoriumi ir radiolokatoriumi  matuojamas atstumas iki ledkalnio. Hidrolokatoriaus pasiųstas signalas grįžo per 2,6 s, o radiolokatoriaus ekrane buvo užfiksuotas 2</w:t>
      </w:r>
      <w:r>
        <w:rPr>
          <w:rFonts w:eastAsia="Calibri" w:cs="Times New Roman"/>
          <w:color w:val="000000"/>
          <w:szCs w:val="24"/>
          <w:lang w:val="lt-LT" w:eastAsia="en-US"/>
        </w:rPr>
        <w:t xml:space="preserve">  </w:t>
      </w:r>
      <w:bookmarkStart w:id="0" w:name="_GoBack"/>
      <w:bookmarkEnd w:id="0"/>
      <w:r w:rsidRPr="00C23B73">
        <w:rPr>
          <w:rFonts w:eastAsia="Calibri" w:cs="Times New Roman"/>
          <w:color w:val="000000"/>
          <w:szCs w:val="24"/>
          <w:lang w:val="lt-LT" w:eastAsia="en-US"/>
        </w:rPr>
        <w:t>km atstumas iki ledkalnio. Kiek skyrėsi  hidrolokatoriaus ir radiolokatoriaus atstumo matavimo rezultatai. Garso gre</w:t>
      </w:r>
      <w:r>
        <w:rPr>
          <w:rFonts w:eastAsia="Calibri" w:cs="Times New Roman"/>
          <w:color w:val="000000"/>
          <w:szCs w:val="24"/>
          <w:lang w:val="lt-LT" w:eastAsia="en-US"/>
        </w:rPr>
        <w:t xml:space="preserve">itis vandenyje lygus 1500 m/s. </w:t>
      </w:r>
    </w:p>
    <w:p w:rsidR="000C688D" w:rsidRDefault="000C688D"/>
    <w:sectPr w:rsidR="000C688D" w:rsidSect="00C23B7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EEC"/>
    <w:multiLevelType w:val="multilevel"/>
    <w:tmpl w:val="DDE89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5C4602"/>
    <w:multiLevelType w:val="hybridMultilevel"/>
    <w:tmpl w:val="E098C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75FA9"/>
    <w:multiLevelType w:val="multilevel"/>
    <w:tmpl w:val="A17ED48E"/>
    <w:lvl w:ilvl="0">
      <w:start w:val="1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CB7F17"/>
    <w:multiLevelType w:val="multilevel"/>
    <w:tmpl w:val="41086162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73"/>
    <w:rsid w:val="000C688D"/>
    <w:rsid w:val="0014077E"/>
    <w:rsid w:val="00680D2C"/>
    <w:rsid w:val="007A40CC"/>
    <w:rsid w:val="00C23B73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B7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73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C23B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C23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B7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73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C23B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paragraph" w:styleId="ListParagraph">
    <w:name w:val="List Paragraph"/>
    <w:basedOn w:val="Normal"/>
    <w:uiPriority w:val="34"/>
    <w:qFormat/>
    <w:rsid w:val="00C2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237EEFBD-D852-462C-84BD-B56B10DB6817}"/>
</file>

<file path=customXml/itemProps2.xml><?xml version="1.0" encoding="utf-8"?>
<ds:datastoreItem xmlns:ds="http://schemas.openxmlformats.org/officeDocument/2006/customXml" ds:itemID="{4CB7C144-CC3E-49F5-95E3-7A34D8032F7C}"/>
</file>

<file path=customXml/itemProps3.xml><?xml version="1.0" encoding="utf-8"?>
<ds:datastoreItem xmlns:ds="http://schemas.openxmlformats.org/officeDocument/2006/customXml" ds:itemID="{19455A82-507C-44BF-9714-C646A10FEF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2470</Words>
  <Characters>1408</Characters>
  <Application>Microsoft Office Word</Application>
  <DocSecurity>0</DocSecurity>
  <Lines>11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2024-09-04T11:17:00Z</dcterms:created>
  <dcterms:modified xsi:type="dcterms:W3CDTF">2024-09-04T11:24:00Z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