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5" w:rsidRDefault="00090485" w:rsidP="00090485">
      <w:pPr>
        <w:rPr>
          <w:rFonts w:ascii="Times New Roman" w:eastAsia="Calibri" w:hAnsi="Times New Roman" w:cs="Times New Roman"/>
          <w:b/>
          <w:sz w:val="24"/>
          <w:szCs w:val="24"/>
        </w:rPr>
      </w:pPr>
      <w:r>
        <w:rPr>
          <w:rFonts w:ascii="Times New Roman" w:eastAsia="Calibri" w:hAnsi="Times New Roman" w:cs="Times New Roman"/>
          <w:b/>
          <w:sz w:val="24"/>
          <w:szCs w:val="24"/>
        </w:rPr>
        <w:t>PAMOKŲ SCENARIJAI ir užduočių atsakymai</w:t>
      </w:r>
    </w:p>
    <w:tbl>
      <w:tblPr>
        <w:tblStyle w:val="Lentelstinklelis"/>
        <w:tblW w:w="0" w:type="auto"/>
        <w:tblInd w:w="0" w:type="dxa"/>
        <w:tblLook w:val="04A0" w:firstRow="1" w:lastRow="0" w:firstColumn="1" w:lastColumn="0" w:noHBand="0" w:noVBand="1"/>
      </w:tblPr>
      <w:tblGrid>
        <w:gridCol w:w="9628"/>
      </w:tblGrid>
      <w:tr w:rsidR="00090485" w:rsidTr="00090485">
        <w:tc>
          <w:tcPr>
            <w:tcW w:w="14390"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TEMA </w:t>
            </w:r>
            <w:r>
              <w:rPr>
                <w:rFonts w:ascii="Times New Roman" w:eastAsia="Times New Roman" w:hAnsi="Times New Roman" w:cs="Times New Roman"/>
                <w:b/>
                <w:color w:val="000000"/>
                <w:sz w:val="24"/>
                <w:szCs w:val="24"/>
                <w:lang w:eastAsia="lt-LT"/>
              </w:rPr>
              <w:t>Bangos</w:t>
            </w:r>
          </w:p>
        </w:tc>
      </w:tr>
      <w:tr w:rsidR="00090485" w:rsidTr="00090485">
        <w:trPr>
          <w:trHeight w:val="300"/>
        </w:trPr>
        <w:tc>
          <w:tcPr>
            <w:tcW w:w="14390"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lt-LT"/>
              </w:rPr>
              <w:t>1 pamoka</w:t>
            </w:r>
          </w:p>
        </w:tc>
      </w:tr>
    </w:tbl>
    <w:p w:rsidR="00090485" w:rsidRDefault="00090485" w:rsidP="00090485">
      <w:pPr>
        <w:rPr>
          <w:rFonts w:ascii="Times New Roman" w:hAnsi="Times New Roman" w:cs="Times New Roman"/>
          <w:b/>
          <w:sz w:val="24"/>
          <w:szCs w:val="24"/>
        </w:rPr>
      </w:pPr>
    </w:p>
    <w:tbl>
      <w:tblPr>
        <w:tblStyle w:val="Lentelstinklelis"/>
        <w:tblW w:w="0" w:type="auto"/>
        <w:tblInd w:w="0" w:type="dxa"/>
        <w:tblLook w:val="04A0" w:firstRow="1" w:lastRow="0" w:firstColumn="1" w:lastColumn="0" w:noHBand="0" w:noVBand="1"/>
      </w:tblPr>
      <w:tblGrid>
        <w:gridCol w:w="1710"/>
        <w:gridCol w:w="7918"/>
      </w:tblGrid>
      <w:tr w:rsidR="00090485" w:rsidTr="00090485">
        <w:tc>
          <w:tcPr>
            <w:tcW w:w="1809"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hAnsi="Times New Roman" w:cs="Times New Roman"/>
                <w:b/>
                <w:sz w:val="24"/>
                <w:szCs w:val="24"/>
              </w:rPr>
              <w:t>Klasė, kuriai skirta(-os) pamoka (-os)</w:t>
            </w:r>
          </w:p>
        </w:tc>
        <w:tc>
          <w:tcPr>
            <w:tcW w:w="9207"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IV gimnazijos klasė</w:t>
            </w:r>
          </w:p>
        </w:tc>
      </w:tr>
      <w:tr w:rsidR="00090485" w:rsidTr="00090485">
        <w:tc>
          <w:tcPr>
            <w:tcW w:w="1809"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hAnsi="Times New Roman" w:cs="Times New Roman"/>
                <w:b/>
                <w:sz w:val="24"/>
                <w:szCs w:val="24"/>
              </w:rPr>
              <w:t>Anotacija</w:t>
            </w:r>
          </w:p>
        </w:tc>
        <w:tc>
          <w:tcPr>
            <w:tcW w:w="9207"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Pamoka susideda iš vaizdinės medžiagos, nuorodų į papildomus šaltinius, spausdinimui paruošto užduočių lapo mokiniams.</w:t>
            </w:r>
          </w:p>
        </w:tc>
      </w:tr>
    </w:tbl>
    <w:p w:rsidR="00090485" w:rsidRDefault="00090485" w:rsidP="00090485">
      <w:pPr>
        <w:rPr>
          <w:rFonts w:ascii="Times New Roman" w:hAnsi="Times New Roman" w:cs="Times New Roman"/>
          <w:b/>
          <w:sz w:val="24"/>
          <w:szCs w:val="24"/>
        </w:rPr>
      </w:pPr>
    </w:p>
    <w:p w:rsidR="00090485" w:rsidRDefault="00090485" w:rsidP="00090485">
      <w:pPr>
        <w:rPr>
          <w:rFonts w:ascii="Times New Roman" w:hAnsi="Times New Roman" w:cs="Times New Roman"/>
          <w:b/>
          <w:sz w:val="24"/>
          <w:szCs w:val="24"/>
        </w:rPr>
      </w:pPr>
      <w:r>
        <w:rPr>
          <w:rFonts w:ascii="Times New Roman" w:hAnsi="Times New Roman" w:cs="Times New Roman"/>
          <w:b/>
          <w:sz w:val="24"/>
          <w:szCs w:val="24"/>
        </w:rPr>
        <w:t xml:space="preserve">1 pam. </w:t>
      </w:r>
    </w:p>
    <w:tbl>
      <w:tblPr>
        <w:tblStyle w:val="Lentelstinklelis"/>
        <w:tblW w:w="11023" w:type="dxa"/>
        <w:tblInd w:w="0" w:type="dxa"/>
        <w:tblLook w:val="04A0" w:firstRow="1" w:lastRow="0" w:firstColumn="1" w:lastColumn="0" w:noHBand="0" w:noVBand="1"/>
      </w:tblPr>
      <w:tblGrid>
        <w:gridCol w:w="1744"/>
        <w:gridCol w:w="7936"/>
        <w:gridCol w:w="1343"/>
      </w:tblGrid>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Pamokos tema</w:t>
            </w:r>
          </w:p>
        </w:tc>
        <w:tc>
          <w:tcPr>
            <w:tcW w:w="9279" w:type="dxa"/>
            <w:gridSpan w:val="2"/>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hAnsi="Times New Roman" w:cs="Times New Roman"/>
                <w:b/>
                <w:sz w:val="24"/>
                <w:szCs w:val="24"/>
              </w:rPr>
              <w:t>Elektromagnetinių bangų rūšys ir elektromagnetinio ryšio principai</w:t>
            </w:r>
          </w:p>
        </w:tc>
      </w:tr>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Ugdymo uždaviniai</w:t>
            </w:r>
          </w:p>
        </w:tc>
        <w:tc>
          <w:tcPr>
            <w:tcW w:w="7936"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BP: Prisimenamas elektromagnetinių bangų apibūdinimas, rūšys, elektromagnetinių bangų skalė. Analizuojami skirtingų elektromagnetinių bangų sąveikos su medžiaga skirtumai. Nagrinėjami elektromagnetinio ryšio principai, jo taikymas šiuolaikinės telekomunikacijos sistemose, radiolokacija.</w:t>
            </w:r>
          </w:p>
        </w:tc>
        <w:tc>
          <w:tcPr>
            <w:tcW w:w="1343"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b/>
                <w:sz w:val="24"/>
                <w:szCs w:val="24"/>
              </w:rPr>
            </w:pPr>
          </w:p>
        </w:tc>
      </w:tr>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Mokymo(-si) turinys</w:t>
            </w:r>
          </w:p>
        </w:tc>
        <w:tc>
          <w:tcPr>
            <w:tcW w:w="7936"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Klausantis mokinių pristatymų ir naudojantis vaizdinėmis priemonėmis, prisimenamas elektromagnetinių bangų apibūdinimas, rūšys, elektromagnetinių bangų skalė. Analizuojami skirtingų elektromagnetinių bangų sąveikos su medžiaga skirtumai. Nagrinėjami elektromagnetinio ryšio principai, jo taikymas šiuolaikinės telekomunikacijos sistemose, radiolokacija</w:t>
            </w:r>
          </w:p>
        </w:tc>
        <w:tc>
          <w:tcPr>
            <w:tcW w:w="1343"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b/>
                <w:sz w:val="24"/>
                <w:szCs w:val="24"/>
              </w:rPr>
            </w:pPr>
          </w:p>
        </w:tc>
      </w:tr>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Mokymosi turinio įtvirtinimui būtinos veiklos ir užduotys</w:t>
            </w:r>
          </w:p>
        </w:tc>
        <w:tc>
          <w:tcPr>
            <w:tcW w:w="7936"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Mokiniai savarankiškai (grupėse) renka informaciją iš įvairių informacijos šaltinių apie elektromagnetines bangas. Panaudojant verbalines ir neverbalines priemones ar technologijas pristato informaciją klasei. </w:t>
            </w:r>
            <w:r>
              <w:rPr>
                <w:rFonts w:ascii="Times New Roman" w:hAnsi="Times New Roman" w:cs="Times New Roman"/>
                <w:sz w:val="24"/>
                <w:szCs w:val="24"/>
              </w:rPr>
              <w:t>Apie pranešimų temas mokiniai informuojami iš anksto. Mokiniams rekomenduojama pasirinkti konkretų probleminį klausimą, kuris yra aktualus mokiniui, pavyzdžiui, „Ar žmogui pavojinga buitinių prietaisų, mobiliųjų telefonų ir kitų ryšio priemonių spinduliuotė?“, „Ką reiškia užrašai ant apsauginių kremų nuo saulės? Nuo ko saugo kremas?“.</w:t>
            </w:r>
          </w:p>
          <w:p w:rsidR="00090485" w:rsidRDefault="00090485">
            <w:pPr>
              <w:pStyle w:val="Sraopastraipa"/>
              <w:spacing w:line="240" w:lineRule="auto"/>
              <w:ind w:left="57"/>
              <w:rPr>
                <w:rFonts w:ascii="Times New Roman" w:hAnsi="Times New Roman" w:cs="Times New Roman"/>
                <w:sz w:val="24"/>
                <w:szCs w:val="24"/>
              </w:rPr>
            </w:pPr>
            <w:r>
              <w:rPr>
                <w:rFonts w:ascii="Times New Roman" w:hAnsi="Times New Roman" w:cs="Times New Roman"/>
                <w:sz w:val="24"/>
                <w:szCs w:val="24"/>
              </w:rPr>
              <w:t>Iš anksto aptarkite su mokiniais pristatymų planą:</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Probleminis klausimas</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Kas yra šių spindulių šaltiniai (dirbtiniai ir gamtiniai)</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Rūšys</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Poveikis medžiagoms, žmogui(tyrimai) </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Taikymo galimybės.</w:t>
            </w:r>
          </w:p>
          <w:p w:rsidR="00090485" w:rsidRDefault="00090485" w:rsidP="003512DE">
            <w:pPr>
              <w:pStyle w:val="Sraopastraip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Atsakymas į probleminį klausimą.</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 xml:space="preserve">Elektromagnetinio ryšio temos pradžioje pasiūlykite probleminius klausimus, klausimus – mįsles. Pvz. „Kas pavaizduota paveiksle, kur šią skalę galima pamatyti, kokia jos paskirtis ir t.t. ?“ </w:t>
            </w:r>
          </w:p>
          <w:p w:rsidR="00090485" w:rsidRDefault="00090485">
            <w:pPr>
              <w:spacing w:line="240" w:lineRule="auto"/>
              <w:rPr>
                <w:rFonts w:ascii="Times New Roman" w:hAnsi="Times New Roman" w:cs="Times New Roman"/>
                <w:sz w:val="24"/>
                <w:szCs w:val="24"/>
              </w:rPr>
            </w:pPr>
            <w:r>
              <w:rPr>
                <w:rFonts w:ascii="Times New Roman" w:hAnsi="Times New Roman" w:cs="Times New Roman"/>
                <w:noProof/>
                <w:sz w:val="24"/>
                <w:szCs w:val="24"/>
                <w:lang w:val="lt-LT" w:eastAsia="lt-LT"/>
              </w:rPr>
              <w:drawing>
                <wp:inline distT="0" distB="0" distL="0" distR="0">
                  <wp:extent cx="1609725" cy="962025"/>
                  <wp:effectExtent l="0" t="0" r="9525"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962025"/>
                          </a:xfrm>
                          <a:prstGeom prst="rect">
                            <a:avLst/>
                          </a:prstGeom>
                          <a:noFill/>
                          <a:ln>
                            <a:noFill/>
                          </a:ln>
                        </pic:spPr>
                      </pic:pic>
                    </a:graphicData>
                  </a:graphic>
                </wp:inline>
              </w:drawing>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Mokiniai susipažįsta su virtualiomis simuliacijomis skirtomis radijo ryšio principui paaiškinti: siųstuvu, imtuvu bei radiolokatoriumi.</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hyperlink r:id="rId6" w:anchor="up" w:history="1">
              <w:r>
                <w:rPr>
                  <w:rStyle w:val="Hipersaitas"/>
                  <w:sz w:val="24"/>
                  <w:szCs w:val="24"/>
                </w:rPr>
                <w:t>https://fizika9-10.mkp.emokykla.lt/fobjects/view/21/#up</w:t>
              </w:r>
            </w:hyperlink>
            <w:r>
              <w:rPr>
                <w:rFonts w:ascii="Times New Roman" w:hAnsi="Times New Roman" w:cs="Times New Roman"/>
                <w:sz w:val="24"/>
                <w:szCs w:val="24"/>
              </w:rPr>
              <w:t xml:space="preserve">    - radijo siųstuvas</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hyperlink r:id="rId7" w:anchor="up" w:history="1">
              <w:r>
                <w:rPr>
                  <w:rStyle w:val="Hipersaitas"/>
                  <w:sz w:val="24"/>
                  <w:szCs w:val="24"/>
                </w:rPr>
                <w:t>https://fizika9-10.mkp.emokykla.lt/fobjects/view/20/#up</w:t>
              </w:r>
            </w:hyperlink>
            <w:r>
              <w:rPr>
                <w:rFonts w:ascii="Times New Roman" w:hAnsi="Times New Roman" w:cs="Times New Roman"/>
                <w:sz w:val="24"/>
                <w:szCs w:val="24"/>
              </w:rPr>
              <w:t xml:space="preserve">    - radijo imtuvas </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radijo bangų rūšys ir jų taikymo sritys </w:t>
            </w:r>
          </w:p>
          <w:p w:rsidR="00090485" w:rsidRDefault="00090485">
            <w:pPr>
              <w:spacing w:line="240" w:lineRule="auto"/>
              <w:rPr>
                <w:rFonts w:ascii="Times New Roman" w:hAnsi="Times New Roman" w:cs="Times New Roman"/>
                <w:sz w:val="24"/>
                <w:szCs w:val="24"/>
              </w:rPr>
            </w:pPr>
            <w:hyperlink r:id="rId8" w:anchor="up" w:history="1">
              <w:r>
                <w:rPr>
                  <w:rStyle w:val="Hipersaitas"/>
                  <w:sz w:val="24"/>
                  <w:szCs w:val="24"/>
                </w:rPr>
                <w:t>https://fizika9-10.mkp.emokykla.lt/fobjects/view/33/#up</w:t>
              </w:r>
            </w:hyperlink>
            <w:r>
              <w:rPr>
                <w:rFonts w:ascii="Times New Roman" w:hAnsi="Times New Roman" w:cs="Times New Roman"/>
                <w:sz w:val="24"/>
                <w:szCs w:val="24"/>
              </w:rPr>
              <w:t xml:space="preserve">  </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radiolokacijos principai</w:t>
            </w:r>
          </w:p>
          <w:p w:rsidR="00090485" w:rsidRDefault="00090485">
            <w:pPr>
              <w:spacing w:line="240" w:lineRule="auto"/>
              <w:rPr>
                <w:rFonts w:ascii="Times New Roman" w:hAnsi="Times New Roman" w:cs="Times New Roman"/>
                <w:sz w:val="24"/>
                <w:szCs w:val="24"/>
              </w:rPr>
            </w:pPr>
            <w:hyperlink r:id="rId9" w:anchor="up" w:history="1">
              <w:r>
                <w:rPr>
                  <w:rStyle w:val="Hipersaitas"/>
                  <w:sz w:val="24"/>
                  <w:szCs w:val="24"/>
                </w:rPr>
                <w:t>https://fizika9-10.mkp.emokykla.lt/fobjects/view/22/#up</w:t>
              </w:r>
            </w:hyperlink>
            <w:r>
              <w:rPr>
                <w:rFonts w:ascii="Times New Roman" w:hAnsi="Times New Roman" w:cs="Times New Roman"/>
                <w:sz w:val="24"/>
                <w:szCs w:val="24"/>
              </w:rPr>
              <w:t xml:space="preserve"> </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 xml:space="preserve">Mokiniai  susipažįsta su Herco bandymų elektromagnetinėms bangos spinduliuoti ir aptikti. Naudojami fragmentai. </w:t>
            </w:r>
            <w:hyperlink r:id="rId10" w:history="1">
              <w:r>
                <w:rPr>
                  <w:rStyle w:val="Hipersaitas"/>
                  <w:sz w:val="24"/>
                  <w:szCs w:val="24"/>
                </w:rPr>
                <w:t>www.youtube.com/watch?v=FWCN_uI5ygY</w:t>
              </w:r>
            </w:hyperlink>
            <w:r>
              <w:rPr>
                <w:rFonts w:ascii="Times New Roman" w:hAnsi="Times New Roman" w:cs="Times New Roman"/>
                <w:sz w:val="24"/>
                <w:szCs w:val="24"/>
              </w:rPr>
              <w:t xml:space="preserve"> </w:t>
            </w:r>
          </w:p>
          <w:p w:rsidR="00090485" w:rsidRDefault="00090485">
            <w:pPr>
              <w:spacing w:line="240" w:lineRule="auto"/>
              <w:rPr>
                <w:rFonts w:ascii="Times New Roman" w:hAnsi="Times New Roman" w:cs="Times New Roman"/>
                <w:sz w:val="24"/>
                <w:szCs w:val="24"/>
              </w:rPr>
            </w:pPr>
            <w:hyperlink r:id="rId11" w:history="1">
              <w:r>
                <w:rPr>
                  <w:rStyle w:val="Hipersaitas"/>
                  <w:sz w:val="24"/>
                  <w:szCs w:val="24"/>
                </w:rPr>
                <w:t>www.youtube.com/watch?v=9gDFll6Ge7g</w:t>
              </w:r>
            </w:hyperlink>
            <w:r>
              <w:rPr>
                <w:rFonts w:ascii="Times New Roman" w:hAnsi="Times New Roman" w:cs="Times New Roman"/>
                <w:sz w:val="24"/>
                <w:szCs w:val="24"/>
              </w:rPr>
              <w:t xml:space="preserve"> </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Dirbdami grupėmis mokiniai įtraukiami į mokymo(-si) procesą, atlieka užduotis:</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Nubraižo struktūrinę schemą ar paveikslą. Galima pasiūlyti sąvokų žemėlapį ar (virtualiai – Mind Mapping ) </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Nurodo įvairių dalių paskirtį, virpesių grafiką, juos pavadina.</w:t>
            </w: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Apibūdina siųstuvo, imtuvo, radiolokatoriaus veikimą.</w:t>
            </w:r>
          </w:p>
          <w:p w:rsidR="00090485" w:rsidRDefault="00090485">
            <w:pPr>
              <w:spacing w:line="240" w:lineRule="auto"/>
              <w:rPr>
                <w:rFonts w:ascii="Times New Roman" w:hAnsi="Times New Roman" w:cs="Times New Roman"/>
                <w:sz w:val="24"/>
                <w:szCs w:val="24"/>
              </w:rPr>
            </w:pPr>
          </w:p>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 xml:space="preserve">Grupės, nagrinėjančios tą patį įrenginį, apsijungia, bendradarbiaudami pasitikrina, papildo ir išsiaiškina nesuprantamus faktus. </w:t>
            </w:r>
          </w:p>
        </w:tc>
        <w:tc>
          <w:tcPr>
            <w:tcW w:w="1343"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sz w:val="24"/>
                <w:szCs w:val="24"/>
              </w:rPr>
            </w:pPr>
          </w:p>
        </w:tc>
      </w:tr>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Pasiekimo lygiai</w:t>
            </w:r>
          </w:p>
        </w:tc>
        <w:tc>
          <w:tcPr>
            <w:tcW w:w="7936"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b/>
                <w:sz w:val="24"/>
                <w:szCs w:val="24"/>
              </w:rPr>
            </w:pPr>
            <w:r>
              <w:rPr>
                <w:rFonts w:ascii="Times New Roman" w:hAnsi="Times New Roman" w:cs="Times New Roman"/>
                <w:sz w:val="24"/>
                <w:szCs w:val="24"/>
              </w:rPr>
              <w:t>Visi</w:t>
            </w:r>
          </w:p>
        </w:tc>
        <w:tc>
          <w:tcPr>
            <w:tcW w:w="1343"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b/>
                <w:sz w:val="24"/>
                <w:szCs w:val="24"/>
              </w:rPr>
            </w:pPr>
          </w:p>
        </w:tc>
      </w:tr>
      <w:tr w:rsidR="00090485" w:rsidTr="00090485">
        <w:tc>
          <w:tcPr>
            <w:tcW w:w="1744" w:type="dxa"/>
            <w:tcBorders>
              <w:top w:val="single" w:sz="4" w:space="0" w:color="auto"/>
              <w:left w:val="single" w:sz="4" w:space="0" w:color="auto"/>
              <w:bottom w:val="single" w:sz="4" w:space="0" w:color="auto"/>
              <w:right w:val="single" w:sz="4" w:space="0" w:color="auto"/>
            </w:tcBorders>
            <w:hideMark/>
          </w:tcPr>
          <w:p w:rsidR="00090485" w:rsidRDefault="00090485">
            <w:pPr>
              <w:spacing w:line="240" w:lineRule="auto"/>
              <w:rPr>
                <w:rFonts w:ascii="Times New Roman" w:hAnsi="Times New Roman" w:cs="Times New Roman"/>
                <w:sz w:val="24"/>
                <w:szCs w:val="24"/>
              </w:rPr>
            </w:pPr>
            <w:r>
              <w:rPr>
                <w:rFonts w:ascii="Times New Roman" w:hAnsi="Times New Roman" w:cs="Times New Roman"/>
                <w:sz w:val="24"/>
                <w:szCs w:val="24"/>
              </w:rPr>
              <w:t xml:space="preserve">Kompetencijos </w:t>
            </w:r>
          </w:p>
        </w:tc>
        <w:tc>
          <w:tcPr>
            <w:tcW w:w="7936" w:type="dxa"/>
            <w:tcBorders>
              <w:top w:val="single" w:sz="4" w:space="0" w:color="auto"/>
              <w:left w:val="single" w:sz="4" w:space="0" w:color="auto"/>
              <w:bottom w:val="single" w:sz="4" w:space="0" w:color="auto"/>
              <w:right w:val="single" w:sz="4" w:space="0" w:color="auto"/>
            </w:tcBorders>
            <w:hideMark/>
          </w:tcPr>
          <w:p w:rsidR="00090485" w:rsidRDefault="00090485">
            <w:pPr>
              <w:pStyle w:val="Antrat2"/>
              <w:shd w:val="clear" w:color="auto" w:fill="FFFFFF"/>
              <w:rPr>
                <w:b w:val="0"/>
                <w:color w:val="333333"/>
                <w:sz w:val="24"/>
                <w:szCs w:val="24"/>
                <w:lang w:val="lt-LT"/>
              </w:rPr>
            </w:pPr>
            <w:r>
              <w:rPr>
                <w:b w:val="0"/>
                <w:sz w:val="24"/>
                <w:szCs w:val="24"/>
                <w:lang w:val="lt-LT"/>
              </w:rPr>
              <w:t xml:space="preserve">Pažinimo, skaitmeninė, komunikavimo, kūrybiškumo, socialinė, emocinė ir sveikos gyvensenos </w:t>
            </w:r>
          </w:p>
        </w:tc>
        <w:tc>
          <w:tcPr>
            <w:tcW w:w="1343" w:type="dxa"/>
            <w:tcBorders>
              <w:top w:val="single" w:sz="4" w:space="0" w:color="auto"/>
              <w:left w:val="single" w:sz="4" w:space="0" w:color="auto"/>
              <w:bottom w:val="single" w:sz="4" w:space="0" w:color="auto"/>
              <w:right w:val="single" w:sz="4" w:space="0" w:color="auto"/>
            </w:tcBorders>
          </w:tcPr>
          <w:p w:rsidR="00090485" w:rsidRDefault="00090485">
            <w:pPr>
              <w:spacing w:line="240" w:lineRule="auto"/>
              <w:rPr>
                <w:rFonts w:ascii="Times New Roman" w:hAnsi="Times New Roman" w:cs="Times New Roman"/>
                <w:b/>
                <w:sz w:val="24"/>
                <w:szCs w:val="24"/>
                <w:lang w:val="lt-LT"/>
              </w:rPr>
            </w:pPr>
          </w:p>
        </w:tc>
      </w:tr>
    </w:tbl>
    <w:p w:rsidR="00090485" w:rsidRDefault="00090485" w:rsidP="00090485">
      <w:pPr>
        <w:rPr>
          <w:rFonts w:ascii="Times New Roman" w:eastAsia="Times New Roman" w:hAnsi="Times New Roman" w:cs="Times New Roman"/>
          <w:b/>
          <w:color w:val="000000" w:themeColor="text1"/>
          <w:sz w:val="24"/>
          <w:szCs w:val="24"/>
          <w:lang w:eastAsia="lt-LT"/>
        </w:rPr>
      </w:pPr>
    </w:p>
    <w:p w:rsidR="00090485" w:rsidRDefault="00090485" w:rsidP="00090485">
      <w:pPr>
        <w:rPr>
          <w:rFonts w:ascii="Times New Roman" w:hAnsi="Times New Roman" w:cs="Times New Roman"/>
          <w:b/>
          <w:sz w:val="24"/>
          <w:szCs w:val="24"/>
        </w:rPr>
      </w:pPr>
      <w:r>
        <w:rPr>
          <w:rFonts w:ascii="Times New Roman" w:hAnsi="Times New Roman" w:cs="Times New Roman"/>
          <w:b/>
          <w:sz w:val="24"/>
          <w:szCs w:val="24"/>
        </w:rPr>
        <w:br w:type="page"/>
      </w:r>
    </w:p>
    <w:p w:rsidR="00090485" w:rsidRDefault="00090485" w:rsidP="00090485">
      <w:pPr>
        <w:rPr>
          <w:rFonts w:ascii="Times New Roman" w:hAnsi="Times New Roman" w:cs="Times New Roman"/>
          <w:b/>
          <w:sz w:val="24"/>
          <w:szCs w:val="24"/>
        </w:rPr>
      </w:pPr>
      <w:r>
        <w:rPr>
          <w:rFonts w:ascii="Times New Roman" w:hAnsi="Times New Roman" w:cs="Times New Roman"/>
          <w:b/>
          <w:sz w:val="24"/>
          <w:szCs w:val="24"/>
        </w:rPr>
        <w:lastRenderedPageBreak/>
        <w:t>Užduočių atraskymai</w:t>
      </w:r>
    </w:p>
    <w:p w:rsidR="00090485" w:rsidRDefault="00090485" w:rsidP="00090485">
      <w:pPr>
        <w:pStyle w:val="Sraopastraipa"/>
        <w:numPr>
          <w:ilvl w:val="0"/>
          <w:numId w:val="2"/>
        </w:numPr>
        <w:ind w:left="587"/>
        <w:rPr>
          <w:rFonts w:ascii="Times New Roman" w:hAnsi="Times New Roman" w:cs="Times New Roman"/>
          <w:color w:val="0070C0"/>
          <w:sz w:val="24"/>
          <w:szCs w:val="24"/>
          <w:shd w:val="clear" w:color="auto" w:fill="FFFFFF"/>
        </w:rPr>
      </w:pPr>
      <w:r>
        <w:rPr>
          <w:rFonts w:ascii="Times New Roman" w:hAnsi="Times New Roman" w:cs="Times New Roman"/>
          <w:sz w:val="24"/>
          <w:szCs w:val="24"/>
          <w:shd w:val="clear" w:color="auto" w:fill="FFFFFF"/>
        </w:rPr>
        <w:t xml:space="preserve">Tarkime, turime keturis elektronus, kurių judėjimą galima aprašyti taip: 1 – juda tiesiai ir tolygiai; 2 – juda tolygiai apskritimu; 3 – juda tolygiai greitėjančiai; 4 – harmoningai svyruoja. Kurie iš jų spinduliuoja elektromagnetines bandas? </w:t>
      </w:r>
      <w:r>
        <w:rPr>
          <w:rFonts w:ascii="Times New Roman" w:hAnsi="Times New Roman" w:cs="Times New Roman"/>
          <w:color w:val="0070C0"/>
          <w:sz w:val="24"/>
          <w:szCs w:val="24"/>
          <w:shd w:val="clear" w:color="auto" w:fill="FFFFFF"/>
        </w:rPr>
        <w:t>Ats. 2, 3 ir 4</w:t>
      </w:r>
    </w:p>
    <w:p w:rsidR="00090485" w:rsidRDefault="00090485" w:rsidP="00090485">
      <w:pPr>
        <w:pStyle w:val="Sraopastraipa"/>
        <w:numPr>
          <w:ilvl w:val="0"/>
          <w:numId w:val="2"/>
        </w:numPr>
        <w:ind w:left="587"/>
        <w:rPr>
          <w:rFonts w:ascii="Times New Roman" w:hAnsi="Times New Roman" w:cs="Times New Roman"/>
          <w:color w:val="333333"/>
          <w:sz w:val="24"/>
          <w:szCs w:val="24"/>
          <w:shd w:val="clear" w:color="auto" w:fill="FFFFFF"/>
        </w:rPr>
      </w:pPr>
      <w:r>
        <w:rPr>
          <w:rFonts w:ascii="Times New Roman" w:hAnsi="Times New Roman" w:cs="Times New Roman"/>
          <w:color w:val="000000" w:themeColor="text1"/>
          <w:sz w:val="24"/>
          <w:szCs w:val="24"/>
          <w:shd w:val="clear" w:color="auto" w:fill="FFFFFF"/>
        </w:rPr>
        <w:t>Elektromagnetinių bangų skalė skirstoma į 8 sritis. Priskirkite ir įrašykite į lentelę elektromagnetinių bangų spinduliavimo šaltinius. (Pastaba: spinduliavimo šaltiniai gali kartotis).</w:t>
      </w:r>
    </w:p>
    <w:p w:rsidR="00090485" w:rsidRDefault="00090485" w:rsidP="00090485">
      <w:pPr>
        <w:pStyle w:val="Sraopastraipa"/>
        <w:ind w:left="587"/>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Branduolių (radžio, urano, torio) skilimas; Wifi maršrutizatorius; liuminescencinė lempa; neutroninės žvaigždės; juodosios skylės; Saulė; kaitinamoji lempa; rentgeno vamzdis; mikrobangų krosnelė; kintamoji srovė; radiolokatorius; suvirinimo aparatas; mobilus telefonas, žaibas.</w:t>
      </w:r>
    </w:p>
    <w:p w:rsidR="00090485" w:rsidRDefault="00090485" w:rsidP="00090485">
      <w:pPr>
        <w:pStyle w:val="Sraopastraipa"/>
        <w:ind w:left="587"/>
        <w:rPr>
          <w:rFonts w:ascii="Times New Roman" w:hAnsi="Times New Roman" w:cs="Times New Roman"/>
          <w:color w:val="333333"/>
          <w:sz w:val="24"/>
          <w:szCs w:val="24"/>
          <w:shd w:val="clear" w:color="auto" w:fill="FFFFFF"/>
        </w:rPr>
      </w:pPr>
    </w:p>
    <w:tbl>
      <w:tblPr>
        <w:tblStyle w:val="Lentelstinklelis"/>
        <w:tblW w:w="0" w:type="auto"/>
        <w:tblInd w:w="587" w:type="dxa"/>
        <w:tblLook w:val="04A0" w:firstRow="1" w:lastRow="0" w:firstColumn="1" w:lastColumn="0" w:noHBand="0" w:noVBand="1"/>
      </w:tblPr>
      <w:tblGrid>
        <w:gridCol w:w="2864"/>
        <w:gridCol w:w="6177"/>
      </w:tblGrid>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EMB skalė</w:t>
            </w:r>
          </w:p>
        </w:tc>
        <w:tc>
          <w:tcPr>
            <w:tcW w:w="7109"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Šaltiniai</w:t>
            </w: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Radijo bangos</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Mikrobangos</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Infraraudonoji spinduliuotė</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Regimoji šviesa</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Ultravioletinė spinduliuotė</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Rentgeno spinduliuotė</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r w:rsidR="00090485" w:rsidTr="00090485">
        <w:tc>
          <w:tcPr>
            <w:tcW w:w="3094" w:type="dxa"/>
            <w:tcBorders>
              <w:top w:val="single" w:sz="4" w:space="0" w:color="auto"/>
              <w:left w:val="single" w:sz="4" w:space="0" w:color="auto"/>
              <w:bottom w:val="single" w:sz="4" w:space="0" w:color="auto"/>
              <w:right w:val="single" w:sz="4" w:space="0" w:color="auto"/>
            </w:tcBorders>
            <w:hideMark/>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Gama spinduliuotė</w:t>
            </w:r>
          </w:p>
        </w:tc>
        <w:tc>
          <w:tcPr>
            <w:tcW w:w="7109" w:type="dxa"/>
            <w:tcBorders>
              <w:top w:val="single" w:sz="4" w:space="0" w:color="auto"/>
              <w:left w:val="single" w:sz="4" w:space="0" w:color="auto"/>
              <w:bottom w:val="single" w:sz="4" w:space="0" w:color="auto"/>
              <w:right w:val="single" w:sz="4" w:space="0" w:color="auto"/>
            </w:tcBorders>
          </w:tcPr>
          <w:p w:rsidR="00090485" w:rsidRDefault="00090485">
            <w:pPr>
              <w:pStyle w:val="Sraopastraipa"/>
              <w:spacing w:line="240" w:lineRule="auto"/>
              <w:ind w:left="0"/>
              <w:rPr>
                <w:rFonts w:ascii="Times New Roman" w:hAnsi="Times New Roman" w:cs="Times New Roman"/>
                <w:color w:val="333333"/>
                <w:sz w:val="24"/>
                <w:szCs w:val="24"/>
                <w:shd w:val="clear" w:color="auto" w:fill="FFFFFF"/>
              </w:rPr>
            </w:pPr>
          </w:p>
        </w:tc>
      </w:tr>
    </w:tbl>
    <w:p w:rsidR="00090485" w:rsidRDefault="00090485" w:rsidP="00090485">
      <w:pPr>
        <w:pStyle w:val="Sraopastraipa"/>
        <w:ind w:left="587"/>
        <w:rPr>
          <w:rFonts w:ascii="Times New Roman" w:hAnsi="Times New Roman" w:cs="Times New Roman"/>
          <w:color w:val="333333"/>
          <w:sz w:val="24"/>
          <w:szCs w:val="24"/>
          <w:shd w:val="clear" w:color="auto" w:fill="FFFFFF"/>
        </w:rPr>
      </w:pPr>
    </w:p>
    <w:p w:rsidR="00090485" w:rsidRDefault="00090485" w:rsidP="00090485">
      <w:pPr>
        <w:pStyle w:val="Sraopastraipa"/>
        <w:numPr>
          <w:ilvl w:val="0"/>
          <w:numId w:val="2"/>
        </w:numPr>
        <w:shd w:val="clear" w:color="auto" w:fill="FFFFFF"/>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Priklausomai nuo bangų ilgių diapazono, elektromagnetinis spinduliavimas skirstomas į radijo bangas, optinį spinduliavimą ir jonizuojantį spinduliavimą. Kokios bangos priklauso jonizuojančiam spinduliavimui</w:t>
      </w:r>
      <w:r>
        <w:rPr>
          <w:rFonts w:ascii="Times New Roman" w:hAnsi="Times New Roman" w:cs="Times New Roman"/>
          <w:color w:val="2E74B5" w:themeColor="accent1" w:themeShade="BF"/>
          <w:sz w:val="24"/>
          <w:szCs w:val="24"/>
        </w:rPr>
        <w:t>? Ats. Ultravioletinės, rentgeno ir gama bangos.</w:t>
      </w:r>
    </w:p>
    <w:p w:rsidR="00090485" w:rsidRDefault="00090485" w:rsidP="00090485">
      <w:pPr>
        <w:pStyle w:val="HTMLiankstoformatuotas"/>
        <w:numPr>
          <w:ilvl w:val="0"/>
          <w:numId w:val="2"/>
        </w:numPr>
        <w:ind w:left="714" w:hanging="357"/>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Ar vienodai sugeria langų stiklas infraraudonuosius, ultravioletinius ir regimuosius spindulius</w:t>
      </w:r>
      <w:r>
        <w:rPr>
          <w:rFonts w:ascii="Times New Roman" w:hAnsi="Times New Roman" w:cs="Times New Roman"/>
          <w:color w:val="2E74B5" w:themeColor="accent1" w:themeShade="BF"/>
          <w:sz w:val="24"/>
          <w:szCs w:val="24"/>
        </w:rPr>
        <w:t>?</w:t>
      </w:r>
      <w:r>
        <w:rPr>
          <w:rFonts w:ascii="Times New Roman" w:hAnsi="Times New Roman" w:cs="Times New Roman"/>
          <w:color w:val="202124"/>
          <w:sz w:val="24"/>
          <w:szCs w:val="24"/>
        </w:rPr>
        <w:t xml:space="preserve"> </w:t>
      </w:r>
      <w:r>
        <w:rPr>
          <w:rFonts w:ascii="Times New Roman" w:hAnsi="Times New Roman" w:cs="Times New Roman"/>
          <w:color w:val="2E74B5" w:themeColor="accent1" w:themeShade="BF"/>
          <w:sz w:val="24"/>
          <w:szCs w:val="24"/>
        </w:rPr>
        <w:t xml:space="preserve">Ats. </w:t>
      </w:r>
      <w:r>
        <w:rPr>
          <w:rStyle w:val="y2iqfc"/>
          <w:rFonts w:ascii="Times New Roman" w:hAnsi="Times New Roman" w:cs="Times New Roman"/>
          <w:color w:val="2E74B5" w:themeColor="accent1" w:themeShade="BF"/>
          <w:sz w:val="24"/>
          <w:szCs w:val="24"/>
          <w:lang w:val="lt-LT"/>
        </w:rPr>
        <w:t>Langų stiklas mažai sugeria infraraudonuosius ir regimosios šviesos spindulius ir sugeria ultravioletinius spindulius.</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lang w:eastAsia="lt-LT"/>
        </w:rPr>
        <w:drawing>
          <wp:inline distT="0" distB="0" distL="0" distR="0">
            <wp:extent cx="1971675" cy="2114550"/>
            <wp:effectExtent l="0" t="0" r="9525" b="0"/>
            <wp:docPr id="8" name="Paveikslėlis 8" descr="stock-vector-sun-protection-with-double-glazed-window-pvc-plastic-profile-infographics-showing-properties-207115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vector-sun-protection-with-double-glazed-window-pvc-plastic-profile-infographics-showing-properties-20711535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2114550"/>
                    </a:xfrm>
                    <a:prstGeom prst="rect">
                      <a:avLst/>
                    </a:prstGeom>
                    <a:noFill/>
                    <a:ln>
                      <a:noFill/>
                    </a:ln>
                  </pic:spPr>
                </pic:pic>
              </a:graphicData>
            </a:graphic>
          </wp:inline>
        </w:drawing>
      </w: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Sraopastraipa"/>
        <w:tabs>
          <w:tab w:val="left" w:pos="7088"/>
        </w:tabs>
        <w:rPr>
          <w:rFonts w:ascii="Times New Roman" w:hAnsi="Times New Roman" w:cs="Times New Roman"/>
          <w:color w:val="333333"/>
          <w:sz w:val="24"/>
          <w:szCs w:val="24"/>
          <w:shd w:val="clear" w:color="auto" w:fill="FFFFFF"/>
        </w:rPr>
      </w:pPr>
    </w:p>
    <w:p w:rsidR="00090485" w:rsidRDefault="00090485" w:rsidP="00090485">
      <w:pPr>
        <w:pStyle w:val="prastasiniatinklio"/>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lt-LT"/>
        </w:rPr>
      </w:pPr>
      <w:r>
        <w:rPr>
          <w:lang w:val="lt-LT" w:eastAsia="lt-LT"/>
        </w:rPr>
        <w:t xml:space="preserve">Kaip sklinda </w:t>
      </w:r>
      <w:r>
        <w:rPr>
          <w:noProof/>
          <w:lang w:val="lt-LT"/>
        </w:rPr>
        <w:t xml:space="preserve">vidutinės, ilgosios ir ultratrumposios bangos? </w:t>
      </w:r>
      <w:r>
        <w:rPr>
          <w:lang w:val="lt-LT"/>
        </w:rPr>
        <w:t xml:space="preserve">Pavaizduokite šių bangų kelią iš siųstuvo į imtuvą. </w:t>
      </w:r>
    </w:p>
    <w:p w:rsidR="00090485" w:rsidRDefault="00090485" w:rsidP="00090485">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lt-LT"/>
        </w:rPr>
      </w:pPr>
      <w:r>
        <w:rPr>
          <w:noProof/>
          <w:lang w:val="lt-LT" w:eastAsia="lt-LT"/>
        </w:rPr>
        <w:drawing>
          <wp:inline distT="0" distB="0" distL="0" distR="0">
            <wp:extent cx="2838450" cy="14001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400175"/>
                    </a:xfrm>
                    <a:prstGeom prst="rect">
                      <a:avLst/>
                    </a:prstGeom>
                    <a:noFill/>
                    <a:ln>
                      <a:noFill/>
                    </a:ln>
                  </pic:spPr>
                </pic:pic>
              </a:graphicData>
            </a:graphic>
          </wp:inline>
        </w:drawing>
      </w:r>
    </w:p>
    <w:p w:rsidR="00090485" w:rsidRDefault="00090485" w:rsidP="00090485">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E74B5" w:themeColor="accent1" w:themeShade="BF"/>
          <w:lang w:val="lt-LT"/>
        </w:rPr>
      </w:pPr>
      <w:r>
        <w:rPr>
          <w:noProof/>
          <w:color w:val="2E74B5" w:themeColor="accent1" w:themeShade="BF"/>
          <w:lang w:val="lt-LT"/>
        </w:rPr>
        <w:t>Ats.:</w:t>
      </w:r>
    </w:p>
    <w:p w:rsidR="00090485" w:rsidRDefault="00090485" w:rsidP="00090485">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lt-LT"/>
        </w:rPr>
      </w:pPr>
      <w:r>
        <w:rPr>
          <w:noProof/>
          <w:lang w:val="lt-LT" w:eastAsia="lt-LT"/>
        </w:rPr>
        <w:drawing>
          <wp:inline distT="0" distB="0" distL="0" distR="0">
            <wp:extent cx="2809875" cy="128587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9875" cy="1285875"/>
                    </a:xfrm>
                    <a:prstGeom prst="rect">
                      <a:avLst/>
                    </a:prstGeom>
                    <a:noFill/>
                    <a:ln>
                      <a:noFill/>
                    </a:ln>
                  </pic:spPr>
                </pic:pic>
              </a:graphicData>
            </a:graphic>
          </wp:inline>
        </w:drawing>
      </w:r>
    </w:p>
    <w:p w:rsidR="00090485" w:rsidRDefault="00090485" w:rsidP="00090485">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Kas skleidžia natūralias radijo bangas?</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E74B5" w:themeColor="accent1" w:themeShade="BF"/>
          <w:sz w:val="24"/>
          <w:szCs w:val="24"/>
          <w:lang w:eastAsia="lt-LT"/>
        </w:rPr>
      </w:pPr>
      <w:r>
        <w:rPr>
          <w:rFonts w:ascii="Times New Roman" w:eastAsia="Times New Roman" w:hAnsi="Times New Roman" w:cs="Times New Roman"/>
          <w:color w:val="2E74B5" w:themeColor="accent1" w:themeShade="BF"/>
          <w:sz w:val="24"/>
          <w:szCs w:val="24"/>
          <w:lang w:eastAsia="lt-LT"/>
        </w:rPr>
        <w:t xml:space="preserve">Ats. Kosminiai objektai </w:t>
      </w:r>
      <w:r>
        <w:rPr>
          <w:rFonts w:ascii="Times New Roman" w:hAnsi="Times New Roman" w:cs="Times New Roman"/>
          <w:color w:val="2E74B5" w:themeColor="accent1" w:themeShade="BF"/>
          <w:sz w:val="24"/>
          <w:szCs w:val="24"/>
          <w:shd w:val="clear" w:color="auto" w:fill="FFFFFF"/>
        </w:rPr>
        <w:t>galaktikos, žvaigždės,  planetos, dujų ir dulkių debesys, pulsarai, neutroninės žvaigždės ir juodosios skylės. Žemėje - žaibai</w:t>
      </w:r>
    </w:p>
    <w:p w:rsidR="00090485" w:rsidRDefault="00090485" w:rsidP="00090485">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Įrašykite į tekstą reikiamą informaciją apie radijo bangas:</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Radijo bangos tai ..................................elektromagnetinės bangos. Vakuume jos sklinda...........greičiu. Jos naudojamos...................................................į palydovą, radiją, radarą. Radijo bangas generavo ir priėmė (</w:t>
      </w:r>
      <w:r>
        <w:rPr>
          <w:rFonts w:ascii="Times New Roman" w:hAnsi="Times New Roman" w:cs="Times New Roman"/>
          <w:i/>
          <w:color w:val="000000" w:themeColor="text1"/>
          <w:sz w:val="24"/>
          <w:szCs w:val="24"/>
        </w:rPr>
        <w:t>mokslininkas</w:t>
      </w:r>
      <w:r>
        <w:rPr>
          <w:rFonts w:ascii="Times New Roman" w:hAnsi="Times New Roman" w:cs="Times New Roman"/>
          <w:color w:val="000000" w:themeColor="text1"/>
          <w:sz w:val="24"/>
          <w:szCs w:val="24"/>
        </w:rPr>
        <w:t>)................................. . Radijo bangas pagal paskirtį galima suskirstyti į keturias rūšis:...........................................................................................................................................................................................</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Ats. Radijo bangos tai </w:t>
      </w:r>
      <w:r>
        <w:rPr>
          <w:rFonts w:ascii="Times New Roman" w:hAnsi="Times New Roman" w:cs="Times New Roman"/>
          <w:color w:val="2E74B5" w:themeColor="accent1" w:themeShade="BF"/>
          <w:sz w:val="24"/>
          <w:szCs w:val="24"/>
        </w:rPr>
        <w:t>ilgosios (skersinės)</w:t>
      </w:r>
      <w:r>
        <w:rPr>
          <w:rFonts w:ascii="Times New Roman" w:hAnsi="Times New Roman" w:cs="Times New Roman"/>
          <w:color w:val="000000" w:themeColor="text1"/>
          <w:sz w:val="24"/>
          <w:szCs w:val="24"/>
        </w:rPr>
        <w:t xml:space="preserve"> elektromagnetinės bangos. Vakuume jos sklinda </w:t>
      </w:r>
      <w:r>
        <w:rPr>
          <w:rFonts w:ascii="Times New Roman" w:hAnsi="Times New Roman" w:cs="Times New Roman"/>
          <w:color w:val="2E74B5" w:themeColor="accent1" w:themeShade="BF"/>
          <w:sz w:val="24"/>
          <w:szCs w:val="24"/>
        </w:rPr>
        <w:t>šviesos</w:t>
      </w:r>
      <w:r>
        <w:rPr>
          <w:rFonts w:ascii="Times New Roman" w:hAnsi="Times New Roman" w:cs="Times New Roman"/>
          <w:color w:val="000000" w:themeColor="text1"/>
          <w:sz w:val="24"/>
          <w:szCs w:val="24"/>
        </w:rPr>
        <w:t xml:space="preserve"> greičiu. Jos naudojamos </w:t>
      </w:r>
      <w:r>
        <w:rPr>
          <w:rFonts w:ascii="Times New Roman" w:hAnsi="Times New Roman" w:cs="Times New Roman"/>
          <w:color w:val="2E74B5" w:themeColor="accent1" w:themeShade="BF"/>
          <w:sz w:val="24"/>
          <w:szCs w:val="24"/>
        </w:rPr>
        <w:t xml:space="preserve">informacijai perduoti </w:t>
      </w:r>
      <w:r>
        <w:rPr>
          <w:rFonts w:ascii="Times New Roman" w:hAnsi="Times New Roman" w:cs="Times New Roman"/>
          <w:color w:val="000000" w:themeColor="text1"/>
          <w:sz w:val="24"/>
          <w:szCs w:val="24"/>
        </w:rPr>
        <w:t>į palydovą, radiją, radarą. Pirmą kartą radijo bangas generavo ir priėmė (</w:t>
      </w:r>
      <w:r>
        <w:rPr>
          <w:rFonts w:ascii="Times New Roman" w:hAnsi="Times New Roman" w:cs="Times New Roman"/>
          <w:i/>
          <w:color w:val="000000" w:themeColor="text1"/>
          <w:sz w:val="24"/>
          <w:szCs w:val="24"/>
        </w:rPr>
        <w:t>mokslininkas</w:t>
      </w:r>
      <w:r>
        <w:rPr>
          <w:rFonts w:ascii="Times New Roman" w:hAnsi="Times New Roman" w:cs="Times New Roman"/>
          <w:color w:val="000000" w:themeColor="text1"/>
          <w:sz w:val="24"/>
          <w:szCs w:val="24"/>
        </w:rPr>
        <w:t xml:space="preserve">) </w:t>
      </w:r>
      <w:r>
        <w:rPr>
          <w:rFonts w:ascii="Times New Roman" w:hAnsi="Times New Roman" w:cs="Times New Roman"/>
          <w:color w:val="2E74B5" w:themeColor="accent1" w:themeShade="BF"/>
          <w:sz w:val="24"/>
          <w:szCs w:val="24"/>
        </w:rPr>
        <w:t xml:space="preserve">H.Hercas. </w:t>
      </w:r>
      <w:r>
        <w:rPr>
          <w:rFonts w:ascii="Times New Roman" w:hAnsi="Times New Roman" w:cs="Times New Roman"/>
          <w:color w:val="000000" w:themeColor="text1"/>
          <w:sz w:val="24"/>
          <w:szCs w:val="24"/>
        </w:rPr>
        <w:t xml:space="preserve">Radijo bangas pagal paskirtį galima suskirstyti į keturias rūšis:. </w:t>
      </w:r>
      <w:r>
        <w:rPr>
          <w:rFonts w:ascii="Times New Roman" w:hAnsi="Times New Roman" w:cs="Times New Roman"/>
          <w:color w:val="2E74B5" w:themeColor="accent1" w:themeShade="BF"/>
          <w:sz w:val="24"/>
          <w:szCs w:val="24"/>
        </w:rPr>
        <w:t>Ilgosios bangos, vidurinės bangos, trumposios bangos, ultratrumposios bangos.</w:t>
      </w:r>
    </w:p>
    <w:p w:rsidR="00090485" w:rsidRDefault="00090485" w:rsidP="00090485">
      <w:pPr>
        <w:pStyle w:val="Sraopastraip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Paaiškinkite kodėl ultratrumposios bangos naudojamos ryšiui su geostacionarinias palydovais</w:t>
      </w:r>
      <w:r>
        <w:rPr>
          <w:rFonts w:ascii="Times New Roman" w:hAnsi="Times New Roman" w:cs="Times New Roman"/>
          <w:color w:val="2E74B5" w:themeColor="accent1" w:themeShade="BF"/>
          <w:sz w:val="24"/>
          <w:szCs w:val="24"/>
        </w:rPr>
        <w:t>.</w:t>
      </w:r>
    </w:p>
    <w:p w:rsidR="00090485" w:rsidRDefault="00090485" w:rsidP="00090485">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Ats. Šios radijo bangos praeina pro jonosferą, nuo jos neatsispindi.</w:t>
      </w:r>
    </w:p>
    <w:p w:rsidR="00090485" w:rsidRDefault="00090485" w:rsidP="00090485">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pStyle w:val="Sraopastraip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sz w:val="24"/>
          <w:szCs w:val="24"/>
          <w:shd w:val="clear" w:color="auto" w:fill="FFFFFF"/>
        </w:rPr>
        <w:t xml:space="preserve">Radijo stotis dirba 105 MHz dažniu. Kokio ilgio bangas spinduliuoja siųstuvo antena? </w:t>
      </w:r>
      <w:r>
        <w:rPr>
          <w:rFonts w:ascii="Times New Roman" w:hAnsi="Times New Roman" w:cs="Times New Roman"/>
          <w:color w:val="5B9BD5" w:themeColor="accent1"/>
          <w:sz w:val="24"/>
          <w:szCs w:val="24"/>
          <w:shd w:val="clear" w:color="auto" w:fill="FFFFFF"/>
        </w:rPr>
        <w:t>Ats.2,86 m</w:t>
      </w:r>
    </w:p>
    <w:p w:rsidR="00090485" w:rsidRDefault="00090485" w:rsidP="00090485">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Paveiksle pavaizduota nebaigta piešti paprasčiausio detektorinio radijo  imtuvo schema:</w:t>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eastAsia="lt-LT"/>
        </w:rPr>
        <w:drawing>
          <wp:inline distT="0" distB="0" distL="0" distR="0">
            <wp:extent cx="1857375" cy="135255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1352550"/>
                    </a:xfrm>
                    <a:prstGeom prst="rect">
                      <a:avLst/>
                    </a:prstGeom>
                    <a:noFill/>
                    <a:ln>
                      <a:noFill/>
                    </a:ln>
                  </pic:spPr>
                </pic:pic>
              </a:graphicData>
            </a:graphic>
          </wp:inline>
        </w:drawing>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Kokius įrenginius reikia nupiešti šioje schemoje, kad radijo imtuvo schema būtų užbaigta? Pavaizduokite juos schemoje.</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Ats</w:t>
      </w:r>
      <w:r>
        <w:rPr>
          <w:rFonts w:ascii="Times New Roman" w:hAnsi="Times New Roman" w:cs="Times New Roman"/>
          <w:color w:val="000000" w:themeColor="text1"/>
          <w:sz w:val="24"/>
          <w:szCs w:val="24"/>
        </w:rPr>
        <w:t>.</w:t>
      </w:r>
      <w:r>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drawing>
          <wp:inline distT="0" distB="0" distL="0" distR="0">
            <wp:extent cx="4772025" cy="10287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2025" cy="1028700"/>
                    </a:xfrm>
                    <a:prstGeom prst="rect">
                      <a:avLst/>
                    </a:prstGeom>
                    <a:noFill/>
                    <a:ln>
                      <a:noFill/>
                    </a:ln>
                  </pic:spPr>
                </pic:pic>
              </a:graphicData>
            </a:graphic>
          </wp:inline>
        </w:drawing>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Kaip vadinasi elementai, kurie schemoje pažymėti skaičiais 1 ir 2.  </w:t>
      </w:r>
      <w:r>
        <w:rPr>
          <w:rFonts w:ascii="Times New Roman" w:hAnsi="Times New Roman" w:cs="Times New Roman"/>
          <w:color w:val="2E74B5" w:themeColor="accent1" w:themeShade="BF"/>
          <w:sz w:val="24"/>
          <w:szCs w:val="24"/>
        </w:rPr>
        <w:t xml:space="preserve">Ats. 1 – antena, 2- detektorius (puslaidininkinis diodas) </w:t>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Kokia šių elementų paskirtis? </w:t>
      </w:r>
      <w:r>
        <w:rPr>
          <w:rFonts w:ascii="Times New Roman" w:hAnsi="Times New Roman" w:cs="Times New Roman"/>
          <w:color w:val="2E74B5" w:themeColor="accent1" w:themeShade="BF"/>
          <w:sz w:val="24"/>
          <w:szCs w:val="24"/>
        </w:rPr>
        <w:t>Ats. 1 – priima moduliuotas aukšto dažnio elektromagnetines bangas (radijo bangas); 2- puslaidininkinis diodas turi vienpusį laidumą, todėl praleidžia srovę tik viena kryptimi.</w:t>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70C0"/>
          <w:sz w:val="24"/>
          <w:szCs w:val="24"/>
        </w:rPr>
      </w:pPr>
      <w:r>
        <w:rPr>
          <w:rFonts w:ascii="Times New Roman" w:hAnsi="Times New Roman" w:cs="Times New Roman"/>
          <w:color w:val="000000" w:themeColor="text1"/>
          <w:sz w:val="24"/>
          <w:szCs w:val="24"/>
        </w:rPr>
        <w:t xml:space="preserve">Radijo siųstuvo  antena siunčia du signalus. Kokie signalo moduliavimo principai buvo panaudoti ? </w:t>
      </w:r>
      <w:r>
        <w:rPr>
          <w:rFonts w:ascii="Times New Roman" w:hAnsi="Times New Roman" w:cs="Times New Roman"/>
          <w:color w:val="0070C0"/>
          <w:sz w:val="24"/>
          <w:szCs w:val="24"/>
        </w:rPr>
        <w:t>Ats. I – amplitudinė modulicija, II – dažninė moduliacija.</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rPr>
          <w:rFonts w:ascii="Times New Roman" w:hAnsi="Times New Roman" w:cs="Times New Roman"/>
          <w:color w:val="0070C0"/>
          <w:sz w:val="24"/>
          <w:szCs w:val="24"/>
        </w:rPr>
      </w:pPr>
      <w:r>
        <w:rPr>
          <w:rFonts w:ascii="Times New Roman" w:hAnsi="Times New Roman" w:cs="Times New Roman"/>
          <w:noProof/>
          <w:sz w:val="24"/>
          <w:szCs w:val="24"/>
          <w:lang w:eastAsia="lt-LT"/>
        </w:rPr>
        <w:drawing>
          <wp:inline distT="0" distB="0" distL="0" distR="0">
            <wp:extent cx="2238375" cy="20288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2028825"/>
                    </a:xfrm>
                    <a:prstGeom prst="rect">
                      <a:avLst/>
                    </a:prstGeom>
                    <a:noFill/>
                    <a:ln>
                      <a:noFill/>
                    </a:ln>
                  </pic:spPr>
                </pic:pic>
              </a:graphicData>
            </a:graphic>
          </wp:inline>
        </w:drawing>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Paveiksle pavaizduota antena priimtas iš radijo stoties signalas.  </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r>
        <w:rPr>
          <w:noProof/>
          <w:lang w:eastAsia="lt-LT"/>
        </w:rPr>
        <w:drawing>
          <wp:anchor distT="0" distB="0" distL="114300" distR="114300" simplePos="0" relativeHeight="251658240" behindDoc="0" locked="0" layoutInCell="1" allowOverlap="1">
            <wp:simplePos x="0" y="0"/>
            <wp:positionH relativeFrom="column">
              <wp:posOffset>541020</wp:posOffset>
            </wp:positionH>
            <wp:positionV relativeFrom="paragraph">
              <wp:posOffset>9525</wp:posOffset>
            </wp:positionV>
            <wp:extent cx="2276475" cy="962025"/>
            <wp:effectExtent l="0" t="0" r="9525" b="9525"/>
            <wp:wrapSquare wrapText="bothSides"/>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6475" cy="962025"/>
                    </a:xfrm>
                    <a:prstGeom prst="rect">
                      <a:avLst/>
                    </a:prstGeom>
                    <a:noFill/>
                  </pic:spPr>
                </pic:pic>
              </a:graphicData>
            </a:graphic>
            <wp14:sizeRelH relativeFrom="page">
              <wp14:pctWidth>0</wp14:pctWidth>
            </wp14:sizeRelH>
            <wp14:sizeRelV relativeFrom="page">
              <wp14:pctHeight>0</wp14:pctHeight>
            </wp14:sizeRelV>
          </wp:anchor>
        </w:drawing>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E74B5" w:themeColor="accent1" w:themeShade="BF"/>
          <w:sz w:val="24"/>
          <w:szCs w:val="24"/>
        </w:rPr>
      </w:pP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Pažymėkite sritį, kurioje nebuvo girdimas garsas.</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noProof/>
          <w:lang w:eastAsia="lt-LT"/>
        </w:rPr>
        <w:lastRenderedPageBreak/>
        <mc:AlternateContent>
          <mc:Choice Requires="wps">
            <w:drawing>
              <wp:anchor distT="0" distB="0" distL="114300" distR="114300" simplePos="0" relativeHeight="251658240" behindDoc="0" locked="0" layoutInCell="1" allowOverlap="1">
                <wp:simplePos x="0" y="0"/>
                <wp:positionH relativeFrom="column">
                  <wp:posOffset>795020</wp:posOffset>
                </wp:positionH>
                <wp:positionV relativeFrom="paragraph">
                  <wp:posOffset>128905</wp:posOffset>
                </wp:positionV>
                <wp:extent cx="412115" cy="407670"/>
                <wp:effectExtent l="0" t="0" r="26035" b="11430"/>
                <wp:wrapNone/>
                <wp:docPr id="15" name="Stačiakampis 15"/>
                <wp:cNvGraphicFramePr/>
                <a:graphic xmlns:a="http://schemas.openxmlformats.org/drawingml/2006/main">
                  <a:graphicData uri="http://schemas.microsoft.com/office/word/2010/wordprocessingShape">
                    <wps:wsp>
                      <wps:cNvSpPr/>
                      <wps:spPr>
                        <a:xfrm>
                          <a:off x="0" y="0"/>
                          <a:ext cx="411480" cy="4076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65CD5" id="Stačiakampis 15" o:spid="_x0000_s1026" style="position:absolute;margin-left:62.6pt;margin-top:10.15pt;width:32.45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" filled="f" strokecolor="#1f4d78 [1604]" strokeweight="1pt"/>
            </w:pict>
          </mc:Fallback>
        </mc:AlternateContent>
      </w:r>
      <w:r>
        <w:rPr>
          <w:rFonts w:ascii="Times New Roman" w:hAnsi="Times New Roman" w:cs="Times New Roman"/>
          <w:color w:val="000000" w:themeColor="text1"/>
          <w:sz w:val="24"/>
          <w:szCs w:val="24"/>
        </w:rPr>
        <w:t xml:space="preserve">Ats. </w:t>
      </w:r>
      <w:r>
        <w:rPr>
          <w:rFonts w:ascii="Times New Roman" w:hAnsi="Times New Roman" w:cs="Times New Roman"/>
          <w:noProof/>
          <w:color w:val="000000" w:themeColor="text1"/>
          <w:sz w:val="24"/>
          <w:szCs w:val="24"/>
          <w:lang w:eastAsia="lt-LT"/>
        </w:rPr>
        <w:drawing>
          <wp:inline distT="0" distB="0" distL="0" distR="0">
            <wp:extent cx="1771650"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Radijo imtuvas priima 375 m bangas. Koks šių bangų dažnis? </w:t>
      </w:r>
      <w:r>
        <w:rPr>
          <w:rFonts w:ascii="Times New Roman" w:hAnsi="Times New Roman" w:cs="Times New Roman"/>
          <w:color w:val="2E74B5" w:themeColor="accent1" w:themeShade="BF"/>
          <w:sz w:val="24"/>
          <w:szCs w:val="24"/>
        </w:rPr>
        <w:t xml:space="preserve">Ats. 8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10</w:t>
      </w:r>
      <w:r>
        <w:rPr>
          <w:rFonts w:ascii="Times New Roman" w:hAnsi="Times New Roman" w:cs="Times New Roman"/>
          <w:color w:val="2E74B5" w:themeColor="accent1" w:themeShade="BF"/>
          <w:sz w:val="24"/>
          <w:szCs w:val="24"/>
          <w:vertAlign w:val="superscript"/>
        </w:rPr>
        <w:t>5</w:t>
      </w:r>
      <w:r>
        <w:rPr>
          <w:rFonts w:ascii="Times New Roman" w:hAnsi="Times New Roman" w:cs="Times New Roman"/>
          <w:color w:val="2E74B5" w:themeColor="accent1" w:themeShade="BF"/>
          <w:sz w:val="24"/>
          <w:szCs w:val="24"/>
        </w:rPr>
        <w:t xml:space="preserve"> Hz</w:t>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Kiek aukšto dažnio elektromagnetinių virpesių, kurių bangos ilgis 375 m vyksta per vieną 500 Hz dažnio garso signalo periodą? </w:t>
      </w:r>
      <w:r>
        <w:rPr>
          <w:rFonts w:ascii="Times New Roman" w:hAnsi="Times New Roman" w:cs="Times New Roman"/>
          <w:color w:val="2E74B5" w:themeColor="accent1" w:themeShade="BF"/>
          <w:sz w:val="24"/>
          <w:szCs w:val="24"/>
        </w:rPr>
        <w:t xml:space="preserve">Ats. 1600. N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f</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t; t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T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1/f</w:t>
      </w:r>
      <w:r>
        <w:rPr>
          <w:rFonts w:ascii="Times New Roman" w:hAnsi="Times New Roman" w:cs="Times New Roman"/>
          <w:color w:val="2E74B5" w:themeColor="accent1" w:themeShade="BF"/>
          <w:sz w:val="24"/>
          <w:szCs w:val="24"/>
          <w:vertAlign w:val="subscript"/>
        </w:rPr>
        <w:t>g</w:t>
      </w:r>
      <w:r>
        <w:rPr>
          <w:rFonts w:ascii="Times New Roman" w:hAnsi="Times New Roman" w:cs="Times New Roman"/>
          <w:color w:val="2E74B5" w:themeColor="accent1" w:themeShade="BF"/>
          <w:sz w:val="24"/>
          <w:szCs w:val="24"/>
        </w:rPr>
        <w:t xml:space="preserve">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0,002 s; f </w:t>
      </w:r>
      <w:r>
        <w:rPr>
          <w:rFonts w:ascii="Symbol" w:eastAsia="Symbol" w:hAnsi="Symbol" w:cs="Symbol"/>
          <w:color w:val="2E74B5" w:themeColor="accent1" w:themeShade="BF"/>
          <w:sz w:val="24"/>
          <w:szCs w:val="24"/>
        </w:rPr>
        <w:t></w:t>
      </w:r>
      <w:r>
        <w:rPr>
          <w:rFonts w:ascii="Times New Roman" w:hAnsi="Times New Roman" w:cs="Times New Roman"/>
          <w:color w:val="2E74B5" w:themeColor="accent1" w:themeShade="BF"/>
          <w:sz w:val="24"/>
          <w:szCs w:val="24"/>
        </w:rPr>
        <w:t xml:space="preserve"> c/</w:t>
      </w:r>
      <w:r>
        <w:rPr>
          <w:rFonts w:ascii="Symbol" w:eastAsia="Symbol" w:hAnsi="Symbol" w:cs="Symbol"/>
          <w:color w:val="2E74B5" w:themeColor="accent1" w:themeShade="BF"/>
          <w:sz w:val="24"/>
          <w:szCs w:val="24"/>
        </w:rPr>
        <w:t></w:t>
      </w:r>
    </w:p>
    <w:p w:rsidR="00090485" w:rsidRDefault="00090485" w:rsidP="00090485">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Kaip panaudojamas rezonanso reiškinys radijo signalams priimti? </w:t>
      </w:r>
      <w:r>
        <w:rPr>
          <w:rFonts w:ascii="Times New Roman" w:hAnsi="Times New Roman" w:cs="Times New Roman"/>
          <w:color w:val="2E74B5" w:themeColor="accent1" w:themeShade="BF"/>
          <w:sz w:val="24"/>
          <w:szCs w:val="24"/>
        </w:rPr>
        <w:t>Ats. moduliuotų aukšto dažnio priimamų virpesių dažnis turi sutapti su imtuvo virpesių kontūro savuoju dažniu</w:t>
      </w:r>
      <w:r>
        <w:rPr>
          <w:rFonts w:ascii="Times New Roman" w:hAnsi="Times New Roman" w:cs="Times New Roman"/>
          <w:color w:val="000000" w:themeColor="text1"/>
          <w:sz w:val="24"/>
          <w:szCs w:val="24"/>
        </w:rPr>
        <w:t xml:space="preserve">. </w:t>
      </w:r>
      <w:r>
        <w:rPr>
          <w:rFonts w:ascii="Times New Roman" w:hAnsi="Times New Roman" w:cs="Times New Roman"/>
          <w:color w:val="2E74B5" w:themeColor="accent1" w:themeShade="BF"/>
          <w:sz w:val="24"/>
          <w:szCs w:val="24"/>
        </w:rPr>
        <w:t>Tada signalas girdisi aiškiai</w:t>
      </w:r>
      <w:r>
        <w:rPr>
          <w:rFonts w:ascii="Times New Roman" w:hAnsi="Times New Roman" w:cs="Times New Roman"/>
          <w:color w:val="000000" w:themeColor="text1"/>
          <w:sz w:val="24"/>
          <w:szCs w:val="24"/>
        </w:rPr>
        <w:t>.</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color w:val="000000" w:themeColor="text1"/>
          <w:sz w:val="24"/>
          <w:szCs w:val="24"/>
        </w:rPr>
      </w:pPr>
    </w:p>
    <w:p w:rsidR="00090485" w:rsidRDefault="00090485" w:rsidP="00090485">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Radiolokatoriaus skleidžia 10 cm ilgio bangas. Vieno impulso trukmė 10</w:t>
      </w:r>
      <w:r>
        <w:rPr>
          <w:rFonts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 xml:space="preserve"> s. Impulsai siunčiami vienas paskui kitą kas 10</w:t>
      </w:r>
      <w:r>
        <w:rPr>
          <w:rFonts w:ascii="Times New Roman" w:hAnsi="Times New Roman" w:cs="Times New Roman"/>
          <w:color w:val="000000" w:themeColor="text1"/>
          <w:sz w:val="24"/>
          <w:szCs w:val="24"/>
          <w:vertAlign w:val="superscript"/>
        </w:rPr>
        <w:t xml:space="preserve">-4 </w:t>
      </w:r>
      <w:r>
        <w:rPr>
          <w:rFonts w:ascii="Times New Roman" w:hAnsi="Times New Roman" w:cs="Times New Roman"/>
          <w:color w:val="000000" w:themeColor="text1"/>
          <w:sz w:val="24"/>
          <w:szCs w:val="24"/>
        </w:rPr>
        <w:t>s.</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lt-LT"/>
        </w:rPr>
        <w:drawing>
          <wp:inline distT="0" distB="0" distL="0" distR="0">
            <wp:extent cx="5067300" cy="18669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7300" cy="1866900"/>
                    </a:xfrm>
                    <a:prstGeom prst="rect">
                      <a:avLst/>
                    </a:prstGeom>
                    <a:noFill/>
                    <a:ln>
                      <a:noFill/>
                    </a:ln>
                  </pic:spPr>
                </pic:pic>
              </a:graphicData>
            </a:graphic>
          </wp:inline>
        </w:drawing>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Kokiu didžiausiu atstumu šis radiolokatorius gali aptikti objektą? </w:t>
      </w:r>
      <w:r>
        <w:rPr>
          <w:rFonts w:ascii="Times New Roman" w:hAnsi="Times New Roman" w:cs="Times New Roman"/>
          <w:color w:val="1F4E79" w:themeColor="accent1" w:themeShade="80"/>
          <w:sz w:val="24"/>
          <w:szCs w:val="24"/>
        </w:rPr>
        <w:t>Ats.15 km</w:t>
      </w:r>
    </w:p>
    <w:p w:rsidR="00090485" w:rsidRDefault="00090485" w:rsidP="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11.2. Kokiu mažiausiu atstumu šis radiolokatorius gali aptikti objektą? </w:t>
      </w:r>
      <w:r>
        <w:rPr>
          <w:rFonts w:ascii="Times New Roman" w:hAnsi="Times New Roman" w:cs="Times New Roman"/>
          <w:color w:val="1F4E79" w:themeColor="accent1" w:themeShade="80"/>
          <w:sz w:val="24"/>
          <w:szCs w:val="24"/>
        </w:rPr>
        <w:t>Ats.150 m</w:t>
      </w:r>
    </w:p>
    <w:p w:rsidR="00090485" w:rsidRDefault="00090485" w:rsidP="00090485">
      <w:pPr>
        <w:pStyle w:val="Sraopastraipa"/>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Atsispindėjęs nuo objekto signalas grįžo po 0,05 ms. Kokiu atstumu nuo radiolokatoriaus buvo objektas?</w:t>
      </w:r>
    </w:p>
    <w:p w:rsidR="00090485" w:rsidRDefault="00090485" w:rsidP="0009048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Ats. 7,5 km</w:t>
      </w:r>
    </w:p>
    <w:p w:rsidR="00090485" w:rsidRDefault="00090485" w:rsidP="00090485">
      <w:pPr>
        <w:pStyle w:val="Sraopastraipa"/>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Kiek impulsų per sekundę turi skleisti radiolokatorius, kad būtų žvalgomi objektai 15 km atstumu nuo jo?</w:t>
      </w:r>
    </w:p>
    <w:p w:rsidR="00090485" w:rsidRDefault="00090485" w:rsidP="00090485">
      <w:pPr>
        <w:pStyle w:val="Sraopastraipa"/>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Kiek virpesių sudaro vieną impulsą? </w:t>
      </w:r>
      <w:r>
        <w:rPr>
          <w:rFonts w:ascii="Times New Roman" w:hAnsi="Times New Roman" w:cs="Times New Roman"/>
          <w:color w:val="1F4E79" w:themeColor="accent1" w:themeShade="80"/>
          <w:sz w:val="24"/>
          <w:szCs w:val="24"/>
        </w:rPr>
        <w:t>(ats. 3</w:t>
      </w:r>
      <w:r>
        <w:rPr>
          <w:rFonts w:ascii="Symbol" w:eastAsia="Symbol" w:hAnsi="Symbol" w:cs="Symbol"/>
          <w:color w:val="1F4E79" w:themeColor="accent1" w:themeShade="80"/>
          <w:sz w:val="24"/>
          <w:szCs w:val="24"/>
        </w:rPr>
        <w:t></w:t>
      </w:r>
      <w:r>
        <w:rPr>
          <w:rFonts w:ascii="Times New Roman" w:hAnsi="Times New Roman" w:cs="Times New Roman"/>
          <w:color w:val="1F4E79" w:themeColor="accent1" w:themeShade="80"/>
          <w:sz w:val="24"/>
          <w:szCs w:val="24"/>
        </w:rPr>
        <w:t>10</w:t>
      </w:r>
      <w:r>
        <w:rPr>
          <w:rFonts w:ascii="Times New Roman" w:hAnsi="Times New Roman" w:cs="Times New Roman"/>
          <w:color w:val="1F4E79" w:themeColor="accent1" w:themeShade="80"/>
          <w:sz w:val="24"/>
          <w:szCs w:val="24"/>
          <w:vertAlign w:val="superscript"/>
        </w:rPr>
        <w:t>6</w:t>
      </w:r>
      <w:r>
        <w:rPr>
          <w:rFonts w:ascii="Times New Roman" w:hAnsi="Times New Roman" w:cs="Times New Roman"/>
          <w:color w:val="1F4E79" w:themeColor="accent1" w:themeShade="80"/>
          <w:sz w:val="24"/>
          <w:szCs w:val="24"/>
        </w:rPr>
        <w:t>)</w:t>
      </w:r>
      <w:r>
        <w:rPr>
          <w:rFonts w:ascii="Times New Roman" w:hAnsi="Times New Roman" w:cs="Times New Roman"/>
          <w:b/>
          <w:color w:val="1F4E79" w:themeColor="accent1" w:themeShade="80"/>
          <w:sz w:val="24"/>
          <w:szCs w:val="24"/>
          <w:vertAlign w:val="superscript"/>
        </w:rPr>
        <w:t xml:space="preserve"> </w:t>
      </w:r>
    </w:p>
    <w:p w:rsidR="00090485" w:rsidRDefault="00090485" w:rsidP="00090485">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Laive įtaisytais hidrolokatoriumi ir radiolokatoriumi  matuojamas atstumas iki ledkalnio. Hidrolokatoriaus pasiųstas signalas grįžo per 2,6 s, o radiolokatoriaus ekrane buvo užfiksuotas 2 km atstumas iki ledkalnio. Kiek skyrėsi  hidrolokatoriaus ir radiolokatoriaus atstumo matavimo rezultatai. Garso greitis vandenyje lygus 1500 m/s.  </w:t>
      </w:r>
      <w:r>
        <w:rPr>
          <w:rFonts w:ascii="Times New Roman" w:hAnsi="Times New Roman" w:cs="Times New Roman"/>
          <w:b/>
          <w:color w:val="2E74B5" w:themeColor="accent1" w:themeShade="BF"/>
          <w:sz w:val="24"/>
          <w:szCs w:val="24"/>
        </w:rPr>
        <w:t>Ats. 50 m</w:t>
      </w:r>
    </w:p>
    <w:p w:rsidR="00B67C88" w:rsidRDefault="00B67C88">
      <w:bookmarkStart w:id="0" w:name="_GoBack"/>
      <w:bookmarkEnd w:id="0"/>
    </w:p>
    <w:sectPr w:rsidR="00B67C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F6EEC"/>
    <w:multiLevelType w:val="multilevel"/>
    <w:tmpl w:val="DDE897F0"/>
    <w:lvl w:ilvl="0">
      <w:start w:val="1"/>
      <w:numFmt w:val="decimal"/>
      <w:lvlText w:val="%1."/>
      <w:lvlJc w:val="left"/>
      <w:pPr>
        <w:ind w:left="720" w:hanging="360"/>
      </w:pPr>
      <w:rPr>
        <w:color w:val="000000" w:themeColor="text1"/>
      </w:rPr>
    </w:lvl>
    <w:lvl w:ilvl="1">
      <w:start w:val="1"/>
      <w:numFmt w:val="decimal"/>
      <w:isLgl/>
      <w:lvlText w:val="%1.%2."/>
      <w:lvlJc w:val="left"/>
      <w:pPr>
        <w:ind w:left="1146" w:hanging="72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42475FA9"/>
    <w:multiLevelType w:val="multilevel"/>
    <w:tmpl w:val="A17ED48E"/>
    <w:lvl w:ilvl="0">
      <w:start w:val="12"/>
      <w:numFmt w:val="decimal"/>
      <w:lvlText w:val="%1."/>
      <w:lvlJc w:val="left"/>
      <w:pPr>
        <w:ind w:left="456" w:hanging="456"/>
      </w:pPr>
    </w:lvl>
    <w:lvl w:ilvl="1">
      <w:start w:val="1"/>
      <w:numFmt w:val="decimal"/>
      <w:lvlText w:val="%1.%2."/>
      <w:lvlJc w:val="left"/>
      <w:pPr>
        <w:ind w:left="1004"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49592BAE"/>
    <w:multiLevelType w:val="hybridMultilevel"/>
    <w:tmpl w:val="E2CA12B0"/>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start w:val="1"/>
      <w:numFmt w:val="bullet"/>
      <w:lvlText w:val=""/>
      <w:lvlJc w:val="left"/>
      <w:pPr>
        <w:ind w:left="2463" w:hanging="360"/>
      </w:pPr>
      <w:rPr>
        <w:rFonts w:ascii="Wingdings" w:hAnsi="Wingdings" w:hint="default"/>
      </w:rPr>
    </w:lvl>
    <w:lvl w:ilvl="3" w:tplc="04090001">
      <w:start w:val="1"/>
      <w:numFmt w:val="bullet"/>
      <w:lvlText w:val=""/>
      <w:lvlJc w:val="left"/>
      <w:pPr>
        <w:ind w:left="3183" w:hanging="360"/>
      </w:pPr>
      <w:rPr>
        <w:rFonts w:ascii="Symbol" w:hAnsi="Symbol" w:hint="default"/>
      </w:rPr>
    </w:lvl>
    <w:lvl w:ilvl="4" w:tplc="04090003">
      <w:start w:val="1"/>
      <w:numFmt w:val="bullet"/>
      <w:lvlText w:val="o"/>
      <w:lvlJc w:val="left"/>
      <w:pPr>
        <w:ind w:left="3903" w:hanging="360"/>
      </w:pPr>
      <w:rPr>
        <w:rFonts w:ascii="Courier New" w:hAnsi="Courier New" w:cs="Courier New" w:hint="default"/>
      </w:rPr>
    </w:lvl>
    <w:lvl w:ilvl="5" w:tplc="04090005">
      <w:start w:val="1"/>
      <w:numFmt w:val="bullet"/>
      <w:lvlText w:val=""/>
      <w:lvlJc w:val="left"/>
      <w:pPr>
        <w:ind w:left="4623" w:hanging="360"/>
      </w:pPr>
      <w:rPr>
        <w:rFonts w:ascii="Wingdings" w:hAnsi="Wingdings" w:hint="default"/>
      </w:rPr>
    </w:lvl>
    <w:lvl w:ilvl="6" w:tplc="04090001">
      <w:start w:val="1"/>
      <w:numFmt w:val="bullet"/>
      <w:lvlText w:val=""/>
      <w:lvlJc w:val="left"/>
      <w:pPr>
        <w:ind w:left="5343" w:hanging="360"/>
      </w:pPr>
      <w:rPr>
        <w:rFonts w:ascii="Symbol" w:hAnsi="Symbol" w:hint="default"/>
      </w:rPr>
    </w:lvl>
    <w:lvl w:ilvl="7" w:tplc="04090003">
      <w:start w:val="1"/>
      <w:numFmt w:val="bullet"/>
      <w:lvlText w:val="o"/>
      <w:lvlJc w:val="left"/>
      <w:pPr>
        <w:ind w:left="6063" w:hanging="360"/>
      </w:pPr>
      <w:rPr>
        <w:rFonts w:ascii="Courier New" w:hAnsi="Courier New" w:cs="Courier New" w:hint="default"/>
      </w:rPr>
    </w:lvl>
    <w:lvl w:ilvl="8" w:tplc="04090005">
      <w:start w:val="1"/>
      <w:numFmt w:val="bullet"/>
      <w:lvlText w:val=""/>
      <w:lvlJc w:val="left"/>
      <w:pPr>
        <w:ind w:left="6783" w:hanging="360"/>
      </w:pPr>
      <w:rPr>
        <w:rFonts w:ascii="Wingdings" w:hAnsi="Wingdings" w:hint="default"/>
      </w:rPr>
    </w:lvl>
  </w:abstractNum>
  <w:abstractNum w:abstractNumId="3" w15:restartNumberingAfterBreak="0">
    <w:nsid w:val="7ACB7F17"/>
    <w:multiLevelType w:val="multilevel"/>
    <w:tmpl w:val="AF1AEB80"/>
    <w:lvl w:ilvl="0">
      <w:start w:val="11"/>
      <w:numFmt w:val="decimal"/>
      <w:lvlText w:val="%1."/>
      <w:lvlJc w:val="left"/>
      <w:pPr>
        <w:ind w:left="456" w:hanging="456"/>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E3"/>
    <w:rsid w:val="00090485"/>
    <w:rsid w:val="005314E3"/>
    <w:rsid w:val="00B67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3611-D4D6-485A-9BC9-8DC1586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0485"/>
    <w:pPr>
      <w:spacing w:line="256" w:lineRule="auto"/>
    </w:pPr>
  </w:style>
  <w:style w:type="paragraph" w:styleId="Antrat2">
    <w:name w:val="heading 2"/>
    <w:basedOn w:val="prastasis"/>
    <w:link w:val="Antrat2Diagrama"/>
    <w:uiPriority w:val="9"/>
    <w:semiHidden/>
    <w:unhideWhenUsed/>
    <w:qFormat/>
    <w:rsid w:val="0009048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90485"/>
    <w:rPr>
      <w:rFonts w:ascii="Times New Roman" w:eastAsia="Times New Roman" w:hAnsi="Times New Roman" w:cs="Times New Roman"/>
      <w:b/>
      <w:bCs/>
      <w:sz w:val="36"/>
      <w:szCs w:val="36"/>
      <w:lang w:val="en-US"/>
    </w:rPr>
  </w:style>
  <w:style w:type="character" w:styleId="Hipersaitas">
    <w:name w:val="Hyperlink"/>
    <w:basedOn w:val="Numatytasispastraiposriftas"/>
    <w:uiPriority w:val="99"/>
    <w:semiHidden/>
    <w:unhideWhenUsed/>
    <w:rsid w:val="00090485"/>
    <w:rPr>
      <w:color w:val="0563C1" w:themeColor="hyperlink"/>
      <w:u w:val="single"/>
    </w:rPr>
  </w:style>
  <w:style w:type="paragraph" w:styleId="HTMLiankstoformatuotas">
    <w:name w:val="HTML Preformatted"/>
    <w:basedOn w:val="prastasis"/>
    <w:link w:val="HTMLiankstoformatuotasDiagrama"/>
    <w:uiPriority w:val="99"/>
    <w:semiHidden/>
    <w:unhideWhenUsed/>
    <w:rsid w:val="0009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090485"/>
    <w:rPr>
      <w:rFonts w:ascii="Courier New" w:eastAsia="Times New Roman" w:hAnsi="Courier New" w:cs="Courier New"/>
      <w:sz w:val="20"/>
      <w:szCs w:val="20"/>
      <w:lang w:val="en-US"/>
    </w:rPr>
  </w:style>
  <w:style w:type="paragraph" w:styleId="prastasiniatinklio">
    <w:name w:val="Normal (Web)"/>
    <w:basedOn w:val="prastasis"/>
    <w:uiPriority w:val="99"/>
    <w:semiHidden/>
    <w:unhideWhenUsed/>
    <w:rsid w:val="000904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90485"/>
    <w:pPr>
      <w:ind w:left="720"/>
      <w:contextualSpacing/>
    </w:pPr>
  </w:style>
  <w:style w:type="character" w:customStyle="1" w:styleId="y2iqfc">
    <w:name w:val="y2iqfc"/>
    <w:basedOn w:val="Numatytasispastraiposriftas"/>
    <w:rsid w:val="00090485"/>
  </w:style>
  <w:style w:type="table" w:styleId="Lentelstinklelis">
    <w:name w:val="Table Grid"/>
    <w:basedOn w:val="prastojilentel"/>
    <w:uiPriority w:val="39"/>
    <w:rsid w:val="0009048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zika9-10.mkp.emokykla.lt/fobjects/view/33/"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izika9-10.mkp.emokykla.lt/fobjects/view/20/"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fizika9-10.mkp.emokykla.lt/fobjects/view/21/" TargetMode="External"/><Relationship Id="rId11" Type="http://schemas.openxmlformats.org/officeDocument/2006/relationships/hyperlink" Target="http://www.youtube.com/watch?v=9gDFll6Ge7g"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www.youtube.com/watch?v=FWCN_uI5ygY"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fizika9-10.mkp.emokykla.lt/fobjects/view/22/"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5675</Words>
  <Characters>3235</Characters>
  <Application>Microsoft Office Word</Application>
  <DocSecurity>0</DocSecurity>
  <Lines>26</Lines>
  <Paragraphs>17</Paragraphs>
  <ScaleCrop>false</ScaleCrop>
  <Company>HP Inc.</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Dirvonskienė</dc:creator>
  <cp:keywords/>
  <dc:description/>
  <cp:lastModifiedBy>Aurelija Dirvonskienė</cp:lastModifiedBy>
  <cp:revision>3</cp:revision>
  <dcterms:created xsi:type="dcterms:W3CDTF">2024-09-26T11:39:00Z</dcterms:created>
  <dcterms:modified xsi:type="dcterms:W3CDTF">2024-09-26T11:40:00Z</dcterms:modified>
</cp:coreProperties>
</file>