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D8A4D" w14:textId="77777777" w:rsidR="00FE2FDD" w:rsidRDefault="00FE2FDD">
      <w:pPr>
        <w:rPr>
          <w:color w:val="A8D08D"/>
        </w:rPr>
      </w:pPr>
    </w:p>
    <w:p w14:paraId="26FD8A4E" w14:textId="1652C954" w:rsidR="00FE2FDD" w:rsidRDefault="009E4389">
      <w:r>
        <w:rPr>
          <w:noProof/>
          <w:color w:val="A8D08D"/>
        </w:rPr>
        <mc:AlternateContent>
          <mc:Choice Requires="wpg">
            <w:drawing>
              <wp:anchor distT="0" distB="0" distL="114300" distR="114300" simplePos="0" relativeHeight="251658240" behindDoc="0" locked="0" layoutInCell="1" hidden="0" allowOverlap="1" wp14:anchorId="26FD8F19" wp14:editId="26FD8F1A">
                <wp:simplePos x="0" y="0"/>
                <wp:positionH relativeFrom="page">
                  <wp:align>center</wp:align>
                </wp:positionH>
                <wp:positionV relativeFrom="page">
                  <wp:posOffset>231140</wp:posOffset>
                </wp:positionV>
                <wp:extent cx="7315200" cy="1215391"/>
                <wp:effectExtent l="0" t="0" r="0" b="0"/>
                <wp:wrapNone/>
                <wp:docPr id="292" name="Group 292"/>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1688400" y="3172305"/>
                            <a:chExt cx="7315200" cy="1215391"/>
                          </a:xfrm>
                        </wpg:grpSpPr>
                        <wps:wsp>
                          <wps:cNvPr id="2" name="Rectangle 2"/>
                          <wps:cNvSpPr/>
                          <wps:spPr>
                            <a:xfrm>
                              <a:off x="1688400" y="3172305"/>
                              <a:ext cx="7315200" cy="1215375"/>
                            </a:xfrm>
                            <a:prstGeom prst="rect">
                              <a:avLst/>
                            </a:prstGeom>
                            <a:noFill/>
                            <a:ln>
                              <a:noFill/>
                            </a:ln>
                          </wps:spPr>
                          <wps:txbx>
                            <w:txbxContent>
                              <w:p w14:paraId="26FD8F48" w14:textId="77777777" w:rsidR="00060BD2" w:rsidRDefault="00060BD2">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688400" y="3172305"/>
                              <a:ext cx="7315200" cy="1215391"/>
                              <a:chOff x="0" y="-1"/>
                              <a:chExt cx="7315200" cy="1216153"/>
                            </a:xfrm>
                          </wpg:grpSpPr>
                          <wps:wsp>
                            <wps:cNvPr id="4" name="Rectangle 4"/>
                            <wps:cNvSpPr/>
                            <wps:spPr>
                              <a:xfrm>
                                <a:off x="0" y="-1"/>
                                <a:ext cx="7315200" cy="1216150"/>
                              </a:xfrm>
                              <a:prstGeom prst="rect">
                                <a:avLst/>
                              </a:prstGeom>
                              <a:noFill/>
                              <a:ln>
                                <a:noFill/>
                              </a:ln>
                            </wps:spPr>
                            <wps:txbx>
                              <w:txbxContent>
                                <w:p w14:paraId="26FD8F49" w14:textId="77777777" w:rsidR="00060BD2" w:rsidRDefault="00060BD2">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6" name="Rectangle 6"/>
                            <wps:cNvSpPr/>
                            <wps:spPr>
                              <a:xfrm>
                                <a:off x="0" y="0"/>
                                <a:ext cx="7315200" cy="1216152"/>
                              </a:xfrm>
                              <a:prstGeom prst="rect">
                                <a:avLst/>
                              </a:prstGeom>
                              <a:blipFill rotWithShape="1">
                                <a:blip r:embed="rId11">
                                  <a:alphaModFix/>
                                </a:blip>
                                <a:stretch>
                                  <a:fillRect r="-7571"/>
                                </a:stretch>
                              </a:blipFill>
                              <a:ln>
                                <a:noFill/>
                              </a:ln>
                            </wps:spPr>
                            <wps:txbx>
                              <w:txbxContent>
                                <w:p w14:paraId="26FD8F4A" w14:textId="77777777" w:rsidR="00060BD2" w:rsidRDefault="00060BD2">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6FD8F19" id="Group 292" o:spid="_x0000_s1026" style="position:absolute;margin-left:0;margin-top:18.2pt;width:8in;height:95.7pt;z-index:251658240;mso-position-horizontal:center;mso-position-horizontal-relative:page;mso-position-vertical-relative:page" coordorigin="16884,31723" coordsize="73152,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">
                <v:group id="Group 1" o:spid="_x0000_s1027"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6FD8F48" w14:textId="77777777" w:rsidR="00060BD2" w:rsidRDefault="00060BD2">
                          <w:pPr>
                            <w:spacing w:after="0" w:line="240" w:lineRule="auto"/>
                            <w:textDirection w:val="btLr"/>
                          </w:pPr>
                        </w:p>
                      </w:txbxContent>
                    </v:textbox>
                  </v:rect>
                  <v:group id="Group 3" o:spid="_x0000_s1029"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6FD8F49" w14:textId="77777777" w:rsidR="00060BD2" w:rsidRDefault="00060BD2">
                            <w:pPr>
                              <w:spacing w:after="0" w:line="240" w:lineRule="auto"/>
                              <w:textDirection w:val="btLr"/>
                            </w:pPr>
                          </w:p>
                        </w:txbxContent>
                      </v:textbox>
                    </v:rect>
                    <v:shape id="Freeform: Shape 5" o:spid="_x0000_s1031"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" path="m,l7312660,r,1129665l3619500,733425,,1091565,,xe" fillcolor="#5b9bd5 [3204]" stroked="f">
                      <v:path arrowok="t" o:extrusionok="f"/>
                    </v:shape>
                    <v:rect id="Rectangle 6" o:spid="_x0000_s1032"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" stroked="f">
                      <v:fill r:id="rId12" o:title="" recolor="t" rotate="t" type="frame"/>
                      <v:textbox inset="2.53958mm,2.53958mm,2.53958mm,2.53958mm">
                        <w:txbxContent>
                          <w:p w14:paraId="26FD8F4A" w14:textId="77777777" w:rsidR="00060BD2" w:rsidRDefault="00060BD2">
                            <w:pPr>
                              <w:spacing w:after="0" w:line="240" w:lineRule="auto"/>
                              <w:textDirection w:val="btLr"/>
                            </w:pPr>
                          </w:p>
                        </w:txbxContent>
                      </v:textbox>
                    </v:rect>
                  </v:group>
                </v:group>
                <w10:wrap anchorx="page" anchory="page"/>
              </v:group>
            </w:pict>
          </mc:Fallback>
        </mc:AlternateContent>
      </w:r>
    </w:p>
    <w:p w14:paraId="26FD8A4F" w14:textId="01024914" w:rsidR="00FE2FDD" w:rsidRDefault="00B6651C">
      <w:pPr>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9264" behindDoc="0" locked="0" layoutInCell="1" hidden="0" allowOverlap="1" wp14:anchorId="26FD8F1B" wp14:editId="39607FCB">
                <wp:simplePos x="0" y="0"/>
                <wp:positionH relativeFrom="page">
                  <wp:posOffset>219076</wp:posOffset>
                </wp:positionH>
                <wp:positionV relativeFrom="page">
                  <wp:posOffset>7296150</wp:posOffset>
                </wp:positionV>
                <wp:extent cx="7258050" cy="1857375"/>
                <wp:effectExtent l="0" t="0" r="0" b="9525"/>
                <wp:wrapSquare wrapText="bothSides" distT="0" distB="0" distL="114300" distR="114300"/>
                <wp:docPr id="290" name="Rectangle 290"/>
                <wp:cNvGraphicFramePr/>
                <a:graphic xmlns:a="http://schemas.openxmlformats.org/drawingml/2006/main">
                  <a:graphicData uri="http://schemas.microsoft.com/office/word/2010/wordprocessingShape">
                    <wps:wsp>
                      <wps:cNvSpPr/>
                      <wps:spPr>
                        <a:xfrm>
                          <a:off x="0" y="0"/>
                          <a:ext cx="7258050" cy="1857375"/>
                        </a:xfrm>
                        <a:prstGeom prst="rect">
                          <a:avLst/>
                        </a:prstGeom>
                        <a:noFill/>
                        <a:ln>
                          <a:noFill/>
                        </a:ln>
                      </wps:spPr>
                      <wps:txbx>
                        <w:txbxContent>
                          <w:p w14:paraId="749FD331" w14:textId="77777777" w:rsidR="00060BD2" w:rsidRDefault="00060BD2" w:rsidP="00CA4A8E">
                            <w:pPr>
                              <w:spacing w:after="0" w:line="240" w:lineRule="auto"/>
                              <w:jc w:val="right"/>
                              <w:textDirection w:val="btLr"/>
                            </w:pPr>
                            <w:r>
                              <w:rPr>
                                <w:rFonts w:ascii="Times New Roman" w:eastAsia="Times New Roman" w:hAnsi="Times New Roman" w:cs="Times New Roman"/>
                                <w:b/>
                                <w:color w:val="70AD47"/>
                                <w:sz w:val="24"/>
                              </w:rPr>
                              <w:t>Įgyvendinimo rekomendacijas rengė:</w:t>
                            </w:r>
                          </w:p>
                          <w:p w14:paraId="7D3D1D8F" w14:textId="77777777" w:rsidR="00060BD2" w:rsidRDefault="00060BD2" w:rsidP="00CA4A8E">
                            <w:pPr>
                              <w:spacing w:after="0" w:line="240" w:lineRule="auto"/>
                              <w:jc w:val="right"/>
                              <w:textDirection w:val="btLr"/>
                              <w:rPr>
                                <w:rFonts w:ascii="Times New Roman" w:eastAsia="Times New Roman" w:hAnsi="Times New Roman" w:cs="Times New Roman"/>
                                <w:i/>
                                <w:color w:val="000000"/>
                              </w:rPr>
                            </w:pPr>
                            <w:r w:rsidRPr="0095056C">
                              <w:rPr>
                                <w:rFonts w:ascii="Times New Roman" w:eastAsia="Times New Roman" w:hAnsi="Times New Roman" w:cs="Times New Roman"/>
                                <w:i/>
                                <w:color w:val="000000"/>
                              </w:rPr>
                              <w:t xml:space="preserve">Ana Jasinska, dr. Irena Masoit, Janina Snarska, </w:t>
                            </w:r>
                          </w:p>
                          <w:p w14:paraId="0F8E20DC" w14:textId="40784A4D" w:rsidR="00060BD2" w:rsidRPr="00CA4A8E" w:rsidRDefault="00060BD2" w:rsidP="00CA4A8E">
                            <w:pPr>
                              <w:spacing w:after="0" w:line="240" w:lineRule="auto"/>
                              <w:jc w:val="right"/>
                              <w:textDirection w:val="btLr"/>
                              <w:rPr>
                                <w:rFonts w:ascii="Times New Roman" w:eastAsia="Times New Roman" w:hAnsi="Times New Roman" w:cs="Times New Roman"/>
                                <w:i/>
                                <w:color w:val="000000"/>
                              </w:rPr>
                            </w:pPr>
                            <w:r w:rsidRPr="0095056C">
                              <w:rPr>
                                <w:rFonts w:ascii="Times New Roman" w:eastAsia="Times New Roman" w:hAnsi="Times New Roman" w:cs="Times New Roman"/>
                                <w:i/>
                                <w:color w:val="000000"/>
                              </w:rPr>
                              <w:t xml:space="preserve">dr. Henrika Sokolovska, </w:t>
                            </w:r>
                            <w:r>
                              <w:rPr>
                                <w:rFonts w:ascii="Times New Roman" w:eastAsia="Times New Roman" w:hAnsi="Times New Roman" w:cs="Times New Roman"/>
                                <w:i/>
                                <w:color w:val="000000"/>
                              </w:rPr>
                              <w:t xml:space="preserve">Danuta </w:t>
                            </w:r>
                            <w:r w:rsidRPr="0095056C">
                              <w:rPr>
                                <w:rFonts w:ascii="Times New Roman" w:eastAsia="Times New Roman" w:hAnsi="Times New Roman" w:cs="Times New Roman"/>
                                <w:i/>
                                <w:color w:val="000000"/>
                              </w:rPr>
                              <w:t>Szejnicka</w:t>
                            </w:r>
                          </w:p>
                          <w:p w14:paraId="79972BC1" w14:textId="56060E96" w:rsidR="00060BD2" w:rsidRDefault="00060BD2" w:rsidP="0095056C">
                            <w:pPr>
                              <w:spacing w:after="0" w:line="240" w:lineRule="auto"/>
                              <w:jc w:val="right"/>
                              <w:textDirection w:val="btLr"/>
                            </w:pPr>
                          </w:p>
                          <w:p w14:paraId="416A75F2" w14:textId="77777777" w:rsidR="00060BD2" w:rsidRDefault="00060BD2" w:rsidP="0095056C">
                            <w:pPr>
                              <w:spacing w:after="0" w:line="240" w:lineRule="auto"/>
                              <w:jc w:val="right"/>
                              <w:textDirection w:val="btLr"/>
                            </w:pPr>
                          </w:p>
                          <w:p w14:paraId="35B6DDBB"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655252DB"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601EB514"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3626BF9D"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07E820F5" w14:textId="489DDA2B" w:rsidR="00060BD2" w:rsidRPr="00CA4A8E" w:rsidRDefault="00060BD2" w:rsidP="00CA4A8E">
                            <w:pPr>
                              <w:spacing w:after="0" w:line="240" w:lineRule="auto"/>
                              <w:ind w:left="2160" w:firstLine="720"/>
                              <w:textDirection w:val="btLr"/>
                              <w:rPr>
                                <w:rFonts w:ascii="Times New Roman" w:hAnsi="Times New Roman" w:cs="Times New Roman"/>
                                <w:b/>
                                <w:sz w:val="24"/>
                                <w:szCs w:val="24"/>
                              </w:rPr>
                            </w:pPr>
                            <w:r w:rsidRPr="00CA4A8E">
                              <w:rPr>
                                <w:rFonts w:ascii="Times New Roman" w:hAnsi="Times New Roman" w:cs="Times New Roman"/>
                                <w:b/>
                                <w:sz w:val="24"/>
                                <w:szCs w:val="24"/>
                              </w:rPr>
                              <w:t>202</w:t>
                            </w:r>
                            <w:r w:rsidR="00DF21C8">
                              <w:rPr>
                                <w:rFonts w:ascii="Times New Roman" w:hAnsi="Times New Roman" w:cs="Times New Roman"/>
                                <w:b/>
                                <w:sz w:val="24"/>
                                <w:szCs w:val="24"/>
                              </w:rPr>
                              <w:t>4</w:t>
                            </w:r>
                            <w:r w:rsidRPr="00CA4A8E">
                              <w:rPr>
                                <w:rFonts w:ascii="Times New Roman" w:hAnsi="Times New Roman" w:cs="Times New Roman"/>
                                <w:b/>
                                <w:sz w:val="24"/>
                                <w:szCs w:val="24"/>
                              </w:rPr>
                              <w:t xml:space="preserve"> m.</w:t>
                            </w:r>
                          </w:p>
                          <w:p w14:paraId="26FD8F4C" w14:textId="77777777" w:rsidR="00060BD2" w:rsidRDefault="00060BD2">
                            <w:pPr>
                              <w:spacing w:after="0" w:line="240" w:lineRule="auto"/>
                              <w:jc w:val="right"/>
                              <w:textDirection w:val="btLr"/>
                            </w:pPr>
                            <w:r>
                              <w:rPr>
                                <w:rFonts w:ascii="Arial" w:eastAsia="Arial" w:hAnsi="Arial" w:cs="Arial"/>
                                <w:color w:val="595959"/>
                                <w:sz w:val="18"/>
                              </w:rPr>
                              <w:t xml:space="preserve">     </w:t>
                            </w: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26FD8F1B" id="Rectangle 290" o:spid="_x0000_s1033" style="position:absolute;margin-left:17.25pt;margin-top:574.5pt;width:571.5pt;height:14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" filled="f" stroked="f">
                <v:textbox inset="126pt,0,54pt,0">
                  <w:txbxContent>
                    <w:p w14:paraId="749FD331" w14:textId="77777777" w:rsidR="00060BD2" w:rsidRDefault="00060BD2" w:rsidP="00CA4A8E">
                      <w:pPr>
                        <w:spacing w:after="0" w:line="240" w:lineRule="auto"/>
                        <w:jc w:val="right"/>
                        <w:textDirection w:val="btLr"/>
                      </w:pPr>
                      <w:r>
                        <w:rPr>
                          <w:rFonts w:ascii="Times New Roman" w:eastAsia="Times New Roman" w:hAnsi="Times New Roman" w:cs="Times New Roman"/>
                          <w:b/>
                          <w:color w:val="70AD47"/>
                          <w:sz w:val="24"/>
                        </w:rPr>
                        <w:t>Įgyvendinimo rekomendacijas rengė:</w:t>
                      </w:r>
                    </w:p>
                    <w:p w14:paraId="7D3D1D8F" w14:textId="77777777" w:rsidR="00060BD2" w:rsidRDefault="00060BD2" w:rsidP="00CA4A8E">
                      <w:pPr>
                        <w:spacing w:after="0" w:line="240" w:lineRule="auto"/>
                        <w:jc w:val="right"/>
                        <w:textDirection w:val="btLr"/>
                        <w:rPr>
                          <w:rFonts w:ascii="Times New Roman" w:eastAsia="Times New Roman" w:hAnsi="Times New Roman" w:cs="Times New Roman"/>
                          <w:i/>
                          <w:color w:val="000000"/>
                        </w:rPr>
                      </w:pPr>
                      <w:r w:rsidRPr="0095056C">
                        <w:rPr>
                          <w:rFonts w:ascii="Times New Roman" w:eastAsia="Times New Roman" w:hAnsi="Times New Roman" w:cs="Times New Roman"/>
                          <w:i/>
                          <w:color w:val="000000"/>
                        </w:rPr>
                        <w:t xml:space="preserve">Ana Jasinska, dr. Irena Masoit, Janina Snarska, </w:t>
                      </w:r>
                    </w:p>
                    <w:p w14:paraId="0F8E20DC" w14:textId="40784A4D" w:rsidR="00060BD2" w:rsidRPr="00CA4A8E" w:rsidRDefault="00060BD2" w:rsidP="00CA4A8E">
                      <w:pPr>
                        <w:spacing w:after="0" w:line="240" w:lineRule="auto"/>
                        <w:jc w:val="right"/>
                        <w:textDirection w:val="btLr"/>
                        <w:rPr>
                          <w:rFonts w:ascii="Times New Roman" w:eastAsia="Times New Roman" w:hAnsi="Times New Roman" w:cs="Times New Roman"/>
                          <w:i/>
                          <w:color w:val="000000"/>
                        </w:rPr>
                      </w:pPr>
                      <w:r w:rsidRPr="0095056C">
                        <w:rPr>
                          <w:rFonts w:ascii="Times New Roman" w:eastAsia="Times New Roman" w:hAnsi="Times New Roman" w:cs="Times New Roman"/>
                          <w:i/>
                          <w:color w:val="000000"/>
                        </w:rPr>
                        <w:t xml:space="preserve">dr. Henrika Sokolovska, </w:t>
                      </w:r>
                      <w:r>
                        <w:rPr>
                          <w:rFonts w:ascii="Times New Roman" w:eastAsia="Times New Roman" w:hAnsi="Times New Roman" w:cs="Times New Roman"/>
                          <w:i/>
                          <w:color w:val="000000"/>
                        </w:rPr>
                        <w:t xml:space="preserve">Danuta </w:t>
                      </w:r>
                      <w:r w:rsidRPr="0095056C">
                        <w:rPr>
                          <w:rFonts w:ascii="Times New Roman" w:eastAsia="Times New Roman" w:hAnsi="Times New Roman" w:cs="Times New Roman"/>
                          <w:i/>
                          <w:color w:val="000000"/>
                        </w:rPr>
                        <w:t>Szejnicka</w:t>
                      </w:r>
                    </w:p>
                    <w:p w14:paraId="79972BC1" w14:textId="56060E96" w:rsidR="00060BD2" w:rsidRDefault="00060BD2" w:rsidP="0095056C">
                      <w:pPr>
                        <w:spacing w:after="0" w:line="240" w:lineRule="auto"/>
                        <w:jc w:val="right"/>
                        <w:textDirection w:val="btLr"/>
                      </w:pPr>
                    </w:p>
                    <w:p w14:paraId="416A75F2" w14:textId="77777777" w:rsidR="00060BD2" w:rsidRDefault="00060BD2" w:rsidP="0095056C">
                      <w:pPr>
                        <w:spacing w:after="0" w:line="240" w:lineRule="auto"/>
                        <w:jc w:val="right"/>
                        <w:textDirection w:val="btLr"/>
                      </w:pPr>
                    </w:p>
                    <w:p w14:paraId="35B6DDBB"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655252DB"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601EB514"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3626BF9D" w14:textId="77777777" w:rsidR="00060BD2" w:rsidRDefault="00060BD2" w:rsidP="00CA4A8E">
                      <w:pPr>
                        <w:spacing w:after="0" w:line="240" w:lineRule="auto"/>
                        <w:ind w:left="2160" w:firstLine="720"/>
                        <w:textDirection w:val="btLr"/>
                        <w:rPr>
                          <w:rFonts w:ascii="Times New Roman" w:hAnsi="Times New Roman" w:cs="Times New Roman"/>
                          <w:b/>
                          <w:sz w:val="24"/>
                          <w:szCs w:val="24"/>
                        </w:rPr>
                      </w:pPr>
                    </w:p>
                    <w:p w14:paraId="07E820F5" w14:textId="489DDA2B" w:rsidR="00060BD2" w:rsidRPr="00CA4A8E" w:rsidRDefault="00060BD2" w:rsidP="00CA4A8E">
                      <w:pPr>
                        <w:spacing w:after="0" w:line="240" w:lineRule="auto"/>
                        <w:ind w:left="2160" w:firstLine="720"/>
                        <w:textDirection w:val="btLr"/>
                        <w:rPr>
                          <w:rFonts w:ascii="Times New Roman" w:hAnsi="Times New Roman" w:cs="Times New Roman"/>
                          <w:b/>
                          <w:sz w:val="24"/>
                          <w:szCs w:val="24"/>
                        </w:rPr>
                      </w:pPr>
                      <w:r w:rsidRPr="00CA4A8E">
                        <w:rPr>
                          <w:rFonts w:ascii="Times New Roman" w:hAnsi="Times New Roman" w:cs="Times New Roman"/>
                          <w:b/>
                          <w:sz w:val="24"/>
                          <w:szCs w:val="24"/>
                        </w:rPr>
                        <w:t>202</w:t>
                      </w:r>
                      <w:r w:rsidR="00DF21C8">
                        <w:rPr>
                          <w:rFonts w:ascii="Times New Roman" w:hAnsi="Times New Roman" w:cs="Times New Roman"/>
                          <w:b/>
                          <w:sz w:val="24"/>
                          <w:szCs w:val="24"/>
                        </w:rPr>
                        <w:t>4</w:t>
                      </w:r>
                      <w:r w:rsidRPr="00CA4A8E">
                        <w:rPr>
                          <w:rFonts w:ascii="Times New Roman" w:hAnsi="Times New Roman" w:cs="Times New Roman"/>
                          <w:b/>
                          <w:sz w:val="24"/>
                          <w:szCs w:val="24"/>
                        </w:rPr>
                        <w:t xml:space="preserve"> m.</w:t>
                      </w:r>
                    </w:p>
                    <w:p w14:paraId="26FD8F4C" w14:textId="77777777" w:rsidR="00060BD2" w:rsidRDefault="00060BD2">
                      <w:pPr>
                        <w:spacing w:after="0" w:line="240" w:lineRule="auto"/>
                        <w:jc w:val="right"/>
                        <w:textDirection w:val="btLr"/>
                      </w:pPr>
                      <w:r>
                        <w:rPr>
                          <w:rFonts w:ascii="Arial" w:eastAsia="Arial" w:hAnsi="Arial" w:cs="Arial"/>
                          <w:color w:val="595959"/>
                          <w:sz w:val="18"/>
                        </w:rPr>
                        <w:t xml:space="preserve">     </w:t>
                      </w:r>
                    </w:p>
                  </w:txbxContent>
                </v:textbox>
                <w10:wrap type="square" anchorx="page" anchory="page"/>
              </v:rect>
            </w:pict>
          </mc:Fallback>
        </mc:AlternateContent>
      </w:r>
      <w:r w:rsidR="009E4389">
        <w:rPr>
          <w:noProof/>
        </w:rPr>
        <mc:AlternateContent>
          <mc:Choice Requires="wps">
            <w:drawing>
              <wp:anchor distT="0" distB="0" distL="114300" distR="114300" simplePos="0" relativeHeight="251661312" behindDoc="0" locked="0" layoutInCell="1" hidden="0" allowOverlap="1" wp14:anchorId="26FD8F1F" wp14:editId="40EB9FF4">
                <wp:simplePos x="0" y="0"/>
                <wp:positionH relativeFrom="page">
                  <wp:posOffset>219076</wp:posOffset>
                </wp:positionH>
                <wp:positionV relativeFrom="page">
                  <wp:posOffset>1895476</wp:posOffset>
                </wp:positionV>
                <wp:extent cx="7334250" cy="4842510"/>
                <wp:effectExtent l="0" t="0" r="0" b="0"/>
                <wp:wrapSquare wrapText="bothSides" distT="0" distB="0" distL="114300" distR="114300"/>
                <wp:docPr id="291" name="Rectangle 291"/>
                <wp:cNvGraphicFramePr/>
                <a:graphic xmlns:a="http://schemas.openxmlformats.org/drawingml/2006/main">
                  <a:graphicData uri="http://schemas.microsoft.com/office/word/2010/wordprocessingShape">
                    <wps:wsp>
                      <wps:cNvSpPr/>
                      <wps:spPr>
                        <a:xfrm>
                          <a:off x="1688400" y="1368270"/>
                          <a:ext cx="7315200" cy="4823460"/>
                        </a:xfrm>
                        <a:prstGeom prst="rect">
                          <a:avLst/>
                        </a:prstGeom>
                        <a:noFill/>
                        <a:ln>
                          <a:noFill/>
                        </a:ln>
                      </wps:spPr>
                      <wps:txbx>
                        <w:txbxContent>
                          <w:p w14:paraId="0284C20F" w14:textId="57B26D19" w:rsidR="00060BD2" w:rsidRDefault="00060BD2" w:rsidP="00395F0B">
                            <w:pPr>
                              <w:spacing w:line="258" w:lineRule="auto"/>
                              <w:jc w:val="center"/>
                              <w:textDirection w:val="btLr"/>
                              <w:rPr>
                                <w:rFonts w:ascii="Times New Roman" w:eastAsia="Times New Roman" w:hAnsi="Times New Roman" w:cs="Times New Roman"/>
                                <w:smallCaps/>
                                <w:color w:val="70AD47"/>
                                <w:sz w:val="48"/>
                              </w:rPr>
                            </w:pPr>
                            <w:r>
                              <w:rPr>
                                <w:noProof/>
                              </w:rPr>
                              <w:drawing>
                                <wp:inline distT="0" distB="0" distL="0" distR="0" wp14:anchorId="7310445A" wp14:editId="521B1C97">
                                  <wp:extent cx="4504762" cy="628571"/>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4762" cy="628571"/>
                                          </a:xfrm>
                                          <a:prstGeom prst="rect">
                                            <a:avLst/>
                                          </a:prstGeom>
                                        </pic:spPr>
                                      </pic:pic>
                                    </a:graphicData>
                                  </a:graphic>
                                </wp:inline>
                              </w:drawing>
                            </w:r>
                          </w:p>
                          <w:p w14:paraId="26FD8F50" w14:textId="564A7C05" w:rsidR="00060BD2" w:rsidRDefault="00060BD2">
                            <w:pPr>
                              <w:spacing w:line="258" w:lineRule="auto"/>
                              <w:jc w:val="right"/>
                              <w:textDirection w:val="btLr"/>
                            </w:pPr>
                            <w:r>
                              <w:rPr>
                                <w:rFonts w:ascii="Times New Roman" w:eastAsia="Times New Roman" w:hAnsi="Times New Roman" w:cs="Times New Roman"/>
                                <w:smallCaps/>
                                <w:color w:val="70AD47"/>
                                <w:sz w:val="48"/>
                              </w:rPr>
                              <w:t xml:space="preserve">VIDURINIO UGDYMO </w:t>
                            </w:r>
                          </w:p>
                          <w:p w14:paraId="26FD8F51" w14:textId="77777777" w:rsidR="00060BD2" w:rsidRDefault="00060BD2">
                            <w:pPr>
                              <w:spacing w:line="258" w:lineRule="auto"/>
                              <w:jc w:val="right"/>
                              <w:textDirection w:val="btLr"/>
                            </w:pPr>
                            <w:r>
                              <w:rPr>
                                <w:rFonts w:ascii="Times New Roman" w:eastAsia="Times New Roman" w:hAnsi="Times New Roman" w:cs="Times New Roman"/>
                                <w:smallCaps/>
                                <w:color w:val="70AD47"/>
                                <w:sz w:val="48"/>
                              </w:rPr>
                              <w:t>LENKŲ TAUTINĖS MAŽUMOS GIMTOSIOS KALBOS IR LITERATŪROS BENDROSIOS PROGRAMOS ĮGYVENDINIMO REKOMENDACIJOS</w:t>
                            </w:r>
                          </w:p>
                          <w:p w14:paraId="26FD8F52" w14:textId="77777777" w:rsidR="00060BD2" w:rsidRDefault="00060BD2">
                            <w:pPr>
                              <w:spacing w:line="258" w:lineRule="auto"/>
                              <w:ind w:left="-282" w:hanging="424"/>
                              <w:jc w:val="both"/>
                              <w:textDirection w:val="btLr"/>
                            </w:pPr>
                          </w:p>
                          <w:p w14:paraId="26FD8F53" w14:textId="77777777" w:rsidR="00060BD2" w:rsidRDefault="00060BD2">
                            <w:pPr>
                              <w:spacing w:after="0" w:line="360" w:lineRule="auto"/>
                              <w:jc w:val="center"/>
                              <w:textDirection w:val="btLr"/>
                            </w:pPr>
                          </w:p>
                          <w:p w14:paraId="26FD8F54" w14:textId="77777777" w:rsidR="00060BD2" w:rsidRDefault="00060BD2">
                            <w:pPr>
                              <w:spacing w:after="0" w:line="360" w:lineRule="auto"/>
                              <w:jc w:val="center"/>
                              <w:textDirection w:val="btLr"/>
                            </w:pPr>
                            <w:r>
                              <w:rPr>
                                <w:rFonts w:ascii="Times New Roman" w:eastAsia="Times New Roman" w:hAnsi="Times New Roman" w:cs="Times New Roman"/>
                                <w:b/>
                                <w:color w:val="70AD47"/>
                                <w:sz w:val="24"/>
                              </w:rPr>
                              <w:t>Europos Sąjungos struktūrinių fondų lėšų bendrai finansuojamas projektas</w:t>
                            </w:r>
                          </w:p>
                          <w:p w14:paraId="26FD8F55" w14:textId="77777777" w:rsidR="00060BD2" w:rsidRDefault="00060BD2">
                            <w:pPr>
                              <w:spacing w:after="0" w:line="360" w:lineRule="auto"/>
                              <w:jc w:val="center"/>
                              <w:textDirection w:val="btLr"/>
                            </w:pPr>
                            <w:r>
                              <w:rPr>
                                <w:rFonts w:ascii="Times New Roman" w:eastAsia="Times New Roman" w:hAnsi="Times New Roman" w:cs="Times New Roman"/>
                                <w:b/>
                                <w:color w:val="70AD47"/>
                                <w:sz w:val="24"/>
                              </w:rPr>
                              <w:t>Nr. 09.2.1-ESFA-V-726-03-0001</w:t>
                            </w:r>
                          </w:p>
                          <w:p w14:paraId="26FD8F56" w14:textId="77777777" w:rsidR="00060BD2" w:rsidRDefault="00060BD2">
                            <w:pPr>
                              <w:spacing w:after="0" w:line="360" w:lineRule="auto"/>
                              <w:jc w:val="center"/>
                              <w:textDirection w:val="btLr"/>
                            </w:pPr>
                            <w:r>
                              <w:rPr>
                                <w:rFonts w:ascii="Times New Roman" w:eastAsia="Times New Roman" w:hAnsi="Times New Roman" w:cs="Times New Roman"/>
                                <w:b/>
                                <w:color w:val="70AD47"/>
                                <w:sz w:val="24"/>
                              </w:rPr>
                              <w:t>„Skaitmeninio ugdymo turinio kūrimas ir diegimas“</w:t>
                            </w:r>
                          </w:p>
                          <w:p w14:paraId="26FD8F57" w14:textId="77777777" w:rsidR="00060BD2" w:rsidRDefault="00060BD2">
                            <w:pPr>
                              <w:spacing w:line="258" w:lineRule="auto"/>
                              <w:textDirection w:val="btLr"/>
                            </w:pPr>
                          </w:p>
                        </w:txbxContent>
                      </wps:txbx>
                      <wps:bodyPr spcFirstLastPara="1" wrap="square" lIns="1600200" tIns="0" rIns="685800" bIns="0" anchor="b" anchorCtr="0">
                        <a:noAutofit/>
                      </wps:bodyPr>
                    </wps:wsp>
                  </a:graphicData>
                </a:graphic>
              </wp:anchor>
            </w:drawing>
          </mc:Choice>
          <mc:Fallback>
            <w:pict>
              <v:rect w14:anchorId="26FD8F1F" id="Rectangle 291" o:spid="_x0000_s1034" style="position:absolute;margin-left:17.25pt;margin-top:149.25pt;width:577.5pt;height:381.3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" filled="f" stroked="f">
                <v:textbox inset="126pt,0,54pt,0">
                  <w:txbxContent>
                    <w:p w14:paraId="0284C20F" w14:textId="57B26D19" w:rsidR="00060BD2" w:rsidRDefault="00060BD2" w:rsidP="00395F0B">
                      <w:pPr>
                        <w:spacing w:line="258" w:lineRule="auto"/>
                        <w:jc w:val="center"/>
                        <w:textDirection w:val="btLr"/>
                        <w:rPr>
                          <w:rFonts w:ascii="Times New Roman" w:eastAsia="Times New Roman" w:hAnsi="Times New Roman" w:cs="Times New Roman"/>
                          <w:smallCaps/>
                          <w:color w:val="70AD47"/>
                          <w:sz w:val="48"/>
                        </w:rPr>
                      </w:pPr>
                      <w:r>
                        <w:rPr>
                          <w:noProof/>
                        </w:rPr>
                        <w:drawing>
                          <wp:inline distT="0" distB="0" distL="0" distR="0" wp14:anchorId="7310445A" wp14:editId="521B1C97">
                            <wp:extent cx="4504762" cy="628571"/>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4762" cy="628571"/>
                                    </a:xfrm>
                                    <a:prstGeom prst="rect">
                                      <a:avLst/>
                                    </a:prstGeom>
                                  </pic:spPr>
                                </pic:pic>
                              </a:graphicData>
                            </a:graphic>
                          </wp:inline>
                        </w:drawing>
                      </w:r>
                    </w:p>
                    <w:p w14:paraId="26FD8F50" w14:textId="564A7C05" w:rsidR="00060BD2" w:rsidRDefault="00060BD2">
                      <w:pPr>
                        <w:spacing w:line="258" w:lineRule="auto"/>
                        <w:jc w:val="right"/>
                        <w:textDirection w:val="btLr"/>
                      </w:pPr>
                      <w:r>
                        <w:rPr>
                          <w:rFonts w:ascii="Times New Roman" w:eastAsia="Times New Roman" w:hAnsi="Times New Roman" w:cs="Times New Roman"/>
                          <w:smallCaps/>
                          <w:color w:val="70AD47"/>
                          <w:sz w:val="48"/>
                        </w:rPr>
                        <w:t xml:space="preserve">VIDURINIO UGDYMO </w:t>
                      </w:r>
                    </w:p>
                    <w:p w14:paraId="26FD8F51" w14:textId="77777777" w:rsidR="00060BD2" w:rsidRDefault="00060BD2">
                      <w:pPr>
                        <w:spacing w:line="258" w:lineRule="auto"/>
                        <w:jc w:val="right"/>
                        <w:textDirection w:val="btLr"/>
                      </w:pPr>
                      <w:r>
                        <w:rPr>
                          <w:rFonts w:ascii="Times New Roman" w:eastAsia="Times New Roman" w:hAnsi="Times New Roman" w:cs="Times New Roman"/>
                          <w:smallCaps/>
                          <w:color w:val="70AD47"/>
                          <w:sz w:val="48"/>
                        </w:rPr>
                        <w:t>LENKŲ TAUTINĖS MAŽUMOS GIMTOSIOS KALBOS IR LITERATŪROS BENDROSIOS PROGRAMOS ĮGYVENDINIMO REKOMENDACIJOS</w:t>
                      </w:r>
                    </w:p>
                    <w:p w14:paraId="26FD8F52" w14:textId="77777777" w:rsidR="00060BD2" w:rsidRDefault="00060BD2">
                      <w:pPr>
                        <w:spacing w:line="258" w:lineRule="auto"/>
                        <w:ind w:left="-282" w:hanging="424"/>
                        <w:jc w:val="both"/>
                        <w:textDirection w:val="btLr"/>
                      </w:pPr>
                    </w:p>
                    <w:p w14:paraId="26FD8F53" w14:textId="77777777" w:rsidR="00060BD2" w:rsidRDefault="00060BD2">
                      <w:pPr>
                        <w:spacing w:after="0" w:line="360" w:lineRule="auto"/>
                        <w:jc w:val="center"/>
                        <w:textDirection w:val="btLr"/>
                      </w:pPr>
                    </w:p>
                    <w:p w14:paraId="26FD8F54" w14:textId="77777777" w:rsidR="00060BD2" w:rsidRDefault="00060BD2">
                      <w:pPr>
                        <w:spacing w:after="0" w:line="360" w:lineRule="auto"/>
                        <w:jc w:val="center"/>
                        <w:textDirection w:val="btLr"/>
                      </w:pPr>
                      <w:r>
                        <w:rPr>
                          <w:rFonts w:ascii="Times New Roman" w:eastAsia="Times New Roman" w:hAnsi="Times New Roman" w:cs="Times New Roman"/>
                          <w:b/>
                          <w:color w:val="70AD47"/>
                          <w:sz w:val="24"/>
                        </w:rPr>
                        <w:t>Europos Sąjungos struktūrinių fondų lėšų bendrai finansuojamas projektas</w:t>
                      </w:r>
                    </w:p>
                    <w:p w14:paraId="26FD8F55" w14:textId="77777777" w:rsidR="00060BD2" w:rsidRDefault="00060BD2">
                      <w:pPr>
                        <w:spacing w:after="0" w:line="360" w:lineRule="auto"/>
                        <w:jc w:val="center"/>
                        <w:textDirection w:val="btLr"/>
                      </w:pPr>
                      <w:r>
                        <w:rPr>
                          <w:rFonts w:ascii="Times New Roman" w:eastAsia="Times New Roman" w:hAnsi="Times New Roman" w:cs="Times New Roman"/>
                          <w:b/>
                          <w:color w:val="70AD47"/>
                          <w:sz w:val="24"/>
                        </w:rPr>
                        <w:t>Nr. 09.2.1-ESFA-V-726-03-0001</w:t>
                      </w:r>
                    </w:p>
                    <w:p w14:paraId="26FD8F56" w14:textId="77777777" w:rsidR="00060BD2" w:rsidRDefault="00060BD2">
                      <w:pPr>
                        <w:spacing w:after="0" w:line="360" w:lineRule="auto"/>
                        <w:jc w:val="center"/>
                        <w:textDirection w:val="btLr"/>
                      </w:pPr>
                      <w:r>
                        <w:rPr>
                          <w:rFonts w:ascii="Times New Roman" w:eastAsia="Times New Roman" w:hAnsi="Times New Roman" w:cs="Times New Roman"/>
                          <w:b/>
                          <w:color w:val="70AD47"/>
                          <w:sz w:val="24"/>
                        </w:rPr>
                        <w:t>„Skaitmeninio ugdymo turinio kūrimas ir diegimas“</w:t>
                      </w:r>
                    </w:p>
                    <w:p w14:paraId="26FD8F57" w14:textId="77777777" w:rsidR="00060BD2" w:rsidRDefault="00060BD2">
                      <w:pPr>
                        <w:spacing w:line="258" w:lineRule="auto"/>
                        <w:textDirection w:val="btLr"/>
                      </w:pPr>
                    </w:p>
                  </w:txbxContent>
                </v:textbox>
                <w10:wrap type="square" anchorx="page" anchory="page"/>
              </v:rect>
            </w:pict>
          </mc:Fallback>
        </mc:AlternateContent>
      </w:r>
      <w:r w:rsidR="009E4389">
        <w:br w:type="page"/>
      </w:r>
    </w:p>
    <w:p w14:paraId="7E8A5E7B" w14:textId="77777777" w:rsidR="00395F0B" w:rsidRDefault="00395F0B">
      <w:pPr>
        <w:keepNext/>
        <w:keepLines/>
        <w:pBdr>
          <w:top w:val="nil"/>
          <w:left w:val="nil"/>
          <w:bottom w:val="nil"/>
          <w:right w:val="nil"/>
          <w:between w:val="nil"/>
        </w:pBdr>
        <w:spacing w:before="240" w:after="0"/>
        <w:rPr>
          <w:rFonts w:ascii="Times New Roman" w:eastAsia="Times New Roman" w:hAnsi="Times New Roman" w:cs="Times New Roman"/>
          <w:b/>
          <w:color w:val="70AD47"/>
          <w:sz w:val="32"/>
          <w:szCs w:val="32"/>
        </w:rPr>
      </w:pPr>
    </w:p>
    <w:p w14:paraId="672041C3" w14:textId="77777777" w:rsidR="00395F0B" w:rsidRDefault="00395F0B">
      <w:pPr>
        <w:keepNext/>
        <w:keepLines/>
        <w:pBdr>
          <w:top w:val="nil"/>
          <w:left w:val="nil"/>
          <w:bottom w:val="nil"/>
          <w:right w:val="nil"/>
          <w:between w:val="nil"/>
        </w:pBdr>
        <w:spacing w:before="240" w:after="0"/>
        <w:rPr>
          <w:rFonts w:ascii="Times New Roman" w:eastAsia="Times New Roman" w:hAnsi="Times New Roman" w:cs="Times New Roman"/>
          <w:b/>
          <w:color w:val="70AD47"/>
          <w:sz w:val="32"/>
          <w:szCs w:val="32"/>
        </w:rPr>
      </w:pPr>
    </w:p>
    <w:p w14:paraId="37DC0807" w14:textId="77777777" w:rsidR="00395F0B" w:rsidRDefault="00395F0B">
      <w:pPr>
        <w:keepNext/>
        <w:keepLines/>
        <w:pBdr>
          <w:top w:val="nil"/>
          <w:left w:val="nil"/>
          <w:bottom w:val="nil"/>
          <w:right w:val="nil"/>
          <w:between w:val="nil"/>
        </w:pBdr>
        <w:spacing w:before="240" w:after="0"/>
        <w:rPr>
          <w:rFonts w:ascii="Times New Roman" w:eastAsia="Times New Roman" w:hAnsi="Times New Roman" w:cs="Times New Roman"/>
          <w:b/>
          <w:color w:val="70AD47"/>
          <w:sz w:val="32"/>
          <w:szCs w:val="32"/>
        </w:rPr>
      </w:pPr>
    </w:p>
    <w:p w14:paraId="26FD8A50" w14:textId="2D6286D9" w:rsidR="00FE2FDD" w:rsidRDefault="009E4389">
      <w:pPr>
        <w:keepNext/>
        <w:keepLines/>
        <w:pBdr>
          <w:top w:val="nil"/>
          <w:left w:val="nil"/>
          <w:bottom w:val="nil"/>
          <w:right w:val="nil"/>
          <w:between w:val="nil"/>
        </w:pBdr>
        <w:spacing w:before="240" w:after="0"/>
        <w:rPr>
          <w:rFonts w:ascii="Times New Roman" w:eastAsia="Times New Roman" w:hAnsi="Times New Roman" w:cs="Times New Roman"/>
          <w:b/>
          <w:color w:val="70AD47"/>
          <w:sz w:val="32"/>
          <w:szCs w:val="32"/>
        </w:rPr>
      </w:pPr>
      <w:r>
        <w:rPr>
          <w:rFonts w:ascii="Times New Roman" w:eastAsia="Times New Roman" w:hAnsi="Times New Roman" w:cs="Times New Roman"/>
          <w:b/>
          <w:color w:val="70AD47"/>
          <w:sz w:val="32"/>
          <w:szCs w:val="32"/>
        </w:rPr>
        <w:t>Turinys</w:t>
      </w:r>
    </w:p>
    <w:p w14:paraId="26FD8A51" w14:textId="77777777" w:rsidR="00FE2FDD" w:rsidRDefault="00FE2FDD">
      <w:pPr>
        <w:rPr>
          <w:rFonts w:ascii="Times New Roman" w:eastAsia="Times New Roman" w:hAnsi="Times New Roman" w:cs="Times New Roman"/>
          <w:sz w:val="24"/>
          <w:szCs w:val="24"/>
        </w:rPr>
      </w:pPr>
    </w:p>
    <w:sdt>
      <w:sdtPr>
        <w:id w:val="-777873978"/>
        <w:docPartObj>
          <w:docPartGallery w:val="Table of Contents"/>
          <w:docPartUnique/>
        </w:docPartObj>
      </w:sdtPr>
      <w:sdtEndPr/>
      <w:sdtContent>
        <w:p w14:paraId="253EB585" w14:textId="174606E1" w:rsidR="00B80D66" w:rsidRPr="00B80D66" w:rsidRDefault="009E4389">
          <w:pPr>
            <w:pStyle w:val="TOC1"/>
            <w:tabs>
              <w:tab w:val="left" w:pos="440"/>
              <w:tab w:val="right" w:pos="10245"/>
            </w:tabs>
            <w:rPr>
              <w:rFonts w:asciiTheme="minorHAnsi" w:eastAsiaTheme="minorEastAsia" w:hAnsiTheme="minorHAnsi" w:cstheme="minorBidi"/>
              <w:noProof/>
            </w:rPr>
          </w:pPr>
          <w:r w:rsidRPr="00B80D66">
            <w:fldChar w:fldCharType="begin"/>
          </w:r>
          <w:r w:rsidRPr="00B80D66">
            <w:instrText xml:space="preserve"> TOC \h \u \z </w:instrText>
          </w:r>
          <w:r w:rsidRPr="00B80D66">
            <w:fldChar w:fldCharType="separate"/>
          </w:r>
          <w:hyperlink w:anchor="_Toc122381411" w:history="1">
            <w:r w:rsidR="00B80D66" w:rsidRPr="00B80D66">
              <w:rPr>
                <w:rStyle w:val="Hyperlink"/>
                <w:rFonts w:ascii="Times New Roman" w:eastAsia="Times New Roman" w:hAnsi="Times New Roman" w:cs="Times New Roman"/>
                <w:noProof/>
              </w:rPr>
              <w:t>1.</w:t>
            </w:r>
            <w:r w:rsidR="00B80D66" w:rsidRPr="00B80D66">
              <w:rPr>
                <w:rFonts w:asciiTheme="minorHAnsi" w:eastAsiaTheme="minorEastAsia" w:hAnsiTheme="minorHAnsi" w:cstheme="minorBidi"/>
                <w:noProof/>
              </w:rPr>
              <w:tab/>
            </w:r>
            <w:r w:rsidR="00B80D66" w:rsidRPr="00B80D66">
              <w:rPr>
                <w:rStyle w:val="Hyperlink"/>
                <w:rFonts w:ascii="Times New Roman" w:eastAsia="Times New Roman" w:hAnsi="Times New Roman" w:cs="Times New Roman"/>
                <w:noProof/>
              </w:rPr>
              <w:t>DALYKO NAUJO TURINIO MOKYMO REKOMENDACIJOS</w:t>
            </w:r>
            <w:r w:rsidR="00B80D66" w:rsidRPr="00B80D66">
              <w:rPr>
                <w:noProof/>
                <w:webHidden/>
              </w:rPr>
              <w:tab/>
            </w:r>
            <w:r w:rsidR="00B80D66" w:rsidRPr="00B80D66">
              <w:rPr>
                <w:noProof/>
                <w:webHidden/>
              </w:rPr>
              <w:fldChar w:fldCharType="begin"/>
            </w:r>
            <w:r w:rsidR="00B80D66" w:rsidRPr="00B80D66">
              <w:rPr>
                <w:noProof/>
                <w:webHidden/>
              </w:rPr>
              <w:instrText xml:space="preserve"> PAGEREF _Toc122381411 \h </w:instrText>
            </w:r>
            <w:r w:rsidR="00B80D66" w:rsidRPr="00B80D66">
              <w:rPr>
                <w:noProof/>
                <w:webHidden/>
              </w:rPr>
            </w:r>
            <w:r w:rsidR="00B80D66" w:rsidRPr="00B80D66">
              <w:rPr>
                <w:noProof/>
                <w:webHidden/>
              </w:rPr>
              <w:fldChar w:fldCharType="separate"/>
            </w:r>
            <w:r w:rsidR="00060BD2">
              <w:rPr>
                <w:noProof/>
                <w:webHidden/>
              </w:rPr>
              <w:t>2</w:t>
            </w:r>
            <w:r w:rsidR="00B80D66" w:rsidRPr="00B80D66">
              <w:rPr>
                <w:noProof/>
                <w:webHidden/>
              </w:rPr>
              <w:fldChar w:fldCharType="end"/>
            </w:r>
          </w:hyperlink>
        </w:p>
        <w:p w14:paraId="71C6761F" w14:textId="1B4D6CF5" w:rsidR="00B80D66" w:rsidRPr="00B80D66" w:rsidRDefault="00A712A2">
          <w:pPr>
            <w:pStyle w:val="TOC1"/>
            <w:tabs>
              <w:tab w:val="left" w:pos="440"/>
              <w:tab w:val="right" w:pos="10245"/>
            </w:tabs>
            <w:rPr>
              <w:rFonts w:asciiTheme="minorHAnsi" w:eastAsiaTheme="minorEastAsia" w:hAnsiTheme="minorHAnsi" w:cstheme="minorBidi"/>
              <w:noProof/>
            </w:rPr>
          </w:pPr>
          <w:hyperlink w:anchor="_Toc122381412" w:history="1">
            <w:r w:rsidR="00B80D66" w:rsidRPr="00B80D66">
              <w:rPr>
                <w:rStyle w:val="Hyperlink"/>
                <w:rFonts w:ascii="Times New Roman" w:eastAsia="Times New Roman" w:hAnsi="Times New Roman" w:cs="Times New Roman"/>
                <w:noProof/>
              </w:rPr>
              <w:t>2.</w:t>
            </w:r>
            <w:r w:rsidR="00B80D66" w:rsidRPr="00B80D66">
              <w:rPr>
                <w:rFonts w:asciiTheme="minorHAnsi" w:eastAsiaTheme="minorEastAsia" w:hAnsiTheme="minorHAnsi" w:cstheme="minorBidi"/>
                <w:noProof/>
              </w:rPr>
              <w:tab/>
            </w:r>
            <w:r w:rsidR="00B80D66" w:rsidRPr="00B80D66">
              <w:rPr>
                <w:rStyle w:val="Hyperlink"/>
                <w:rFonts w:ascii="Times New Roman" w:eastAsia="Times New Roman" w:hAnsi="Times New Roman" w:cs="Times New Roman"/>
                <w:noProof/>
              </w:rPr>
              <w:t>VEIKLŲ PLANAVIMO IR KOMPETENCIJŲ UGDYMO PAVYZDŽIAI</w:t>
            </w:r>
            <w:r w:rsidR="00B80D66" w:rsidRPr="00B80D66">
              <w:rPr>
                <w:noProof/>
                <w:webHidden/>
              </w:rPr>
              <w:tab/>
            </w:r>
            <w:r w:rsidR="00B80D66" w:rsidRPr="00B80D66">
              <w:rPr>
                <w:noProof/>
                <w:webHidden/>
              </w:rPr>
              <w:fldChar w:fldCharType="begin"/>
            </w:r>
            <w:r w:rsidR="00B80D66" w:rsidRPr="00B80D66">
              <w:rPr>
                <w:noProof/>
                <w:webHidden/>
              </w:rPr>
              <w:instrText xml:space="preserve"> PAGEREF _Toc122381412 \h </w:instrText>
            </w:r>
            <w:r w:rsidR="00B80D66" w:rsidRPr="00B80D66">
              <w:rPr>
                <w:noProof/>
                <w:webHidden/>
              </w:rPr>
            </w:r>
            <w:r w:rsidR="00B80D66" w:rsidRPr="00B80D66">
              <w:rPr>
                <w:noProof/>
                <w:webHidden/>
              </w:rPr>
              <w:fldChar w:fldCharType="separate"/>
            </w:r>
            <w:r w:rsidR="00060BD2">
              <w:rPr>
                <w:noProof/>
                <w:webHidden/>
              </w:rPr>
              <w:t>9</w:t>
            </w:r>
            <w:r w:rsidR="00B80D66" w:rsidRPr="00B80D66">
              <w:rPr>
                <w:noProof/>
                <w:webHidden/>
              </w:rPr>
              <w:fldChar w:fldCharType="end"/>
            </w:r>
          </w:hyperlink>
        </w:p>
        <w:p w14:paraId="65AE760D" w14:textId="015CAB71" w:rsidR="00B80D66" w:rsidRPr="00B80D66" w:rsidRDefault="00A712A2">
          <w:pPr>
            <w:pStyle w:val="TOC1"/>
            <w:tabs>
              <w:tab w:val="left" w:pos="440"/>
              <w:tab w:val="right" w:pos="10245"/>
            </w:tabs>
            <w:rPr>
              <w:rFonts w:asciiTheme="minorHAnsi" w:eastAsiaTheme="minorEastAsia" w:hAnsiTheme="minorHAnsi" w:cstheme="minorBidi"/>
              <w:noProof/>
            </w:rPr>
          </w:pPr>
          <w:hyperlink w:anchor="_Toc122381413" w:history="1">
            <w:r w:rsidR="00B80D66" w:rsidRPr="00B80D66">
              <w:rPr>
                <w:rStyle w:val="Hyperlink"/>
                <w:rFonts w:ascii="Times New Roman" w:eastAsia="Times New Roman" w:hAnsi="Times New Roman" w:cs="Times New Roman"/>
                <w:noProof/>
              </w:rPr>
              <w:t>3.</w:t>
            </w:r>
            <w:r w:rsidR="00B80D66" w:rsidRPr="00B80D66">
              <w:rPr>
                <w:rFonts w:asciiTheme="minorHAnsi" w:eastAsiaTheme="minorEastAsia" w:hAnsiTheme="minorHAnsi" w:cstheme="minorBidi"/>
                <w:noProof/>
              </w:rPr>
              <w:tab/>
            </w:r>
            <w:r w:rsidR="00B80D66" w:rsidRPr="00B80D66">
              <w:rPr>
                <w:rStyle w:val="Hyperlink"/>
                <w:rFonts w:ascii="Times New Roman" w:eastAsia="Times New Roman" w:hAnsi="Times New Roman" w:cs="Times New Roman"/>
                <w:noProof/>
              </w:rPr>
              <w:t>SKAITMENINĖS MOKYMO PRIEMONĖS, SKIRTOS ĮGYVENDINTI BP</w:t>
            </w:r>
            <w:r w:rsidR="00B80D66" w:rsidRPr="00B80D66">
              <w:rPr>
                <w:noProof/>
                <w:webHidden/>
              </w:rPr>
              <w:tab/>
            </w:r>
            <w:r w:rsidR="00B80D66" w:rsidRPr="00B80D66">
              <w:rPr>
                <w:noProof/>
                <w:webHidden/>
              </w:rPr>
              <w:fldChar w:fldCharType="begin"/>
            </w:r>
            <w:r w:rsidR="00B80D66" w:rsidRPr="00B80D66">
              <w:rPr>
                <w:noProof/>
                <w:webHidden/>
              </w:rPr>
              <w:instrText xml:space="preserve"> PAGEREF _Toc122381413 \h </w:instrText>
            </w:r>
            <w:r w:rsidR="00B80D66" w:rsidRPr="00B80D66">
              <w:rPr>
                <w:noProof/>
                <w:webHidden/>
              </w:rPr>
            </w:r>
            <w:r w:rsidR="00B80D66" w:rsidRPr="00B80D66">
              <w:rPr>
                <w:noProof/>
                <w:webHidden/>
              </w:rPr>
              <w:fldChar w:fldCharType="separate"/>
            </w:r>
            <w:r w:rsidR="00060BD2">
              <w:rPr>
                <w:noProof/>
                <w:webHidden/>
              </w:rPr>
              <w:t>19</w:t>
            </w:r>
            <w:r w:rsidR="00B80D66" w:rsidRPr="00B80D66">
              <w:rPr>
                <w:noProof/>
                <w:webHidden/>
              </w:rPr>
              <w:fldChar w:fldCharType="end"/>
            </w:r>
          </w:hyperlink>
        </w:p>
        <w:p w14:paraId="70F3B50D" w14:textId="6BDB2AC0" w:rsidR="00B80D66" w:rsidRPr="00B80D66" w:rsidRDefault="00A712A2">
          <w:pPr>
            <w:pStyle w:val="TOC1"/>
            <w:tabs>
              <w:tab w:val="left" w:pos="440"/>
              <w:tab w:val="right" w:pos="10245"/>
            </w:tabs>
            <w:rPr>
              <w:rFonts w:asciiTheme="minorHAnsi" w:eastAsiaTheme="minorEastAsia" w:hAnsiTheme="minorHAnsi" w:cstheme="minorBidi"/>
              <w:noProof/>
            </w:rPr>
          </w:pPr>
          <w:hyperlink w:anchor="_Toc122381414" w:history="1">
            <w:r w:rsidR="00B80D66" w:rsidRPr="00B80D66">
              <w:rPr>
                <w:rStyle w:val="Hyperlink"/>
                <w:rFonts w:ascii="Times New Roman" w:eastAsia="Times New Roman" w:hAnsi="Times New Roman" w:cs="Times New Roman"/>
                <w:noProof/>
              </w:rPr>
              <w:t>4.</w:t>
            </w:r>
            <w:r w:rsidR="00B80D66" w:rsidRPr="00B80D66">
              <w:rPr>
                <w:rFonts w:asciiTheme="minorHAnsi" w:eastAsiaTheme="minorEastAsia" w:hAnsiTheme="minorHAnsi" w:cstheme="minorBidi"/>
                <w:noProof/>
              </w:rPr>
              <w:tab/>
            </w:r>
            <w:r w:rsidR="00B80D66" w:rsidRPr="00B80D66">
              <w:rPr>
                <w:rStyle w:val="Hyperlink"/>
                <w:rFonts w:ascii="Times New Roman" w:eastAsia="Times New Roman" w:hAnsi="Times New Roman" w:cs="Times New Roman"/>
                <w:noProof/>
              </w:rPr>
              <w:t>LITERATŪROS IR ŠALTINIŲ SĄRAŠAS</w:t>
            </w:r>
            <w:r w:rsidR="00B80D66" w:rsidRPr="00B80D66">
              <w:rPr>
                <w:noProof/>
                <w:webHidden/>
              </w:rPr>
              <w:tab/>
            </w:r>
            <w:r w:rsidR="00B80D66" w:rsidRPr="00B80D66">
              <w:rPr>
                <w:noProof/>
                <w:webHidden/>
              </w:rPr>
              <w:fldChar w:fldCharType="begin"/>
            </w:r>
            <w:r w:rsidR="00B80D66" w:rsidRPr="00B80D66">
              <w:rPr>
                <w:noProof/>
                <w:webHidden/>
              </w:rPr>
              <w:instrText xml:space="preserve"> PAGEREF _Toc122381414 \h </w:instrText>
            </w:r>
            <w:r w:rsidR="00B80D66" w:rsidRPr="00B80D66">
              <w:rPr>
                <w:noProof/>
                <w:webHidden/>
              </w:rPr>
            </w:r>
            <w:r w:rsidR="00B80D66" w:rsidRPr="00B80D66">
              <w:rPr>
                <w:noProof/>
                <w:webHidden/>
              </w:rPr>
              <w:fldChar w:fldCharType="separate"/>
            </w:r>
            <w:r w:rsidR="00060BD2">
              <w:rPr>
                <w:noProof/>
                <w:webHidden/>
              </w:rPr>
              <w:t>21</w:t>
            </w:r>
            <w:r w:rsidR="00B80D66" w:rsidRPr="00B80D66">
              <w:rPr>
                <w:noProof/>
                <w:webHidden/>
              </w:rPr>
              <w:fldChar w:fldCharType="end"/>
            </w:r>
          </w:hyperlink>
        </w:p>
        <w:p w14:paraId="507595E1" w14:textId="7AC9C5F9" w:rsidR="00B80D66" w:rsidRPr="00B80D66" w:rsidRDefault="00A712A2">
          <w:pPr>
            <w:pStyle w:val="TOC1"/>
            <w:tabs>
              <w:tab w:val="left" w:pos="440"/>
              <w:tab w:val="right" w:pos="10245"/>
            </w:tabs>
            <w:rPr>
              <w:rFonts w:asciiTheme="minorHAnsi" w:eastAsiaTheme="minorEastAsia" w:hAnsiTheme="minorHAnsi" w:cstheme="minorBidi"/>
              <w:noProof/>
            </w:rPr>
          </w:pPr>
          <w:hyperlink w:anchor="_Toc122381415" w:history="1">
            <w:r w:rsidR="00B80D66" w:rsidRPr="00B80D66">
              <w:rPr>
                <w:rStyle w:val="Hyperlink"/>
                <w:rFonts w:ascii="Times New Roman" w:eastAsia="Times New Roman" w:hAnsi="Times New Roman" w:cs="Times New Roman"/>
                <w:noProof/>
              </w:rPr>
              <w:t>5.</w:t>
            </w:r>
            <w:r w:rsidR="00B80D66" w:rsidRPr="00B80D66">
              <w:rPr>
                <w:rFonts w:asciiTheme="minorHAnsi" w:eastAsiaTheme="minorEastAsia" w:hAnsiTheme="minorHAnsi" w:cstheme="minorBidi"/>
                <w:noProof/>
              </w:rPr>
              <w:tab/>
            </w:r>
            <w:r w:rsidR="00B80D66" w:rsidRPr="00B80D66">
              <w:rPr>
                <w:rStyle w:val="Hyperlink"/>
                <w:rFonts w:ascii="Times New Roman" w:eastAsia="Times New Roman" w:hAnsi="Times New Roman" w:cs="Times New Roman"/>
                <w:noProof/>
              </w:rPr>
              <w:t>UŽDUOČIŲ IR MOKINIŲ DARBŲ, ILIUSTRUOJANČIŲ PASIEKIMŲ LYGIUS, PAVYZDŽIAI</w:t>
            </w:r>
            <w:r w:rsidR="00B80D66" w:rsidRPr="00B80D66">
              <w:rPr>
                <w:noProof/>
                <w:webHidden/>
              </w:rPr>
              <w:tab/>
            </w:r>
            <w:r w:rsidR="00B80D66" w:rsidRPr="00B80D66">
              <w:rPr>
                <w:noProof/>
                <w:webHidden/>
              </w:rPr>
              <w:fldChar w:fldCharType="begin"/>
            </w:r>
            <w:r w:rsidR="00B80D66" w:rsidRPr="00B80D66">
              <w:rPr>
                <w:noProof/>
                <w:webHidden/>
              </w:rPr>
              <w:instrText xml:space="preserve"> PAGEREF _Toc122381415 \h </w:instrText>
            </w:r>
            <w:r w:rsidR="00B80D66" w:rsidRPr="00B80D66">
              <w:rPr>
                <w:noProof/>
                <w:webHidden/>
              </w:rPr>
            </w:r>
            <w:r w:rsidR="00B80D66" w:rsidRPr="00B80D66">
              <w:rPr>
                <w:noProof/>
                <w:webHidden/>
              </w:rPr>
              <w:fldChar w:fldCharType="separate"/>
            </w:r>
            <w:r w:rsidR="00060BD2">
              <w:rPr>
                <w:noProof/>
                <w:webHidden/>
              </w:rPr>
              <w:t>23</w:t>
            </w:r>
            <w:r w:rsidR="00B80D66" w:rsidRPr="00B80D66">
              <w:rPr>
                <w:noProof/>
                <w:webHidden/>
              </w:rPr>
              <w:fldChar w:fldCharType="end"/>
            </w:r>
          </w:hyperlink>
        </w:p>
        <w:p w14:paraId="26FD8A5E" w14:textId="5F88FC2A" w:rsidR="00FE2FDD" w:rsidRDefault="009E4389">
          <w:r w:rsidRPr="00B80D66">
            <w:fldChar w:fldCharType="end"/>
          </w:r>
        </w:p>
      </w:sdtContent>
    </w:sdt>
    <w:p w14:paraId="26FD8A5F" w14:textId="77777777" w:rsidR="00FE2FDD" w:rsidRDefault="00FE2FDD">
      <w:pPr>
        <w:pStyle w:val="Heading1"/>
        <w:spacing w:before="0" w:line="240" w:lineRule="auto"/>
        <w:rPr>
          <w:rFonts w:ascii="Times New Roman" w:eastAsia="Times New Roman" w:hAnsi="Times New Roman" w:cs="Times New Roman"/>
          <w:b/>
          <w:color w:val="000000"/>
          <w:sz w:val="24"/>
          <w:szCs w:val="24"/>
        </w:rPr>
      </w:pPr>
    </w:p>
    <w:p w14:paraId="26FD8A60" w14:textId="77777777" w:rsidR="00FE2FDD" w:rsidRDefault="00FE2FDD">
      <w:pPr>
        <w:pStyle w:val="Heading1"/>
        <w:spacing w:before="0" w:line="240" w:lineRule="auto"/>
        <w:rPr>
          <w:rFonts w:ascii="Times New Roman" w:eastAsia="Times New Roman" w:hAnsi="Times New Roman" w:cs="Times New Roman"/>
          <w:b/>
          <w:color w:val="000000"/>
          <w:sz w:val="24"/>
          <w:szCs w:val="24"/>
        </w:rPr>
      </w:pPr>
    </w:p>
    <w:p w14:paraId="26FD8A61" w14:textId="77777777" w:rsidR="00FE2FDD" w:rsidRDefault="00FE2FDD"/>
    <w:p w14:paraId="26FD8A62" w14:textId="77777777" w:rsidR="00FE2FDD" w:rsidRDefault="00FE2FDD"/>
    <w:p w14:paraId="26FD8A63" w14:textId="77777777" w:rsidR="00FE2FDD" w:rsidRDefault="00FE2FDD"/>
    <w:p w14:paraId="26FD8A64" w14:textId="77777777" w:rsidR="00FE2FDD" w:rsidRDefault="00FE2FDD"/>
    <w:p w14:paraId="26FD8A65" w14:textId="77777777" w:rsidR="00FE2FDD" w:rsidRDefault="00FE2FDD"/>
    <w:p w14:paraId="26FD8A66" w14:textId="77777777" w:rsidR="00FE2FDD" w:rsidRDefault="00FE2FDD"/>
    <w:p w14:paraId="26FD8A67" w14:textId="77777777" w:rsidR="00FE2FDD" w:rsidRDefault="00FE2FDD"/>
    <w:p w14:paraId="26FD8A68" w14:textId="77777777" w:rsidR="00FE2FDD" w:rsidRDefault="00FE2FDD"/>
    <w:p w14:paraId="26FD8A69" w14:textId="77777777" w:rsidR="00FE2FDD" w:rsidRDefault="00FE2FDD"/>
    <w:p w14:paraId="26FD8A6A" w14:textId="77777777" w:rsidR="00FE2FDD" w:rsidRDefault="00FE2FDD"/>
    <w:p w14:paraId="26FD8A6B" w14:textId="77777777" w:rsidR="00FE2FDD" w:rsidRDefault="00FE2FDD"/>
    <w:p w14:paraId="26FD8A6C" w14:textId="77777777" w:rsidR="00FE2FDD" w:rsidRDefault="00FE2FDD"/>
    <w:p w14:paraId="26FD8A6D" w14:textId="77777777" w:rsidR="00FE2FDD" w:rsidRDefault="00FE2FDD"/>
    <w:p w14:paraId="26FD8A6E" w14:textId="77777777" w:rsidR="00FE2FDD" w:rsidRDefault="00FE2FDD"/>
    <w:p w14:paraId="26FD8A6F" w14:textId="77777777" w:rsidR="00FE2FDD" w:rsidRDefault="00FE2FDD"/>
    <w:p w14:paraId="3B7CE208" w14:textId="30C82EAE" w:rsidR="00C56B88" w:rsidRDefault="00C56B88"/>
    <w:p w14:paraId="18296388" w14:textId="49FE396A" w:rsidR="009E4389" w:rsidRPr="009E4389" w:rsidRDefault="009E4389" w:rsidP="00B6651C">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Šios metodinės rekomendacijos skirtos vidurinio ugdymo mokyklų, įgyvendinančių atnaujinto ugdymo turinio Bendrąją programą (2022), lenkų kalbos ir literatūros mokytojams. </w:t>
      </w:r>
      <w:r w:rsidR="0095056C">
        <w:rPr>
          <w:rFonts w:ascii="Times New Roman" w:eastAsia="Times New Roman" w:hAnsi="Times New Roman" w:cs="Times New Roman"/>
          <w:color w:val="000000"/>
          <w:sz w:val="24"/>
          <w:szCs w:val="24"/>
        </w:rPr>
        <w:t xml:space="preserve">Kad mokytojams būtų kuo </w:t>
      </w:r>
      <w:r>
        <w:rPr>
          <w:rFonts w:ascii="Times New Roman" w:eastAsia="Times New Roman" w:hAnsi="Times New Roman" w:cs="Times New Roman"/>
          <w:sz w:val="24"/>
          <w:szCs w:val="24"/>
        </w:rPr>
        <w:t>naudingesnės</w:t>
      </w:r>
      <w:r>
        <w:rPr>
          <w:rFonts w:ascii="Times New Roman" w:eastAsia="Times New Roman" w:hAnsi="Times New Roman" w:cs="Times New Roman"/>
          <w:color w:val="000000"/>
          <w:sz w:val="24"/>
          <w:szCs w:val="24"/>
        </w:rPr>
        <w:t xml:space="preserve"> metodinės rekomendacijos, buvo pasirinkta pateikti veiklas ir bendrųjų programų įgyvendinimą per naujo turinio, pasiekimų ir kompetencijų ugdymo pavyzdžius. Kiekviename pavyzdyje galima rasti daug dėmenų: kompetencijų raiškos, tarpdalykinės integracijos, naujos tematikos dėstymo, artimos aplinkos tyrinėjimo, ugdymo netradicinėse aplinkose ir kt. </w:t>
      </w:r>
    </w:p>
    <w:p w14:paraId="26FD8A75" w14:textId="051826B8" w:rsidR="00FE2FDD" w:rsidRDefault="00FE2FDD">
      <w:pPr>
        <w:pStyle w:val="Heading1"/>
        <w:jc w:val="center"/>
        <w:rPr>
          <w:rFonts w:ascii="Times New Roman" w:eastAsia="Times New Roman" w:hAnsi="Times New Roman" w:cs="Times New Roman"/>
          <w:b/>
          <w:color w:val="538135"/>
          <w:sz w:val="24"/>
          <w:szCs w:val="24"/>
        </w:rPr>
      </w:pPr>
    </w:p>
    <w:p w14:paraId="26FD8A76" w14:textId="5EFFD697" w:rsidR="00FE2FDD" w:rsidRDefault="009E4389" w:rsidP="00395F0B">
      <w:pPr>
        <w:pStyle w:val="Heading1"/>
        <w:numPr>
          <w:ilvl w:val="0"/>
          <w:numId w:val="11"/>
        </w:numPr>
        <w:jc w:val="center"/>
        <w:rPr>
          <w:rFonts w:ascii="Times New Roman" w:eastAsia="Times New Roman" w:hAnsi="Times New Roman" w:cs="Times New Roman"/>
          <w:b/>
          <w:color w:val="538135"/>
          <w:sz w:val="24"/>
          <w:szCs w:val="24"/>
        </w:rPr>
      </w:pPr>
      <w:bookmarkStart w:id="0" w:name="_Toc122381411"/>
      <w:r>
        <w:rPr>
          <w:rFonts w:ascii="Times New Roman" w:eastAsia="Times New Roman" w:hAnsi="Times New Roman" w:cs="Times New Roman"/>
          <w:b/>
          <w:color w:val="538135"/>
          <w:sz w:val="24"/>
          <w:szCs w:val="24"/>
        </w:rPr>
        <w:t>DALYKO NAUJO TURINIO MOKYMO REKOMENDACIJOS</w:t>
      </w:r>
      <w:bookmarkEnd w:id="0"/>
    </w:p>
    <w:p w14:paraId="26FD8A77" w14:textId="77777777" w:rsidR="00FE2FDD" w:rsidRDefault="00FE2FDD">
      <w:pPr>
        <w:spacing w:after="0" w:line="360" w:lineRule="auto"/>
        <w:jc w:val="center"/>
        <w:rPr>
          <w:rFonts w:ascii="Times New Roman" w:eastAsia="Times New Roman" w:hAnsi="Times New Roman" w:cs="Times New Roman"/>
          <w:b/>
          <w:color w:val="538135"/>
          <w:sz w:val="24"/>
          <w:szCs w:val="24"/>
        </w:rPr>
      </w:pPr>
    </w:p>
    <w:p w14:paraId="26FD8A78" w14:textId="77777777" w:rsidR="00FE2FDD" w:rsidRDefault="009E438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Vienas iš naujų kalbos ugdymo srities dalyko turinio aspektų yra mokamų kalbų gretinimas. Literatūrinio ir kultūrinio ugdymo turinyje yra stiprinamas kultūrinis komponentas, o jo naujovė yra privalomas dalyvavimas šalies, savo regiono ir mokyklos kultūriniame gyvenime. Toliau pateikiami pavyzdžiai, kaip į ugdymo procesą galima įtraukti išvardintą naują turinį, taikant vidinę dalyko integraciją, t.y siejant kalbinį ugdymą su kultūriniu.</w:t>
      </w:r>
    </w:p>
    <w:p w14:paraId="26FD8A79" w14:textId="77777777" w:rsidR="00FE2FDD" w:rsidRDefault="009E438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Siūlomų kalbinio ugdymo uždavinių išeities taškas yra du tapatūs tekstai lenkų ir lietuvių kalbomis iš dvikalbio internetinio puslapio. Tekstai informuoja apie svarbų kultūros renginį vykstanti Vilniuje – Vilniaus knygų mugę ir atstovaujantys šiuolaikinę lenkų kultūrą jos dalyvius. Tekstai skatina mokinius domėtis kultūriniu gyvenimu, bet taip pat suteikia galimybę atkreipti dėmesį į lenkų ir lietuvių kalbų skirtumus. Pagrindinė didaktinė veikla turėtų būti orientuota į lenkišką tekstą ir lenkų kalbos ypatumus, kurie yra gretinami su atitinkamais teksto lietuvių kalba elementais.</w:t>
      </w:r>
    </w:p>
    <w:p w14:paraId="26FD8A7A" w14:textId="71CBAC15" w:rsidR="00FE2FDD" w:rsidRDefault="009E438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pateikiamas pana</w:t>
      </w:r>
      <w:r w:rsidR="0095056C">
        <w:rPr>
          <w:rFonts w:ascii="Times New Roman" w:eastAsia="Times New Roman" w:hAnsi="Times New Roman" w:cs="Times New Roman"/>
          <w:sz w:val="24"/>
          <w:szCs w:val="24"/>
        </w:rPr>
        <w:t>udotas šiuose uždaviniuose III-IV gimnazijos</w:t>
      </w:r>
      <w:r>
        <w:rPr>
          <w:rFonts w:ascii="Times New Roman" w:eastAsia="Times New Roman" w:hAnsi="Times New Roman" w:cs="Times New Roman"/>
          <w:sz w:val="24"/>
          <w:szCs w:val="24"/>
        </w:rPr>
        <w:t xml:space="preserve"> klasės mokymosi turinys ir ugdymo pasiekimai. Uždaviniai orientuoti į komunikacinės, kultūrinės, pažintinės kompetencijos ugdymą, taip pat ugdoma kūrybiškumo, pilietinę, socialinę emocinę ir skaitmeninę kompetencijas. </w:t>
      </w:r>
    </w:p>
    <w:p w14:paraId="26FD8A7B" w14:textId="77777777" w:rsidR="00FE2FDD" w:rsidRDefault="00FE2FDD">
      <w:pPr>
        <w:spacing w:after="0" w:line="240" w:lineRule="auto"/>
        <w:ind w:firstLine="720"/>
        <w:jc w:val="both"/>
        <w:rPr>
          <w:rFonts w:ascii="Times New Roman" w:eastAsia="Times New Roman" w:hAnsi="Times New Roman" w:cs="Times New Roman"/>
          <w:sz w:val="24"/>
          <w:szCs w:val="24"/>
        </w:rPr>
      </w:pPr>
    </w:p>
    <w:p w14:paraId="26FD8A7C" w14:textId="77777777" w:rsidR="00FE2FDD" w:rsidRDefault="009E438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Mokymosi turinys</w:t>
      </w:r>
    </w:p>
    <w:p w14:paraId="26FD8A7D"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Kalbos pažinimas</w:t>
      </w:r>
    </w:p>
    <w:p w14:paraId="26FD8A7E"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gimnazijos klasė:</w:t>
      </w:r>
    </w:p>
    <w:p w14:paraId="26FD8A7F"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32.4.3. Lenkų kalbos raida ir jos sąsajos su kitomis kalbomis. [...] Aptariami kalbų kontaktai daugiakultūrėje aplinkoje. Mokomasi įžvelgti ir aptarti [...] kitų kalbų įtaką (interferenciją) lenkų kalbai, pvz., skolinius ir vertinius leksikos ir gramatikos lygmenyje.</w:t>
      </w:r>
    </w:p>
    <w:p w14:paraId="26FD8A80"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IV gimnazijos</w:t>
      </w:r>
      <w:r>
        <w:rPr>
          <w:rFonts w:ascii="Times New Roman" w:eastAsia="Times New Roman" w:hAnsi="Times New Roman" w:cs="Times New Roman"/>
          <w:color w:val="000000"/>
          <w:sz w:val="24"/>
          <w:szCs w:val="24"/>
        </w:rPr>
        <w:t xml:space="preserve"> klasė: </w:t>
      </w:r>
    </w:p>
    <w:p w14:paraId="26FD8A81"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33.4.3. Lenkų kalbos raida ir jos sąsajos su kitomis kalbomis. [...] Aptariamas globalizacijos procesų poveikis lenkų kalbos leksikos raidai, remiantis konkrečiais pavyzdžiais. Gretinami lenkų ir kitos kalbos tekstai ir jų kalbinės raiškos (leksikos ir gramatikos lygmenyje) elementai.</w:t>
      </w:r>
    </w:p>
    <w:p w14:paraId="26FD8A82" w14:textId="77777777" w:rsidR="00FE2FDD" w:rsidRDefault="00FE2FDD">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sz w:val="24"/>
          <w:szCs w:val="24"/>
        </w:rPr>
      </w:pPr>
    </w:p>
    <w:p w14:paraId="26FD8A83"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Literatūros ir kultūros pažinimas</w:t>
      </w:r>
    </w:p>
    <w:p w14:paraId="26FD8A84" w14:textId="77777777" w:rsidR="00FE2FDD" w:rsidRDefault="009E4389">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32.5.7. </w:t>
      </w:r>
      <w:r>
        <w:rPr>
          <w:rFonts w:ascii="Times New Roman" w:eastAsia="Times New Roman" w:hAnsi="Times New Roman" w:cs="Times New Roman"/>
          <w:color w:val="000000"/>
          <w:sz w:val="24"/>
          <w:szCs w:val="24"/>
        </w:rPr>
        <w:t>Dalyvavimas kultūriniame gyvenime. </w:t>
      </w:r>
      <w:r>
        <w:rPr>
          <w:rFonts w:ascii="Times New Roman" w:eastAsia="Times New Roman" w:hAnsi="Times New Roman" w:cs="Times New Roman"/>
          <w:sz w:val="24"/>
          <w:szCs w:val="24"/>
        </w:rPr>
        <w:t xml:space="preserve">Pateikiamos įvairios kultūrinio ugdymo formos, kurių tikslas – padėti įtvirtinti per kalbos ir literatūros pamokas įgytas žinias ir gebėjimus, visapusiškai plėsti savo kultūrinį akiratį, įgyvendinti savo kultūrinius interesus [...] atliekant mokomąsias užduotis: </w:t>
      </w:r>
      <w:r>
        <w:rPr>
          <w:rFonts w:ascii="Times New Roman" w:eastAsia="Times New Roman" w:hAnsi="Times New Roman" w:cs="Times New Roman"/>
          <w:color w:val="000000"/>
          <w:sz w:val="24"/>
          <w:szCs w:val="24"/>
        </w:rPr>
        <w:t> </w:t>
      </w:r>
    </w:p>
    <w:p w14:paraId="26FD8A85" w14:textId="77777777" w:rsidR="00FE2FDD" w:rsidRDefault="009E4389">
      <w:pPr>
        <w:pBdr>
          <w:top w:val="single" w:sz="4" w:space="1" w:color="000000"/>
          <w:left w:val="single" w:sz="4" w:space="4" w:color="000000"/>
          <w:bottom w:val="single" w:sz="4" w:space="1" w:color="000000"/>
          <w:right w:val="single" w:sz="4" w:space="4" w:color="000000"/>
        </w:pBd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32.5.7.1. susipažinimas su aktualiais kultūriniais įvykiais ir reiškiniais naudojantis įvairiomis medijomis;</w:t>
      </w:r>
    </w:p>
    <w:p w14:paraId="161D15CA" w14:textId="35D8DC7F" w:rsidR="00B6651C" w:rsidRPr="00CA4A8E" w:rsidRDefault="009E4389" w:rsidP="00CA4A8E">
      <w:pPr>
        <w:pBdr>
          <w:top w:val="single" w:sz="4" w:space="1" w:color="000000"/>
          <w:left w:val="single" w:sz="4" w:space="4" w:color="000000"/>
          <w:bottom w:val="single" w:sz="4" w:space="1" w:color="000000"/>
          <w:right w:val="single" w:sz="4" w:space="4" w:color="000000"/>
        </w:pBd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32.5.7.4. teatro, muziejaus, meno parodų, renginių ir pan. lankymas;</w:t>
      </w:r>
      <w:r>
        <w:rPr>
          <w:rFonts w:ascii="Times New Roman" w:eastAsia="Times New Roman" w:hAnsi="Times New Roman" w:cs="Times New Roman"/>
          <w:color w:val="000000"/>
          <w:sz w:val="24"/>
          <w:szCs w:val="24"/>
        </w:rPr>
        <w:t> </w:t>
      </w:r>
    </w:p>
    <w:p w14:paraId="26FD8A88" w14:textId="7B30B1AC" w:rsidR="00FE2FDD" w:rsidRDefault="009E438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Pasiekimai</w:t>
      </w:r>
    </w:p>
    <w:p w14:paraId="26FD8A89" w14:textId="77777777" w:rsidR="00FE2FDD" w:rsidRDefault="009E4389">
      <w:pPr>
        <w:pBdr>
          <w:top w:val="single" w:sz="4" w:space="1" w:color="000000"/>
          <w:left w:val="single" w:sz="4" w:space="4" w:color="000000"/>
          <w:bottom w:val="single" w:sz="4" w:space="1" w:color="000000"/>
          <w:right w:val="single" w:sz="4" w:space="4" w:color="000000"/>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Tikslingai pasirenka leksines ir gramatines kalbinės raiškos priemones [...]. Redaguodamas savo tekstą atpažįsta ir taiso daugumą tipinių klaidų (D2.3.3).</w:t>
      </w:r>
    </w:p>
    <w:p w14:paraId="26FD8A8A" w14:textId="77777777" w:rsidR="00FE2FDD" w:rsidRDefault="009E4389">
      <w:pPr>
        <w:pBdr>
          <w:top w:val="single" w:sz="4" w:space="1" w:color="000000"/>
          <w:left w:val="single" w:sz="4" w:space="4" w:color="000000"/>
          <w:bottom w:val="single" w:sz="4" w:space="1" w:color="000000"/>
          <w:right w:val="single" w:sz="4" w:space="4" w:color="000000"/>
        </w:pBd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 palygina ir aptaria lenkų kalbos ir kitų kalbų panašumus ir skirtumus įvairiuose kalbos lygmenyse. [...] (D.3.1.3.)</w:t>
      </w:r>
    </w:p>
    <w:p w14:paraId="26FD8A8B" w14:textId="77777777" w:rsidR="00FE2FDD" w:rsidRDefault="009E4389">
      <w:pPr>
        <w:pBdr>
          <w:top w:val="single" w:sz="4" w:space="1" w:color="000000"/>
          <w:left w:val="single" w:sz="4" w:space="4" w:color="000000"/>
          <w:bottom w:val="single" w:sz="4" w:space="1" w:color="000000"/>
          <w:right w:val="single" w:sz="4" w:space="4" w:color="000000"/>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Atlieka tiriamuosius darbus: kelia nesudėtingus probleminius klausimus, tyrinėja ir analizuoja kalbos reiškinius, daro išvadas ir apibendrina (D4.1.3).</w:t>
      </w:r>
    </w:p>
    <w:p w14:paraId="26FD8A8C" w14:textId="77777777" w:rsidR="00FE2FDD" w:rsidRDefault="00FE2FDD">
      <w:pPr>
        <w:pBdr>
          <w:top w:val="single" w:sz="4" w:space="1" w:color="000000"/>
          <w:left w:val="single" w:sz="4" w:space="4" w:color="000000"/>
          <w:bottom w:val="single" w:sz="4" w:space="1" w:color="000000"/>
          <w:right w:val="single" w:sz="4" w:space="4" w:color="000000"/>
        </w:pBdr>
        <w:spacing w:after="0" w:line="276" w:lineRule="auto"/>
        <w:rPr>
          <w:rFonts w:ascii="Times New Roman" w:eastAsia="Times New Roman" w:hAnsi="Times New Roman" w:cs="Times New Roman"/>
          <w:sz w:val="24"/>
          <w:szCs w:val="24"/>
        </w:rPr>
      </w:pPr>
    </w:p>
    <w:p w14:paraId="26FD8A8D" w14:textId="77777777" w:rsidR="00FE2FDD" w:rsidRDefault="009E4389">
      <w:pPr>
        <w:pBdr>
          <w:top w:val="single" w:sz="4" w:space="1" w:color="000000"/>
          <w:left w:val="single" w:sz="4" w:space="4" w:color="000000"/>
          <w:bottom w:val="single" w:sz="4" w:space="1" w:color="000000"/>
          <w:right w:val="single" w:sz="4" w:space="4" w:color="000000"/>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Tikslingai naudojasi įvairiais spausdintiniais ir skaitmeniniais kalbos žodynais, kitais šaltiniais ir mokymosi priemonėmis (D4.2.3).</w:t>
      </w:r>
    </w:p>
    <w:p w14:paraId="26FD8A8E" w14:textId="77777777" w:rsidR="00FE2FDD" w:rsidRDefault="009E4389">
      <w:pPr>
        <w:pBdr>
          <w:top w:val="single" w:sz="4" w:space="1" w:color="000000"/>
          <w:left w:val="single" w:sz="4" w:space="4" w:color="000000"/>
          <w:bottom w:val="single" w:sz="4" w:space="1" w:color="000000"/>
          <w:right w:val="single" w:sz="4" w:space="4" w:color="000000"/>
        </w:pBd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Stebi [...] ir aptaria nurodytais aspektais šiuolaikinės kultūros reiškinius ir tendencijas. [...] (E.3.1.3.) </w:t>
      </w:r>
    </w:p>
    <w:p w14:paraId="26FD8A8F" w14:textId="77777777" w:rsidR="00FE2FDD" w:rsidRDefault="009E4389">
      <w:pPr>
        <w:pBdr>
          <w:top w:val="single" w:sz="4" w:space="1" w:color="000000"/>
          <w:left w:val="single" w:sz="4" w:space="4" w:color="000000"/>
          <w:bottom w:val="single" w:sz="4" w:space="1" w:color="000000"/>
          <w:right w:val="single" w:sz="4" w:space="4" w:color="000000"/>
        </w:pBd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Tikslingai dalyvauja [...] regiono, Lietuvos kultūriniame ir visuomeniniame gyvenime [...] (E3.3.3)</w:t>
      </w:r>
      <w:r>
        <w:rPr>
          <w:rFonts w:ascii="Times New Roman" w:eastAsia="Times New Roman" w:hAnsi="Times New Roman" w:cs="Times New Roman"/>
          <w:color w:val="000000"/>
          <w:sz w:val="26"/>
          <w:szCs w:val="26"/>
        </w:rPr>
        <w:t>.</w:t>
      </w:r>
    </w:p>
    <w:p w14:paraId="26FD8A90" w14:textId="77777777" w:rsidR="00FE2FDD" w:rsidRDefault="00FE2FDD">
      <w:pPr>
        <w:spacing w:after="0"/>
        <w:jc w:val="center"/>
        <w:rPr>
          <w:rFonts w:ascii="Times New Roman" w:eastAsia="Times New Roman" w:hAnsi="Times New Roman" w:cs="Times New Roman"/>
          <w:b/>
          <w:sz w:val="28"/>
          <w:szCs w:val="28"/>
        </w:rPr>
      </w:pPr>
    </w:p>
    <w:p w14:paraId="26FD8A91" w14:textId="5153C360" w:rsidR="00FE2FDD" w:rsidRDefault="009E438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Propozycje realizacji zadań podstawy programowej</w:t>
      </w:r>
    </w:p>
    <w:p w14:paraId="157B1464" w14:textId="77777777" w:rsidR="00CA4A8E" w:rsidRDefault="00CA4A8E">
      <w:pPr>
        <w:spacing w:after="0"/>
        <w:jc w:val="center"/>
        <w:rPr>
          <w:rFonts w:ascii="Times New Roman" w:eastAsia="Times New Roman" w:hAnsi="Times New Roman" w:cs="Times New Roman"/>
          <w:sz w:val="24"/>
          <w:szCs w:val="24"/>
        </w:rPr>
      </w:pPr>
    </w:p>
    <w:p w14:paraId="26FD8A92" w14:textId="77777777" w:rsidR="00FE2FDD" w:rsidRDefault="009E438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Jako jeden z nowszych aspektów w treściach przedmiotu w obrębie kształcenia językowego można wyróżnić porównywanie języków, a także – równolegle z kształceniem literackim – wzmocnienie obligatoryjnego kształcenia kulturalnego. Poniższe przykłady prezentują materiał, który daje możliwość zintegrowania tych dwu obszarów na przykładowym konkretnym materiale.</w:t>
      </w:r>
    </w:p>
    <w:p w14:paraId="26FD8A93" w14:textId="77777777" w:rsidR="00FE2FDD" w:rsidRDefault="009E438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Punktem wyjścia proponuje się uczynić dwa równoległe teksty w językach polskim i litewskim dotyczące wydarzenia kulturalnego w Wilnie. Podstawowe działania dydaktyczne powinny się koncentrować na tekście polskim, jednak równolegle zamieszczony analogiczny tekst w języku litewskim (jako drugim dobrze znanym dla uczniów języku) może stanowić podstawę porównawczą. </w:t>
      </w:r>
    </w:p>
    <w:p w14:paraId="26FD8A94" w14:textId="77777777" w:rsidR="00FE2FDD" w:rsidRDefault="009E438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Jako możliwość wykorzystania dwu równoległych tekstów podane są dwie propozycje jako ewentualne kierunki pracy z uczniami. Propozycja 1. pokazuje przykłady pracy nad bogaceniem słownictwa przez porównywanie leksyki w obu znanych językach, szukanie różnic i analogii znaczeniowych w zmiennych kontekstach użycia. Propozycja 2. prowadzi do prześledzenia różnic i podobieństw na poziomie gramatyki, a mianowicie w zakresie użycia przydawek (głównie ich szyku). Proponuje się pracę badawczą, na którą się składa obserwacja zjawisk językowych, a także wykorzystanie i rozwijanie operacji myślowych ucznia: analiza, porównywanie, wyjaśnianie, wnioskowanie, uogólnianie itp. Obserwacja poszczególnych zjawisk językowych na przykładzie równoległych tekstów w dwu językach oraz odpowiednia refleksja nad językiem pozwoli uczniowi zrozumieć mechanizmy powstawania błędów, których źródłem jest interferencja, a także unikać się tych błędów w starannej mowie. </w:t>
      </w:r>
    </w:p>
    <w:p w14:paraId="26FD8A95" w14:textId="77777777" w:rsidR="00FE2FDD" w:rsidRDefault="009E438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Praca obejmuje głównie kształcenie kompetencji komunikacyjnej, kulturowej, poznawczej (kognitywnej), a także kompetencji w zakresie kreatywności. W mniejszym stopniu również rozwija się kompetencję obywatelską, społeczno-emocjonalną oraz cyfrową.</w:t>
      </w:r>
    </w:p>
    <w:p w14:paraId="57E6C5E7" w14:textId="50751903" w:rsidR="00B6651C" w:rsidRPr="00CA4A8E" w:rsidRDefault="009E4389" w:rsidP="00CA4A8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FD8A97" w14:textId="7D5F9BBE" w:rsidR="00FE2FDD" w:rsidRDefault="009E438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Teksty jako materiał do pracy z uczniami</w:t>
      </w:r>
    </w:p>
    <w:p w14:paraId="26FD8A98" w14:textId="77777777" w:rsidR="00FE2FDD" w:rsidRDefault="009E4389">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 podstawie: </w:t>
      </w:r>
      <w:hyperlink r:id="rId14">
        <w:r>
          <w:rPr>
            <w:rFonts w:ascii="Times New Roman" w:eastAsia="Times New Roman" w:hAnsi="Times New Roman" w:cs="Times New Roman"/>
            <w:color w:val="0563C1"/>
            <w:sz w:val="20"/>
            <w:szCs w:val="20"/>
            <w:u w:val="single"/>
          </w:rPr>
          <w:t>https://instytutpolski.pl/vilnius/2022/01/24/lenkiskieji-xxii-vilniaus-knygu-muges-akcentai/</w:t>
        </w:r>
      </w:hyperlink>
      <w:r>
        <w:rPr>
          <w:rFonts w:ascii="Times New Roman" w:eastAsia="Times New Roman" w:hAnsi="Times New Roman" w:cs="Times New Roman"/>
          <w:sz w:val="20"/>
          <w:szCs w:val="20"/>
        </w:rPr>
        <w:t>)</w:t>
      </w:r>
    </w:p>
    <w:tbl>
      <w:tblPr>
        <w:tblStyle w:val="afffff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245"/>
      </w:tblGrid>
      <w:tr w:rsidR="00FE2FDD" w14:paraId="26FD8AAD" w14:textId="77777777" w:rsidTr="00CA4A8E">
        <w:trPr>
          <w:trHeight w:val="841"/>
        </w:trPr>
        <w:tc>
          <w:tcPr>
            <w:tcW w:w="5240" w:type="dxa"/>
          </w:tcPr>
          <w:p w14:paraId="26FD8A99" w14:textId="77777777" w:rsidR="00FE2FDD" w:rsidRDefault="009E438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Polskie akcenty na 22. Targach Książki w Wilnie</w:t>
            </w:r>
          </w:p>
          <w:p w14:paraId="26FD8A9A"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22-27 lutego 2022 r. w Centrum Wystawowym Litexpo w Wilnie (al. Laisvės 5) po raz kolejny odbędzie się jedna z najbardziej znaczących imprez kulturalnych na Litwie – Wileńskie Targi Książki.</w:t>
            </w:r>
          </w:p>
          <w:p w14:paraId="26FD8A9B"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W tym roku odbędą się one pod hasłem „Obraz jako tekst”. Jak co roku, Instytut Polski w Wilnie wspólnie z litewskimi partnerami przygotowuje swoją ofertę miłośnikom polskiej literatury.</w:t>
            </w:r>
          </w:p>
          <w:p w14:paraId="26FD8A9C"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 xml:space="preserve">Tematem targów jest między innymi sztuka książki i ilustracje, które postrzegane są również jako tekst, dlatego gościem będzie znany polski artysta-rysownik Piotr Socha. Goście Targów będą mogli obejrzeć wystawę ilustracji na podstawie rysunków z najlepszych książek artysty. </w:t>
            </w:r>
          </w:p>
          <w:p w14:paraId="26FD8A9D"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Wystawa obejmie materiał ilustracyjny z „Pszczół”, „Drzew” i najnowszej książki „Brud”. Podczas Targów są przewidziane spotkania z artystą dla studentów Wileńskiej Akademii Sztuk Pięknych, warsztaty twórcze dla dzieci i młodzieży, prezentacja dorobku artystycznego ilustratora i in.</w:t>
            </w:r>
          </w:p>
          <w:p w14:paraId="26FD8A9E"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b/>
                <w:color w:val="212529"/>
              </w:rPr>
              <w:t>Piotr Socha</w:t>
            </w:r>
            <w:r>
              <w:rPr>
                <w:rFonts w:ascii="Times New Roman" w:eastAsia="Times New Roman" w:hAnsi="Times New Roman" w:cs="Times New Roman"/>
                <w:color w:val="212529"/>
              </w:rPr>
              <w:t> (ur. 1966) – grafik, ilustrator, kucharz amator.</w:t>
            </w:r>
            <w:r>
              <w:rPr>
                <w:rFonts w:ascii="Times New Roman" w:eastAsia="Times New Roman" w:hAnsi="Times New Roman" w:cs="Times New Roman"/>
                <w:color w:val="212529"/>
              </w:rPr>
              <w:br/>
              <w:t>Przez wiele lat współpracował jako ilustrator z redakcjami „Gazety Wyborczej”, „Polityki”, „Przekroju” i wielu innych.</w:t>
            </w:r>
            <w:r>
              <w:rPr>
                <w:rFonts w:ascii="Times New Roman" w:eastAsia="Times New Roman" w:hAnsi="Times New Roman" w:cs="Times New Roman"/>
                <w:color w:val="212529"/>
              </w:rPr>
              <w:br/>
              <w:t>Od 2013 roku współpracuje jako ilustrator z wydawnictwem „Dwie Siostry”, dla którego zaprojektował trzy książki dla dzieci – „Pszczoły” (wydanej w 2015 roku, tłumaczonej na 32 języki), „Drzewa” (wydanej w 2018 roku, tłumaczonej na 28 języków) i „Brud”.</w:t>
            </w:r>
          </w:p>
          <w:p w14:paraId="26FD8A9F"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Autorem tekstu do obu książek jest dr Wojciech Grajkowski. Książka „Pszczoły” była wielokrotnie nagradzana w Polsce i poza jej granicami.</w:t>
            </w:r>
          </w:p>
          <w:p w14:paraId="26FD8AA0" w14:textId="77777777" w:rsidR="00FE2FDD" w:rsidRDefault="009E4389">
            <w:pPr>
              <w:pBdr>
                <w:top w:val="nil"/>
                <w:left w:val="nil"/>
                <w:bottom w:val="nil"/>
                <w:right w:val="nil"/>
                <w:between w:val="nil"/>
              </w:pBd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Najnowszą książkę „Brud. Cuchnąca historia higieny” (2021) stworzył wspólnie z Moniką Utnik-Strugałą, która napisała do niej tekst.</w:t>
            </w:r>
          </w:p>
          <w:p w14:paraId="26FD8AA1" w14:textId="77777777" w:rsidR="00FE2FDD" w:rsidRDefault="009E4389">
            <w:pPr>
              <w:spacing w:before="120" w:after="120"/>
              <w:rPr>
                <w:rFonts w:ascii="Times New Roman" w:eastAsia="Times New Roman" w:hAnsi="Times New Roman" w:cs="Times New Roman"/>
              </w:rPr>
            </w:pPr>
            <w:r>
              <w:rPr>
                <w:rFonts w:ascii="Times New Roman" w:eastAsia="Times New Roman" w:hAnsi="Times New Roman" w:cs="Times New Roman"/>
                <w:color w:val="212529"/>
              </w:rPr>
              <w:lastRenderedPageBreak/>
              <w:t>W czasie wolnym uprawia nordic-walking, czyta książki historyczne, podróżuje.</w:t>
            </w:r>
          </w:p>
        </w:tc>
        <w:tc>
          <w:tcPr>
            <w:tcW w:w="5245" w:type="dxa"/>
          </w:tcPr>
          <w:p w14:paraId="26FD8AA2" w14:textId="77777777" w:rsidR="00FE2FDD" w:rsidRDefault="009E4389">
            <w:pPr>
              <w:spacing w:before="120"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Lenkiškieji XXII Vilniaus knygų mugės akcentai</w:t>
            </w:r>
          </w:p>
          <w:p w14:paraId="26FD8AA3" w14:textId="77777777" w:rsidR="00FE2FDD" w:rsidRDefault="009E4389">
            <w:pP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2022 m. vasario 22–27 d. Lietuvos parodų ir kongresų centre „Litexpo“ (Laisvės pr. 5, Vilnius) vyks vienas reikšmingiausių kultūrinių renginių Lietuvoje – Vilniaus knygų mugė.</w:t>
            </w:r>
          </w:p>
          <w:p w14:paraId="26FD8AA4" w14:textId="77777777" w:rsidR="00FE2FDD" w:rsidRDefault="009E4389">
            <w:pP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 xml:space="preserve">Šiųmetis jos šūkis – „Vaizdas kaip tekstas“. Kaip ir kasmet Lenkijos institutas Vilniuje drauge su lietuvių partneriais turės ką pasiūlyti lenkų literatūros mylėtojams. </w:t>
            </w:r>
          </w:p>
          <w:p w14:paraId="26FD8AA5" w14:textId="77777777" w:rsidR="00FE2FDD" w:rsidRDefault="009E4389">
            <w:pP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 xml:space="preserve">Mugės tema apima knygos meną ir iliustracijas, kurios taip pat suvokiamos kaip tekstas, todėl svečiuosis žinomas lenkų iliustratorius Piotr Socha. Mugės lankytojai galės išvysti piešinių iš geriausių dailininko knygų parodą. </w:t>
            </w:r>
          </w:p>
          <w:p w14:paraId="26FD8AA6" w14:textId="77777777" w:rsidR="00FE2FDD" w:rsidRDefault="00FE2FDD">
            <w:pPr>
              <w:spacing w:before="120" w:after="120"/>
              <w:rPr>
                <w:rFonts w:ascii="Times New Roman" w:eastAsia="Times New Roman" w:hAnsi="Times New Roman" w:cs="Times New Roman"/>
                <w:color w:val="212529"/>
              </w:rPr>
            </w:pPr>
          </w:p>
          <w:p w14:paraId="26FD8AA7" w14:textId="77777777" w:rsidR="00FE2FDD" w:rsidRDefault="009E4389">
            <w:pP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Joje bus eksponuojama knygų „Bitės“, „Medžiai“ ir – naujausios – „Purvas“ vaizdinė medžiaga. Per mugę numatomi dailininko susitikimai su Vilniaus dailės akademijos studentais, kūrybinės dirbtuvės vaikams ir jaunimui, iliustratoriaus kūrybos pristatymas ir kt.</w:t>
            </w:r>
          </w:p>
          <w:p w14:paraId="26FD8AA8" w14:textId="77777777" w:rsidR="00FE2FDD" w:rsidRDefault="009E4389">
            <w:pPr>
              <w:spacing w:before="120" w:after="120"/>
              <w:rPr>
                <w:rFonts w:ascii="Times New Roman" w:eastAsia="Times New Roman" w:hAnsi="Times New Roman" w:cs="Times New Roman"/>
                <w:color w:val="212529"/>
                <w:shd w:val="clear" w:color="auto" w:fill="FAFAFA"/>
              </w:rPr>
            </w:pPr>
            <w:r>
              <w:rPr>
                <w:rFonts w:ascii="Times New Roman" w:eastAsia="Times New Roman" w:hAnsi="Times New Roman" w:cs="Times New Roman"/>
                <w:b/>
                <w:color w:val="212529"/>
              </w:rPr>
              <w:t>Piotr Socha</w:t>
            </w:r>
            <w:r>
              <w:rPr>
                <w:rFonts w:ascii="Times New Roman" w:eastAsia="Times New Roman" w:hAnsi="Times New Roman" w:cs="Times New Roman"/>
                <w:color w:val="212529"/>
              </w:rPr>
              <w:t> (g. 1966) – grafikas, iliustratorius, virėjas mėgėjas.</w:t>
            </w:r>
            <w:r>
              <w:rPr>
                <w:rFonts w:ascii="Times New Roman" w:eastAsia="Times New Roman" w:hAnsi="Times New Roman" w:cs="Times New Roman"/>
                <w:color w:val="212529"/>
              </w:rPr>
              <w:br/>
              <w:t>Ilgą laiką bendradarbiavo su „Gazeta Wyborcza“, „Polityka“, „Przekrój“</w:t>
            </w:r>
            <w:r>
              <w:rPr>
                <w:rFonts w:ascii="Times New Roman" w:eastAsia="Times New Roman" w:hAnsi="Times New Roman" w:cs="Times New Roman"/>
                <w:color w:val="212529"/>
                <w:shd w:val="clear" w:color="auto" w:fill="FAFAFA"/>
              </w:rPr>
              <w:t xml:space="preserve"> ir </w:t>
            </w:r>
            <w:r>
              <w:rPr>
                <w:rFonts w:ascii="Times New Roman" w:eastAsia="Times New Roman" w:hAnsi="Times New Roman" w:cs="Times New Roman"/>
                <w:color w:val="212529"/>
              </w:rPr>
              <w:t>daugybe kitų redakcijų iliustruodamas jų leidinius.</w:t>
            </w:r>
            <w:r>
              <w:rPr>
                <w:rFonts w:ascii="Times New Roman" w:eastAsia="Times New Roman" w:hAnsi="Times New Roman" w:cs="Times New Roman"/>
                <w:color w:val="212529"/>
              </w:rPr>
              <w:br/>
              <w:t>Nuo 2013 m. kaip iliustratorius bendradarbiauja su leidykla „Dwie Siostry“, kuriai sukūrė tris knygas vaikams – „Bitės“ (išleista 2015 m., išversta į 32 kalbas), „Medžiai“ (išleista 2018 m., išversta į 28 kalbas) ir „Purvas“.</w:t>
            </w:r>
            <w:r>
              <w:rPr>
                <w:rFonts w:ascii="Times New Roman" w:eastAsia="Times New Roman" w:hAnsi="Times New Roman" w:cs="Times New Roman"/>
                <w:color w:val="212529"/>
                <w:shd w:val="clear" w:color="auto" w:fill="FAFAFA"/>
              </w:rPr>
              <w:t> </w:t>
            </w:r>
          </w:p>
          <w:p w14:paraId="26FD8AA9" w14:textId="77777777" w:rsidR="00FE2FDD" w:rsidRDefault="00FE2FDD">
            <w:pPr>
              <w:spacing w:before="120" w:after="120"/>
              <w:rPr>
                <w:rFonts w:ascii="Times New Roman" w:eastAsia="Times New Roman" w:hAnsi="Times New Roman" w:cs="Times New Roman"/>
                <w:color w:val="212529"/>
                <w:shd w:val="clear" w:color="auto" w:fill="FAFAFA"/>
              </w:rPr>
            </w:pPr>
          </w:p>
          <w:p w14:paraId="26FD8AAA" w14:textId="77777777" w:rsidR="00FE2FDD" w:rsidRDefault="009E4389">
            <w:pPr>
              <w:spacing w:before="120" w:after="120"/>
              <w:rPr>
                <w:rFonts w:ascii="Times New Roman" w:eastAsia="Times New Roman" w:hAnsi="Times New Roman" w:cs="Times New Roman"/>
                <w:color w:val="212529"/>
                <w:shd w:val="clear" w:color="auto" w:fill="FAFAFA"/>
              </w:rPr>
            </w:pPr>
            <w:r>
              <w:rPr>
                <w:rFonts w:ascii="Times New Roman" w:eastAsia="Times New Roman" w:hAnsi="Times New Roman" w:cs="Times New Roman"/>
                <w:color w:val="212529"/>
              </w:rPr>
              <w:t>Pirmoms dviem knygoms tekstą parašė dr. Wojciech Grajkowski. Knyga „Bitės“ gavo daugybę apdovanojimų ir Lenkijoje, ir už jos ribų.</w:t>
            </w:r>
          </w:p>
          <w:p w14:paraId="26FD8AAB" w14:textId="77777777" w:rsidR="00FE2FDD" w:rsidRDefault="009E4389">
            <w:pPr>
              <w:spacing w:before="120" w:after="120"/>
              <w:rPr>
                <w:rFonts w:ascii="Times New Roman" w:eastAsia="Times New Roman" w:hAnsi="Times New Roman" w:cs="Times New Roman"/>
                <w:color w:val="212529"/>
              </w:rPr>
            </w:pPr>
            <w:r>
              <w:rPr>
                <w:rFonts w:ascii="Times New Roman" w:eastAsia="Times New Roman" w:hAnsi="Times New Roman" w:cs="Times New Roman"/>
                <w:color w:val="212529"/>
              </w:rPr>
              <w:t>Naujausią knygą „Purvas. Dvokianti higienos istorija“ (2021) kūrė drauge su Monika Utnik-Strugała, parašiusia jai tekstą.</w:t>
            </w:r>
          </w:p>
          <w:p w14:paraId="26FD8AAC" w14:textId="77777777" w:rsidR="00FE2FDD" w:rsidRDefault="009E4389">
            <w:pPr>
              <w:spacing w:before="120" w:after="120"/>
              <w:rPr>
                <w:rFonts w:ascii="Times New Roman" w:eastAsia="Times New Roman" w:hAnsi="Times New Roman" w:cs="Times New Roman"/>
              </w:rPr>
            </w:pPr>
            <w:r>
              <w:rPr>
                <w:rFonts w:ascii="Times New Roman" w:eastAsia="Times New Roman" w:hAnsi="Times New Roman" w:cs="Times New Roman"/>
                <w:color w:val="212529"/>
              </w:rPr>
              <w:lastRenderedPageBreak/>
              <w:t>Laisvalaikiu užsiima šiaurietišku ėjimu, skaito istorines knygas, keliauja.</w:t>
            </w:r>
          </w:p>
        </w:tc>
      </w:tr>
    </w:tbl>
    <w:p w14:paraId="52A5270B" w14:textId="007EEECB" w:rsidR="00096591" w:rsidRDefault="00096591" w:rsidP="00CA4A8E">
      <w:pPr>
        <w:rPr>
          <w:rFonts w:ascii="Times New Roman" w:eastAsia="Times New Roman" w:hAnsi="Times New Roman" w:cs="Times New Roman"/>
          <w:sz w:val="20"/>
          <w:szCs w:val="20"/>
        </w:rPr>
      </w:pPr>
    </w:p>
    <w:p w14:paraId="26FD8AAF" w14:textId="77777777" w:rsidR="00FE2FDD" w:rsidRDefault="009E4389">
      <w:pPr>
        <w:rPr>
          <w:rFonts w:ascii="Times New Roman" w:eastAsia="Times New Roman" w:hAnsi="Times New Roman" w:cs="Times New Roman"/>
          <w:b/>
          <w:color w:val="0000FF"/>
          <w:sz w:val="24"/>
          <w:szCs w:val="24"/>
          <w:shd w:val="clear" w:color="auto" w:fill="FAFAFA"/>
        </w:rPr>
      </w:pPr>
      <w:r>
        <w:rPr>
          <w:rFonts w:ascii="Times New Roman" w:eastAsia="Times New Roman" w:hAnsi="Times New Roman" w:cs="Times New Roman"/>
          <w:b/>
          <w:color w:val="0000FF"/>
          <w:sz w:val="24"/>
          <w:szCs w:val="24"/>
        </w:rPr>
        <w:t>Propozycja 1: Różnice znaczeniowe polskich i litewskich wyrazów bliskoznacznych</w:t>
      </w:r>
    </w:p>
    <w:p w14:paraId="26FD8AB0" w14:textId="2C6B86E5"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Zadanie 1. </w:t>
      </w:r>
      <w:r>
        <w:rPr>
          <w:rFonts w:ascii="Times New Roman" w:eastAsia="Times New Roman" w:hAnsi="Times New Roman" w:cs="Times New Roman"/>
          <w:sz w:val="24"/>
          <w:szCs w:val="24"/>
        </w:rPr>
        <w:t>Znajdź w słowniku języka polskiego znaczenie, w którym zostały użyte w podanych nazwach imprez wyróżnione wyrazy. Wypisz i zapamiętaj kilka połączeń wyrazowych, w których często występują te wyrazy. Połączenia wyrazowe znajdziesz w zakładce „Połączenia”.</w:t>
      </w:r>
    </w:p>
    <w:p w14:paraId="26FD8AB1" w14:textId="77777777" w:rsidR="00FE2FDD" w:rsidRDefault="00FE2FDD">
      <w:pPr>
        <w:spacing w:after="0" w:line="240" w:lineRule="auto"/>
        <w:rPr>
          <w:rFonts w:ascii="Times New Roman" w:eastAsia="Times New Roman" w:hAnsi="Times New Roman" w:cs="Times New Roman"/>
          <w:sz w:val="24"/>
          <w:szCs w:val="24"/>
        </w:rPr>
      </w:pPr>
    </w:p>
    <w:p w14:paraId="26FD8AB2"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Targi</w:t>
      </w:r>
      <w:r>
        <w:rPr>
          <w:rFonts w:ascii="Times New Roman" w:eastAsia="Times New Roman" w:hAnsi="Times New Roman" w:cs="Times New Roman"/>
          <w:sz w:val="24"/>
          <w:szCs w:val="24"/>
        </w:rPr>
        <w:t xml:space="preserve"> Ślubne w Krakowie</w:t>
      </w:r>
    </w:p>
    <w:p w14:paraId="26FD8AB3"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Gdański </w:t>
      </w:r>
      <w:r>
        <w:rPr>
          <w:rFonts w:ascii="Times New Roman" w:eastAsia="Times New Roman" w:hAnsi="Times New Roman" w:cs="Times New Roman"/>
          <w:b/>
          <w:sz w:val="24"/>
          <w:szCs w:val="24"/>
        </w:rPr>
        <w:t>Jarmark</w:t>
      </w:r>
      <w:r>
        <w:rPr>
          <w:rFonts w:ascii="Times New Roman" w:eastAsia="Times New Roman" w:hAnsi="Times New Roman" w:cs="Times New Roman"/>
          <w:sz w:val="24"/>
          <w:szCs w:val="24"/>
        </w:rPr>
        <w:t xml:space="preserve"> Bożonarodzeniowy</w:t>
      </w:r>
    </w:p>
    <w:p w14:paraId="26FD8AB4"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Festyn</w:t>
      </w:r>
      <w:r>
        <w:rPr>
          <w:rFonts w:ascii="Times New Roman" w:eastAsia="Times New Roman" w:hAnsi="Times New Roman" w:cs="Times New Roman"/>
          <w:sz w:val="24"/>
          <w:szCs w:val="24"/>
        </w:rPr>
        <w:t xml:space="preserve"> Kultury Kaszubskiej</w:t>
      </w:r>
    </w:p>
    <w:p w14:paraId="26FD8AB5"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Kiermasz</w:t>
      </w:r>
      <w:r>
        <w:rPr>
          <w:rFonts w:ascii="Times New Roman" w:eastAsia="Times New Roman" w:hAnsi="Times New Roman" w:cs="Times New Roman"/>
          <w:sz w:val="24"/>
          <w:szCs w:val="24"/>
        </w:rPr>
        <w:t xml:space="preserve"> Książek i Podręczników</w:t>
      </w:r>
    </w:p>
    <w:p w14:paraId="26FD8AB6"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FD8AB7" w14:textId="77777777" w:rsidR="00FE2FDD" w:rsidRDefault="009E438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Wzór:</w:t>
      </w:r>
    </w:p>
    <w:p w14:paraId="26FD8AB8"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Targi</w:t>
      </w:r>
      <w:r>
        <w:rPr>
          <w:rFonts w:ascii="Times New Roman" w:eastAsia="Times New Roman" w:hAnsi="Times New Roman" w:cs="Times New Roman"/>
          <w:sz w:val="24"/>
          <w:szCs w:val="24"/>
        </w:rPr>
        <w:t xml:space="preserve"> – impreza handlowa, podczas której producenci i sprzedawcy mogą prezentować swoje towary oraz zawierać umowy handlowe.</w:t>
      </w:r>
    </w:p>
    <w:p w14:paraId="26FD8AB9"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Połączenia wyrazowe: międzynarodowe targi; ogólnopolskie targi; targi samochodowe; targi jubilerskie; targi gier komputerowych; targi budownictwa. </w:t>
      </w:r>
    </w:p>
    <w:p w14:paraId="26FD8ABA" w14:textId="77777777" w:rsidR="00FE2FDD" w:rsidRDefault="00FE2FDD">
      <w:pPr>
        <w:spacing w:after="0" w:line="240" w:lineRule="auto"/>
        <w:rPr>
          <w:rFonts w:ascii="Times New Roman" w:eastAsia="Times New Roman" w:hAnsi="Times New Roman" w:cs="Times New Roman"/>
          <w:b/>
          <w:sz w:val="24"/>
          <w:szCs w:val="24"/>
        </w:rPr>
      </w:pPr>
    </w:p>
    <w:p w14:paraId="26FD8ABB" w14:textId="77777777" w:rsidR="00FE2FDD" w:rsidRDefault="00FE2FDD">
      <w:pPr>
        <w:spacing w:after="0" w:line="240" w:lineRule="auto"/>
        <w:rPr>
          <w:rFonts w:ascii="Times New Roman" w:eastAsia="Times New Roman" w:hAnsi="Times New Roman" w:cs="Times New Roman"/>
          <w:sz w:val="24"/>
          <w:szCs w:val="24"/>
        </w:rPr>
      </w:pPr>
    </w:p>
    <w:p w14:paraId="26FD8ABC"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2.</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Wpisz najbardziej odpowiedni wyraz do nazw imprez, które się odbywają na Litwie, i uzasadnij swój wybór, odwołując się do poprzedniego ćwiczenia.</w:t>
      </w:r>
    </w:p>
    <w:p w14:paraId="26FD8ABD" w14:textId="77777777" w:rsidR="00FE2FDD" w:rsidRDefault="00FE2FDD">
      <w:pPr>
        <w:spacing w:after="0" w:line="240" w:lineRule="auto"/>
        <w:rPr>
          <w:rFonts w:ascii="Times New Roman" w:eastAsia="Times New Roman" w:hAnsi="Times New Roman" w:cs="Times New Roman"/>
          <w:sz w:val="24"/>
          <w:szCs w:val="24"/>
        </w:rPr>
      </w:pPr>
    </w:p>
    <w:tbl>
      <w:tblPr>
        <w:tblStyle w:val="afffff7"/>
        <w:tblW w:w="9930" w:type="dxa"/>
        <w:tblBorders>
          <w:top w:val="nil"/>
          <w:left w:val="nil"/>
          <w:bottom w:val="nil"/>
          <w:right w:val="nil"/>
          <w:insideH w:val="nil"/>
          <w:insideV w:val="nil"/>
        </w:tblBorders>
        <w:tblLayout w:type="fixed"/>
        <w:tblLook w:val="0600" w:firstRow="0" w:lastRow="0" w:firstColumn="0" w:lastColumn="0" w:noHBand="1" w:noVBand="1"/>
      </w:tblPr>
      <w:tblGrid>
        <w:gridCol w:w="4785"/>
        <w:gridCol w:w="5145"/>
      </w:tblGrid>
      <w:tr w:rsidR="00FE2FDD" w14:paraId="26FD8AC0" w14:textId="77777777">
        <w:trPr>
          <w:trHeight w:val="3405"/>
        </w:trPr>
        <w:tc>
          <w:tcPr>
            <w:tcW w:w="4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D8ABE"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FD8F21" wp14:editId="26FD8F22">
                  <wp:extent cx="3022632" cy="2005013"/>
                  <wp:effectExtent l="0" t="0" r="0" b="0"/>
                  <wp:docPr id="2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022632" cy="2005013"/>
                          </a:xfrm>
                          <a:prstGeom prst="rect">
                            <a:avLst/>
                          </a:prstGeom>
                          <a:ln/>
                        </pic:spPr>
                      </pic:pic>
                    </a:graphicData>
                  </a:graphic>
                </wp:inline>
              </w:drawing>
            </w:r>
          </w:p>
        </w:tc>
        <w:tc>
          <w:tcPr>
            <w:tcW w:w="5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D8ABF" w14:textId="77777777" w:rsidR="00FE2FDD" w:rsidRDefault="009E438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FD8F23" wp14:editId="26FD8F24">
                  <wp:extent cx="3170548" cy="2033588"/>
                  <wp:effectExtent l="0" t="0" r="0" b="0"/>
                  <wp:docPr id="2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70548" cy="2033588"/>
                          </a:xfrm>
                          <a:prstGeom prst="rect">
                            <a:avLst/>
                          </a:prstGeom>
                          <a:ln/>
                        </pic:spPr>
                      </pic:pic>
                    </a:graphicData>
                  </a:graphic>
                </wp:inline>
              </w:drawing>
            </w:r>
          </w:p>
        </w:tc>
      </w:tr>
      <w:tr w:rsidR="00FE2FDD" w14:paraId="26FD8AC3" w14:textId="77777777">
        <w:trPr>
          <w:trHeight w:val="540"/>
        </w:trPr>
        <w:tc>
          <w:tcPr>
            <w:tcW w:w="4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C1" w14:textId="77777777" w:rsidR="00FE2FDD" w:rsidRDefault="009E4389">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Narodów</w:t>
            </w:r>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26FD8AC2" w14:textId="77777777" w:rsidR="00FE2FDD" w:rsidRDefault="009E4389">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Wileński …………………. Kaziukowy</w:t>
            </w:r>
          </w:p>
        </w:tc>
      </w:tr>
      <w:tr w:rsidR="00FE2FDD" w14:paraId="26FD8AC6" w14:textId="77777777">
        <w:trPr>
          <w:trHeight w:val="215"/>
        </w:trPr>
        <w:tc>
          <w:tcPr>
            <w:tcW w:w="4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C4"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6FD8F25" wp14:editId="26FD8F26">
                  <wp:extent cx="2905125" cy="1841500"/>
                  <wp:effectExtent l="0" t="0" r="0" b="0"/>
                  <wp:docPr id="2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905125" cy="1841500"/>
                          </a:xfrm>
                          <a:prstGeom prst="rect">
                            <a:avLst/>
                          </a:prstGeom>
                          <a:ln/>
                        </pic:spPr>
                      </pic:pic>
                    </a:graphicData>
                  </a:graphic>
                </wp:inline>
              </w:drawing>
            </w:r>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26FD8AC5" w14:textId="77777777" w:rsidR="00FE2FDD" w:rsidRDefault="009E4389">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FD8F27" wp14:editId="26FD8F28">
                  <wp:extent cx="3133725" cy="1765300"/>
                  <wp:effectExtent l="0" t="0" r="0" b="0"/>
                  <wp:docPr id="3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33725" cy="1765300"/>
                          </a:xfrm>
                          <a:prstGeom prst="rect">
                            <a:avLst/>
                          </a:prstGeom>
                          <a:ln/>
                        </pic:spPr>
                      </pic:pic>
                    </a:graphicData>
                  </a:graphic>
                </wp:inline>
              </w:drawing>
            </w:r>
          </w:p>
        </w:tc>
      </w:tr>
      <w:tr w:rsidR="00FE2FDD" w14:paraId="26FD8AC9" w14:textId="77777777">
        <w:trPr>
          <w:trHeight w:val="770"/>
        </w:trPr>
        <w:tc>
          <w:tcPr>
            <w:tcW w:w="4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C7" w14:textId="77777777" w:rsidR="00FE2FDD" w:rsidRDefault="009E4389">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Kaziukowy w Szkole Plastycznej w Lazdijai</w:t>
            </w:r>
          </w:p>
        </w:tc>
        <w:tc>
          <w:tcPr>
            <w:tcW w:w="5145" w:type="dxa"/>
            <w:tcBorders>
              <w:top w:val="nil"/>
              <w:left w:val="nil"/>
              <w:bottom w:val="single" w:sz="8" w:space="0" w:color="000000"/>
              <w:right w:val="single" w:sz="8" w:space="0" w:color="000000"/>
            </w:tcBorders>
            <w:tcMar>
              <w:top w:w="100" w:type="dxa"/>
              <w:left w:w="100" w:type="dxa"/>
              <w:bottom w:w="100" w:type="dxa"/>
              <w:right w:w="100" w:type="dxa"/>
            </w:tcMar>
          </w:tcPr>
          <w:p w14:paraId="26FD8AC8" w14:textId="77777777" w:rsidR="00FE2FDD" w:rsidRDefault="009E4389">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ADVENTUR 2022 – Międzynarodowe …….. Turystyczne</w:t>
            </w:r>
          </w:p>
        </w:tc>
      </w:tr>
    </w:tbl>
    <w:p w14:paraId="26FD8ACB" w14:textId="3CDC8406" w:rsidR="00FE2FDD" w:rsidRDefault="009E4389">
      <w:pPr>
        <w:spacing w:before="240" w:after="24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Propozycja 2: Szyk przydawki w języku polskim i litewskim. </w:t>
      </w:r>
    </w:p>
    <w:p w14:paraId="26FD8ACC" w14:textId="77777777" w:rsidR="00FE2FDD" w:rsidRDefault="009E4389">
      <w:pPr>
        <w:spacing w:before="120" w:after="12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1.</w:t>
      </w:r>
      <w:r>
        <w:rPr>
          <w:rFonts w:ascii="Times New Roman" w:eastAsia="Times New Roman" w:hAnsi="Times New Roman" w:cs="Times New Roman"/>
          <w:sz w:val="24"/>
          <w:szCs w:val="24"/>
        </w:rPr>
        <w:t xml:space="preserve"> Prześledź, jak się różni w języku polskim i litewskim szyk przydawek. Wyszukaj w tekście polskim odpowiedniki podanych wyrażeń litewskich, np.:</w:t>
      </w:r>
    </w:p>
    <w:p w14:paraId="26FD8ACD"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color w:val="212529"/>
          <w:sz w:val="24"/>
          <w:szCs w:val="24"/>
        </w:rPr>
        <w:t xml:space="preserve">knygų mugė – </w:t>
      </w:r>
      <w:r>
        <w:rPr>
          <w:rFonts w:ascii="Times New Roman" w:eastAsia="Times New Roman" w:hAnsi="Times New Roman" w:cs="Times New Roman"/>
          <w:i/>
          <w:color w:val="212529"/>
          <w:sz w:val="24"/>
          <w:szCs w:val="24"/>
        </w:rPr>
        <w:t>książek targi</w:t>
      </w:r>
      <w:r>
        <w:rPr>
          <w:rFonts w:ascii="Times New Roman" w:eastAsia="Times New Roman" w:hAnsi="Times New Roman" w:cs="Times New Roman"/>
          <w:color w:val="212529"/>
          <w:sz w:val="24"/>
          <w:szCs w:val="24"/>
        </w:rPr>
        <w:t xml:space="preserve"> czy </w:t>
      </w:r>
      <w:r>
        <w:rPr>
          <w:rFonts w:ascii="Times New Roman" w:eastAsia="Times New Roman" w:hAnsi="Times New Roman" w:cs="Times New Roman"/>
          <w:i/>
          <w:color w:val="548235"/>
          <w:sz w:val="24"/>
          <w:szCs w:val="24"/>
        </w:rPr>
        <w:t xml:space="preserve">targi </w:t>
      </w:r>
      <w:r>
        <w:rPr>
          <w:rFonts w:ascii="Times New Roman" w:eastAsia="Times New Roman" w:hAnsi="Times New Roman" w:cs="Times New Roman"/>
          <w:i/>
          <w:color w:val="548235"/>
          <w:sz w:val="24"/>
          <w:szCs w:val="24"/>
          <w:u w:val="single"/>
        </w:rPr>
        <w:t>książki</w:t>
      </w:r>
      <w:r>
        <w:rPr>
          <w:rFonts w:ascii="Times New Roman" w:eastAsia="Times New Roman" w:hAnsi="Times New Roman" w:cs="Times New Roman"/>
          <w:color w:val="212529"/>
          <w:sz w:val="24"/>
          <w:szCs w:val="24"/>
        </w:rPr>
        <w:t>?</w:t>
      </w:r>
    </w:p>
    <w:p w14:paraId="26FD8ACE"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b.</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rPr>
        <w:t xml:space="preserve">kultūrinių renginių – </w:t>
      </w:r>
      <w:r>
        <w:rPr>
          <w:rFonts w:ascii="Times New Roman" w:eastAsia="Times New Roman" w:hAnsi="Times New Roman" w:cs="Times New Roman"/>
          <w:i/>
          <w:color w:val="212529"/>
          <w:sz w:val="24"/>
          <w:szCs w:val="24"/>
        </w:rPr>
        <w:t>kulturalnych imprez</w:t>
      </w:r>
      <w:r>
        <w:rPr>
          <w:rFonts w:ascii="Times New Roman" w:eastAsia="Times New Roman" w:hAnsi="Times New Roman" w:cs="Times New Roman"/>
          <w:color w:val="212529"/>
          <w:sz w:val="24"/>
          <w:szCs w:val="24"/>
        </w:rPr>
        <w:t xml:space="preserve"> czy </w:t>
      </w:r>
      <w:r>
        <w:rPr>
          <w:rFonts w:ascii="Times New Roman" w:eastAsia="Times New Roman" w:hAnsi="Times New Roman" w:cs="Times New Roman"/>
          <w:i/>
          <w:color w:val="548235"/>
          <w:sz w:val="24"/>
          <w:szCs w:val="24"/>
        </w:rPr>
        <w:t xml:space="preserve">imprez </w:t>
      </w:r>
      <w:r>
        <w:rPr>
          <w:rFonts w:ascii="Times New Roman" w:eastAsia="Times New Roman" w:hAnsi="Times New Roman" w:cs="Times New Roman"/>
          <w:i/>
          <w:color w:val="548235"/>
          <w:sz w:val="24"/>
          <w:szCs w:val="24"/>
          <w:u w:val="single"/>
        </w:rPr>
        <w:t>kulturalnych</w:t>
      </w:r>
      <w:r>
        <w:rPr>
          <w:rFonts w:ascii="Times New Roman" w:eastAsia="Times New Roman" w:hAnsi="Times New Roman" w:cs="Times New Roman"/>
          <w:color w:val="212529"/>
          <w:sz w:val="24"/>
          <w:szCs w:val="24"/>
        </w:rPr>
        <w:t>?</w:t>
      </w:r>
    </w:p>
    <w:p w14:paraId="26FD8ACF"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c.</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rPr>
        <w:t xml:space="preserve">knygos menas – </w:t>
      </w:r>
      <w:r>
        <w:rPr>
          <w:rFonts w:ascii="Times New Roman" w:eastAsia="Times New Roman" w:hAnsi="Times New Roman" w:cs="Times New Roman"/>
          <w:i/>
          <w:color w:val="212529"/>
          <w:sz w:val="24"/>
          <w:szCs w:val="24"/>
        </w:rPr>
        <w:t>książki sztuka</w:t>
      </w:r>
      <w:r>
        <w:rPr>
          <w:rFonts w:ascii="Times New Roman" w:eastAsia="Times New Roman" w:hAnsi="Times New Roman" w:cs="Times New Roman"/>
          <w:color w:val="212529"/>
          <w:sz w:val="24"/>
          <w:szCs w:val="24"/>
        </w:rPr>
        <w:t xml:space="preserve"> czy </w:t>
      </w:r>
      <w:r>
        <w:rPr>
          <w:rFonts w:ascii="Times New Roman" w:eastAsia="Times New Roman" w:hAnsi="Times New Roman" w:cs="Times New Roman"/>
          <w:i/>
          <w:color w:val="548235"/>
          <w:sz w:val="24"/>
          <w:szCs w:val="24"/>
        </w:rPr>
        <w:t xml:space="preserve">sztuka </w:t>
      </w:r>
      <w:r>
        <w:rPr>
          <w:rFonts w:ascii="Times New Roman" w:eastAsia="Times New Roman" w:hAnsi="Times New Roman" w:cs="Times New Roman"/>
          <w:i/>
          <w:color w:val="548235"/>
          <w:sz w:val="24"/>
          <w:szCs w:val="24"/>
          <w:u w:val="single"/>
        </w:rPr>
        <w:t>książki</w:t>
      </w:r>
      <w:r>
        <w:rPr>
          <w:rFonts w:ascii="Times New Roman" w:eastAsia="Times New Roman" w:hAnsi="Times New Roman" w:cs="Times New Roman"/>
          <w:color w:val="212529"/>
          <w:sz w:val="24"/>
          <w:szCs w:val="24"/>
        </w:rPr>
        <w:t>?</w:t>
      </w:r>
    </w:p>
    <w:p w14:paraId="26FD8AD0"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rPr>
        <w:t xml:space="preserve">piešinių parodą – </w:t>
      </w:r>
      <w:r>
        <w:rPr>
          <w:rFonts w:ascii="Times New Roman" w:eastAsia="Times New Roman" w:hAnsi="Times New Roman" w:cs="Times New Roman"/>
          <w:i/>
          <w:color w:val="212529"/>
          <w:sz w:val="24"/>
          <w:szCs w:val="24"/>
        </w:rPr>
        <w:t>ilustracji wystawę</w:t>
      </w:r>
      <w:r>
        <w:rPr>
          <w:rFonts w:ascii="Times New Roman" w:eastAsia="Times New Roman" w:hAnsi="Times New Roman" w:cs="Times New Roman"/>
          <w:color w:val="212529"/>
          <w:sz w:val="24"/>
          <w:szCs w:val="24"/>
        </w:rPr>
        <w:t xml:space="preserve"> czy </w:t>
      </w:r>
      <w:r>
        <w:rPr>
          <w:rFonts w:ascii="Times New Roman" w:eastAsia="Times New Roman" w:hAnsi="Times New Roman" w:cs="Times New Roman"/>
          <w:i/>
          <w:color w:val="548235"/>
          <w:sz w:val="24"/>
          <w:szCs w:val="24"/>
        </w:rPr>
        <w:t xml:space="preserve">wystawę </w:t>
      </w:r>
      <w:r>
        <w:rPr>
          <w:rFonts w:ascii="Times New Roman" w:eastAsia="Times New Roman" w:hAnsi="Times New Roman" w:cs="Times New Roman"/>
          <w:i/>
          <w:color w:val="548235"/>
          <w:sz w:val="24"/>
          <w:szCs w:val="24"/>
          <w:u w:val="single"/>
        </w:rPr>
        <w:t>ilustracji</w:t>
      </w:r>
      <w:r>
        <w:rPr>
          <w:rFonts w:ascii="Times New Roman" w:eastAsia="Times New Roman" w:hAnsi="Times New Roman" w:cs="Times New Roman"/>
          <w:color w:val="212529"/>
          <w:sz w:val="24"/>
          <w:szCs w:val="24"/>
        </w:rPr>
        <w:t>?</w:t>
      </w:r>
    </w:p>
    <w:p w14:paraId="26FD8AD1"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rPr>
        <w:t xml:space="preserve">geriausių knygų – </w:t>
      </w:r>
      <w:r>
        <w:rPr>
          <w:rFonts w:ascii="Times New Roman" w:eastAsia="Times New Roman" w:hAnsi="Times New Roman" w:cs="Times New Roman"/>
          <w:i/>
          <w:color w:val="548235"/>
          <w:sz w:val="24"/>
          <w:szCs w:val="24"/>
          <w:u w:val="single"/>
        </w:rPr>
        <w:t xml:space="preserve">najlepszych </w:t>
      </w:r>
      <w:r>
        <w:rPr>
          <w:rFonts w:ascii="Times New Roman" w:eastAsia="Times New Roman" w:hAnsi="Times New Roman" w:cs="Times New Roman"/>
          <w:i/>
          <w:color w:val="548235"/>
          <w:sz w:val="24"/>
          <w:szCs w:val="24"/>
        </w:rPr>
        <w:t>książek</w:t>
      </w:r>
      <w:r>
        <w:rPr>
          <w:rFonts w:ascii="Times New Roman" w:eastAsia="Times New Roman" w:hAnsi="Times New Roman" w:cs="Times New Roman"/>
          <w:color w:val="548235"/>
          <w:sz w:val="24"/>
          <w:szCs w:val="24"/>
        </w:rPr>
        <w:t xml:space="preserve"> </w:t>
      </w:r>
      <w:r>
        <w:rPr>
          <w:rFonts w:ascii="Times New Roman" w:eastAsia="Times New Roman" w:hAnsi="Times New Roman" w:cs="Times New Roman"/>
          <w:color w:val="212529"/>
          <w:sz w:val="24"/>
          <w:szCs w:val="24"/>
        </w:rPr>
        <w:t xml:space="preserve">czy </w:t>
      </w:r>
      <w:r>
        <w:rPr>
          <w:rFonts w:ascii="Times New Roman" w:eastAsia="Times New Roman" w:hAnsi="Times New Roman" w:cs="Times New Roman"/>
          <w:i/>
          <w:color w:val="212529"/>
          <w:sz w:val="24"/>
          <w:szCs w:val="24"/>
        </w:rPr>
        <w:t>książek najlepszych</w:t>
      </w:r>
      <w:r>
        <w:rPr>
          <w:rFonts w:ascii="Times New Roman" w:eastAsia="Times New Roman" w:hAnsi="Times New Roman" w:cs="Times New Roman"/>
          <w:color w:val="212529"/>
          <w:sz w:val="24"/>
          <w:szCs w:val="24"/>
        </w:rPr>
        <w:t>?</w:t>
      </w:r>
    </w:p>
    <w:p w14:paraId="26FD8AD2"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f.</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rPr>
        <w:t xml:space="preserve">dailininko knygų – </w:t>
      </w:r>
      <w:r>
        <w:rPr>
          <w:rFonts w:ascii="Times New Roman" w:eastAsia="Times New Roman" w:hAnsi="Times New Roman" w:cs="Times New Roman"/>
          <w:i/>
          <w:color w:val="212529"/>
          <w:sz w:val="24"/>
          <w:szCs w:val="24"/>
        </w:rPr>
        <w:t>artysty książek</w:t>
      </w:r>
      <w:r>
        <w:rPr>
          <w:rFonts w:ascii="Times New Roman" w:eastAsia="Times New Roman" w:hAnsi="Times New Roman" w:cs="Times New Roman"/>
          <w:color w:val="212529"/>
          <w:sz w:val="24"/>
          <w:szCs w:val="24"/>
        </w:rPr>
        <w:t xml:space="preserve"> czy</w:t>
      </w:r>
      <w:r>
        <w:rPr>
          <w:rFonts w:ascii="Times New Roman" w:eastAsia="Times New Roman" w:hAnsi="Times New Roman" w:cs="Times New Roman"/>
          <w:i/>
          <w:color w:val="212529"/>
          <w:sz w:val="24"/>
          <w:szCs w:val="24"/>
        </w:rPr>
        <w:t xml:space="preserve"> </w:t>
      </w:r>
      <w:r>
        <w:rPr>
          <w:rFonts w:ascii="Times New Roman" w:eastAsia="Times New Roman" w:hAnsi="Times New Roman" w:cs="Times New Roman"/>
          <w:i/>
          <w:color w:val="548235"/>
          <w:sz w:val="24"/>
          <w:szCs w:val="24"/>
        </w:rPr>
        <w:t xml:space="preserve">książek </w:t>
      </w:r>
      <w:r>
        <w:rPr>
          <w:rFonts w:ascii="Times New Roman" w:eastAsia="Times New Roman" w:hAnsi="Times New Roman" w:cs="Times New Roman"/>
          <w:i/>
          <w:color w:val="548235"/>
          <w:sz w:val="24"/>
          <w:szCs w:val="24"/>
          <w:u w:val="single"/>
        </w:rPr>
        <w:t>artysty</w:t>
      </w:r>
      <w:r>
        <w:rPr>
          <w:rFonts w:ascii="Times New Roman" w:eastAsia="Times New Roman" w:hAnsi="Times New Roman" w:cs="Times New Roman"/>
          <w:color w:val="212529"/>
          <w:sz w:val="24"/>
          <w:szCs w:val="24"/>
        </w:rPr>
        <w:t>?</w:t>
      </w:r>
    </w:p>
    <w:p w14:paraId="26FD8AD3"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shd w:val="clear" w:color="auto" w:fill="FAFAFA"/>
        </w:rPr>
        <w:t xml:space="preserve">knygas vaikams – </w:t>
      </w:r>
      <w:r>
        <w:rPr>
          <w:rFonts w:ascii="Times New Roman" w:eastAsia="Times New Roman" w:hAnsi="Times New Roman" w:cs="Times New Roman"/>
          <w:i/>
          <w:color w:val="548235"/>
          <w:sz w:val="24"/>
          <w:szCs w:val="24"/>
        </w:rPr>
        <w:t xml:space="preserve">książki </w:t>
      </w:r>
      <w:r>
        <w:rPr>
          <w:rFonts w:ascii="Times New Roman" w:eastAsia="Times New Roman" w:hAnsi="Times New Roman" w:cs="Times New Roman"/>
          <w:i/>
          <w:color w:val="548235"/>
          <w:sz w:val="24"/>
          <w:szCs w:val="24"/>
          <w:u w:val="single"/>
        </w:rPr>
        <w:t>dla dzieci</w:t>
      </w:r>
      <w:r>
        <w:rPr>
          <w:rFonts w:ascii="Times New Roman" w:eastAsia="Times New Roman" w:hAnsi="Times New Roman" w:cs="Times New Roman"/>
          <w:color w:val="548235"/>
          <w:sz w:val="24"/>
          <w:szCs w:val="24"/>
        </w:rPr>
        <w:t xml:space="preserve"> </w:t>
      </w:r>
      <w:r>
        <w:rPr>
          <w:rFonts w:ascii="Times New Roman" w:eastAsia="Times New Roman" w:hAnsi="Times New Roman" w:cs="Times New Roman"/>
          <w:color w:val="212529"/>
          <w:sz w:val="24"/>
          <w:szCs w:val="24"/>
        </w:rPr>
        <w:t xml:space="preserve">czy </w:t>
      </w:r>
      <w:r>
        <w:rPr>
          <w:rFonts w:ascii="Times New Roman" w:eastAsia="Times New Roman" w:hAnsi="Times New Roman" w:cs="Times New Roman"/>
          <w:i/>
          <w:color w:val="212529"/>
          <w:sz w:val="24"/>
          <w:szCs w:val="24"/>
        </w:rPr>
        <w:t>dla dzieci książki</w:t>
      </w:r>
      <w:r>
        <w:rPr>
          <w:rFonts w:ascii="Times New Roman" w:eastAsia="Times New Roman" w:hAnsi="Times New Roman" w:cs="Times New Roman"/>
          <w:color w:val="212529"/>
          <w:sz w:val="24"/>
          <w:szCs w:val="24"/>
        </w:rPr>
        <w:t>?</w:t>
      </w:r>
    </w:p>
    <w:p w14:paraId="26FD8AD4"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h.</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14"/>
          <w:szCs w:val="14"/>
        </w:rPr>
        <w:tab/>
      </w:r>
      <w:r>
        <w:rPr>
          <w:rFonts w:ascii="Times New Roman" w:eastAsia="Times New Roman" w:hAnsi="Times New Roman" w:cs="Times New Roman"/>
          <w:color w:val="212529"/>
          <w:sz w:val="24"/>
          <w:szCs w:val="24"/>
          <w:shd w:val="clear" w:color="auto" w:fill="FAFAFA"/>
        </w:rPr>
        <w:t>naujausią knygą</w:t>
      </w:r>
      <w:r>
        <w:rPr>
          <w:rFonts w:ascii="Times New Roman" w:eastAsia="Times New Roman" w:hAnsi="Times New Roman" w:cs="Times New Roman"/>
          <w:color w:val="212529"/>
          <w:sz w:val="24"/>
          <w:szCs w:val="24"/>
        </w:rPr>
        <w:t xml:space="preserve"> – </w:t>
      </w:r>
      <w:r>
        <w:rPr>
          <w:rFonts w:ascii="Times New Roman" w:eastAsia="Times New Roman" w:hAnsi="Times New Roman" w:cs="Times New Roman"/>
          <w:i/>
          <w:color w:val="548235"/>
          <w:sz w:val="24"/>
          <w:szCs w:val="24"/>
          <w:u w:val="single"/>
        </w:rPr>
        <w:t>najnowszą</w:t>
      </w:r>
      <w:r>
        <w:rPr>
          <w:rFonts w:ascii="Times New Roman" w:eastAsia="Times New Roman" w:hAnsi="Times New Roman" w:cs="Times New Roman"/>
          <w:i/>
          <w:color w:val="548235"/>
          <w:sz w:val="24"/>
          <w:szCs w:val="24"/>
        </w:rPr>
        <w:t xml:space="preserve"> książkę</w:t>
      </w:r>
      <w:r>
        <w:rPr>
          <w:rFonts w:ascii="Times New Roman" w:eastAsia="Times New Roman" w:hAnsi="Times New Roman" w:cs="Times New Roman"/>
          <w:color w:val="548235"/>
          <w:sz w:val="24"/>
          <w:szCs w:val="24"/>
        </w:rPr>
        <w:t xml:space="preserve"> </w:t>
      </w:r>
      <w:r>
        <w:rPr>
          <w:rFonts w:ascii="Times New Roman" w:eastAsia="Times New Roman" w:hAnsi="Times New Roman" w:cs="Times New Roman"/>
          <w:color w:val="212529"/>
          <w:sz w:val="24"/>
          <w:szCs w:val="24"/>
        </w:rPr>
        <w:t xml:space="preserve">czy </w:t>
      </w:r>
      <w:r>
        <w:rPr>
          <w:rFonts w:ascii="Times New Roman" w:eastAsia="Times New Roman" w:hAnsi="Times New Roman" w:cs="Times New Roman"/>
          <w:i/>
          <w:color w:val="212529"/>
          <w:sz w:val="24"/>
          <w:szCs w:val="24"/>
        </w:rPr>
        <w:t>książkę najnowszą</w:t>
      </w:r>
      <w:r>
        <w:rPr>
          <w:rFonts w:ascii="Times New Roman" w:eastAsia="Times New Roman" w:hAnsi="Times New Roman" w:cs="Times New Roman"/>
          <w:color w:val="212529"/>
          <w:sz w:val="24"/>
          <w:szCs w:val="24"/>
        </w:rPr>
        <w:t>?</w:t>
      </w:r>
    </w:p>
    <w:p w14:paraId="26FD8AD5" w14:textId="77777777" w:rsidR="00FE2FDD" w:rsidRDefault="009E4389">
      <w:pPr>
        <w:widowControl w:val="0"/>
        <w:spacing w:after="0" w:line="240" w:lineRule="auto"/>
        <w:ind w:left="1440" w:hanging="360"/>
        <w:rPr>
          <w:rFonts w:ascii="Times New Roman" w:eastAsia="Times New Roman" w:hAnsi="Times New Roman" w:cs="Times New Roman"/>
          <w:color w:val="212529"/>
          <w:sz w:val="24"/>
          <w:szCs w:val="24"/>
          <w:shd w:val="clear" w:color="auto" w:fill="FAFAFA"/>
        </w:rPr>
      </w:pPr>
      <w:r>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14"/>
          <w:szCs w:val="14"/>
        </w:rPr>
        <w:t xml:space="preserve">       </w:t>
      </w:r>
      <w:r>
        <w:rPr>
          <w:rFonts w:ascii="Times New Roman" w:eastAsia="Times New Roman" w:hAnsi="Times New Roman" w:cs="Times New Roman"/>
          <w:color w:val="212529"/>
          <w:sz w:val="24"/>
          <w:szCs w:val="24"/>
        </w:rPr>
        <w:t xml:space="preserve">istorines knygas – </w:t>
      </w:r>
      <w:r>
        <w:rPr>
          <w:rFonts w:ascii="Times New Roman" w:eastAsia="Times New Roman" w:hAnsi="Times New Roman" w:cs="Times New Roman"/>
          <w:i/>
          <w:color w:val="212529"/>
          <w:sz w:val="24"/>
          <w:szCs w:val="24"/>
        </w:rPr>
        <w:t>historyczne książki</w:t>
      </w:r>
      <w:r>
        <w:rPr>
          <w:rFonts w:ascii="Times New Roman" w:eastAsia="Times New Roman" w:hAnsi="Times New Roman" w:cs="Times New Roman"/>
          <w:color w:val="212529"/>
          <w:sz w:val="24"/>
          <w:szCs w:val="24"/>
        </w:rPr>
        <w:t xml:space="preserve"> czy </w:t>
      </w:r>
      <w:r>
        <w:rPr>
          <w:rFonts w:ascii="Times New Roman" w:eastAsia="Times New Roman" w:hAnsi="Times New Roman" w:cs="Times New Roman"/>
          <w:i/>
          <w:color w:val="548235"/>
          <w:sz w:val="24"/>
          <w:szCs w:val="24"/>
        </w:rPr>
        <w:t xml:space="preserve">książki </w:t>
      </w:r>
      <w:r>
        <w:rPr>
          <w:rFonts w:ascii="Times New Roman" w:eastAsia="Times New Roman" w:hAnsi="Times New Roman" w:cs="Times New Roman"/>
          <w:i/>
          <w:color w:val="548235"/>
          <w:sz w:val="24"/>
          <w:szCs w:val="24"/>
          <w:u w:val="single"/>
        </w:rPr>
        <w:t>historyczne</w:t>
      </w:r>
      <w:r>
        <w:rPr>
          <w:rFonts w:ascii="Times New Roman" w:eastAsia="Times New Roman" w:hAnsi="Times New Roman" w:cs="Times New Roman"/>
          <w:color w:val="212529"/>
          <w:sz w:val="24"/>
          <w:szCs w:val="24"/>
          <w:shd w:val="clear" w:color="auto" w:fill="FAFAFA"/>
        </w:rPr>
        <w:t>?</w:t>
      </w:r>
    </w:p>
    <w:p w14:paraId="26FD8AD6" w14:textId="77777777" w:rsidR="00FE2FDD" w:rsidRDefault="009E4389">
      <w:pPr>
        <w:spacing w:before="240" w:after="2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Po podkreśleniu przydawek w polskich przykładach sformułuj uogólnienia (reguły), uzupełniając tabelę. Sprawdź reguły, dodając więcej własnych przykładów (tabelę nauczyciel może wykorzystać w różny sposób, adaptując ją do celów edukacyjnych oraz do konkretnej sytuacji w klasie).  </w:t>
      </w:r>
    </w:p>
    <w:tbl>
      <w:tblPr>
        <w:tblStyle w:val="afffff8"/>
        <w:tblW w:w="10480" w:type="dxa"/>
        <w:tblBorders>
          <w:top w:val="nil"/>
          <w:left w:val="nil"/>
          <w:bottom w:val="nil"/>
          <w:right w:val="nil"/>
          <w:insideH w:val="nil"/>
          <w:insideV w:val="nil"/>
        </w:tblBorders>
        <w:tblLayout w:type="fixed"/>
        <w:tblLook w:val="0600" w:firstRow="0" w:lastRow="0" w:firstColumn="0" w:lastColumn="0" w:noHBand="1" w:noVBand="1"/>
      </w:tblPr>
      <w:tblGrid>
        <w:gridCol w:w="2062"/>
        <w:gridCol w:w="3031"/>
        <w:gridCol w:w="2907"/>
        <w:gridCol w:w="2480"/>
      </w:tblGrid>
      <w:tr w:rsidR="00FE2FDD" w14:paraId="26FD8ADC" w14:textId="77777777">
        <w:trPr>
          <w:trHeight w:val="695"/>
        </w:trPr>
        <w:tc>
          <w:tcPr>
            <w:tcW w:w="2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D8AD7" w14:textId="77777777" w:rsidR="00FE2FDD" w:rsidRDefault="009E4389">
            <w:pPr>
              <w:spacing w:after="0" w:line="240" w:lineRule="auto"/>
              <w:jc w:val="center"/>
              <w:rPr>
                <w:rFonts w:ascii="Times New Roman" w:eastAsia="Times New Roman" w:hAnsi="Times New Roman" w:cs="Times New Roman"/>
                <w:b/>
                <w:color w:val="212529"/>
              </w:rPr>
            </w:pPr>
            <w:r>
              <w:rPr>
                <w:rFonts w:ascii="Times New Roman" w:eastAsia="Times New Roman" w:hAnsi="Times New Roman" w:cs="Times New Roman"/>
                <w:b/>
                <w:color w:val="212529"/>
              </w:rPr>
              <w:t xml:space="preserve">Rodzaj przydawki </w:t>
            </w:r>
          </w:p>
          <w:p w14:paraId="26FD8AD8" w14:textId="77777777" w:rsidR="00FE2FDD" w:rsidRDefault="009E4389">
            <w:pPr>
              <w:spacing w:after="0" w:line="240" w:lineRule="auto"/>
              <w:jc w:val="center"/>
              <w:rPr>
                <w:rFonts w:ascii="Times New Roman" w:eastAsia="Times New Roman" w:hAnsi="Times New Roman" w:cs="Times New Roman"/>
                <w:color w:val="212529"/>
              </w:rPr>
            </w:pPr>
            <w:r>
              <w:rPr>
                <w:rFonts w:ascii="Times New Roman" w:eastAsia="Times New Roman" w:hAnsi="Times New Roman" w:cs="Times New Roman"/>
                <w:color w:val="212529"/>
              </w:rPr>
              <w:t>(w wersji polskiej)</w:t>
            </w:r>
          </w:p>
        </w:tc>
        <w:tc>
          <w:tcPr>
            <w:tcW w:w="30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D8AD9" w14:textId="77777777" w:rsidR="00FE2FDD" w:rsidRDefault="009E4389">
            <w:pPr>
              <w:spacing w:after="0" w:line="240" w:lineRule="auto"/>
              <w:jc w:val="center"/>
              <w:rPr>
                <w:rFonts w:ascii="Times New Roman" w:eastAsia="Times New Roman" w:hAnsi="Times New Roman" w:cs="Times New Roman"/>
                <w:b/>
                <w:color w:val="212529"/>
              </w:rPr>
            </w:pPr>
            <w:r>
              <w:rPr>
                <w:rFonts w:ascii="Times New Roman" w:eastAsia="Times New Roman" w:hAnsi="Times New Roman" w:cs="Times New Roman"/>
                <w:b/>
                <w:color w:val="212529"/>
              </w:rPr>
              <w:t>Język polski</w:t>
            </w:r>
          </w:p>
        </w:tc>
        <w:tc>
          <w:tcPr>
            <w:tcW w:w="29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D8ADA" w14:textId="77777777" w:rsidR="00FE2FDD" w:rsidRDefault="009E4389">
            <w:pPr>
              <w:spacing w:after="0" w:line="240" w:lineRule="auto"/>
              <w:jc w:val="center"/>
              <w:rPr>
                <w:rFonts w:ascii="Times New Roman" w:eastAsia="Times New Roman" w:hAnsi="Times New Roman" w:cs="Times New Roman"/>
                <w:b/>
                <w:color w:val="212529"/>
              </w:rPr>
            </w:pPr>
            <w:r>
              <w:rPr>
                <w:rFonts w:ascii="Times New Roman" w:eastAsia="Times New Roman" w:hAnsi="Times New Roman" w:cs="Times New Roman"/>
                <w:b/>
                <w:color w:val="212529"/>
              </w:rPr>
              <w:t>Język litewski</w:t>
            </w:r>
          </w:p>
        </w:tc>
        <w:tc>
          <w:tcPr>
            <w:tcW w:w="2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D8ADB" w14:textId="77777777" w:rsidR="00FE2FDD" w:rsidRDefault="009E4389">
            <w:pPr>
              <w:spacing w:after="0" w:line="240" w:lineRule="auto"/>
              <w:jc w:val="center"/>
              <w:rPr>
                <w:rFonts w:ascii="Times New Roman" w:eastAsia="Times New Roman" w:hAnsi="Times New Roman" w:cs="Times New Roman"/>
                <w:color w:val="212529"/>
              </w:rPr>
            </w:pPr>
            <w:r>
              <w:rPr>
                <w:rFonts w:ascii="Times New Roman" w:eastAsia="Times New Roman" w:hAnsi="Times New Roman" w:cs="Times New Roman"/>
                <w:b/>
                <w:color w:val="212529"/>
              </w:rPr>
              <w:t xml:space="preserve">Uogólnienia 1 </w:t>
            </w:r>
            <w:r>
              <w:rPr>
                <w:rFonts w:ascii="Times New Roman" w:eastAsia="Times New Roman" w:hAnsi="Times New Roman" w:cs="Times New Roman"/>
                <w:color w:val="212529"/>
              </w:rPr>
              <w:t>(szyk w zależności od formy przydawki – podobieństwa i różnice w języku polskim i litewskim)</w:t>
            </w:r>
          </w:p>
        </w:tc>
      </w:tr>
      <w:tr w:rsidR="00FE2FDD" w14:paraId="26FD8AE1" w14:textId="77777777">
        <w:trPr>
          <w:trHeight w:val="971"/>
        </w:trPr>
        <w:tc>
          <w:tcPr>
            <w:tcW w:w="20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DD" w14:textId="77777777" w:rsidR="00FE2FDD" w:rsidRDefault="009E4389">
            <w:pPr>
              <w:spacing w:after="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t xml:space="preserve">Przydawka wyrażona </w:t>
            </w:r>
            <w:r>
              <w:rPr>
                <w:rFonts w:ascii="Times New Roman" w:eastAsia="Times New Roman" w:hAnsi="Times New Roman" w:cs="Times New Roman"/>
                <w:b/>
                <w:color w:val="212529"/>
              </w:rPr>
              <w:t>rzeczownikiem</w:t>
            </w:r>
            <w:r>
              <w:rPr>
                <w:rFonts w:ascii="Times New Roman" w:eastAsia="Times New Roman" w:hAnsi="Times New Roman" w:cs="Times New Roman"/>
                <w:color w:val="212529"/>
              </w:rPr>
              <w:t xml:space="preserve"> w </w:t>
            </w:r>
            <w:r>
              <w:rPr>
                <w:rFonts w:ascii="Times New Roman" w:eastAsia="Times New Roman" w:hAnsi="Times New Roman" w:cs="Times New Roman"/>
                <w:color w:val="212529"/>
              </w:rPr>
              <w:lastRenderedPageBreak/>
              <w:t xml:space="preserve">dopełniaczu (przykłady a, c, d, f)  </w:t>
            </w:r>
          </w:p>
        </w:tc>
        <w:tc>
          <w:tcPr>
            <w:tcW w:w="3031" w:type="dxa"/>
            <w:tcBorders>
              <w:top w:val="nil"/>
              <w:left w:val="nil"/>
              <w:bottom w:val="single" w:sz="8" w:space="0" w:color="000000"/>
              <w:right w:val="single" w:sz="8" w:space="0" w:color="000000"/>
            </w:tcBorders>
            <w:tcMar>
              <w:top w:w="100" w:type="dxa"/>
              <w:left w:w="100" w:type="dxa"/>
              <w:bottom w:w="100" w:type="dxa"/>
              <w:right w:w="100" w:type="dxa"/>
            </w:tcMar>
          </w:tcPr>
          <w:p w14:paraId="26FD8ADE" w14:textId="77777777" w:rsidR="00FE2FDD" w:rsidRDefault="009E4389">
            <w:pPr>
              <w:spacing w:after="0" w:line="240" w:lineRule="auto"/>
              <w:rPr>
                <w:rFonts w:ascii="Times New Roman" w:eastAsia="Times New Roman" w:hAnsi="Times New Roman" w:cs="Times New Roman"/>
                <w:color w:val="548235"/>
              </w:rPr>
            </w:pPr>
            <w:r>
              <w:rPr>
                <w:rFonts w:ascii="Times New Roman" w:eastAsia="Times New Roman" w:hAnsi="Times New Roman" w:cs="Times New Roman"/>
                <w:color w:val="212529"/>
              </w:rPr>
              <w:lastRenderedPageBreak/>
              <w:t>Występuje po określanym rzeczowniku:</w:t>
            </w:r>
            <w:r>
              <w:rPr>
                <w:rFonts w:ascii="Times New Roman" w:eastAsia="Times New Roman" w:hAnsi="Times New Roman" w:cs="Times New Roman"/>
                <w:i/>
                <w:color w:val="212529"/>
              </w:rPr>
              <w:t xml:space="preserve"> Targi </w:t>
            </w:r>
            <w:r>
              <w:rPr>
                <w:rFonts w:ascii="Times New Roman" w:eastAsia="Times New Roman" w:hAnsi="Times New Roman" w:cs="Times New Roman"/>
                <w:i/>
                <w:color w:val="212529"/>
                <w:u w:val="single"/>
              </w:rPr>
              <w:t>książki</w:t>
            </w:r>
            <w:r>
              <w:rPr>
                <w:rFonts w:ascii="Times New Roman" w:eastAsia="Times New Roman" w:hAnsi="Times New Roman" w:cs="Times New Roman"/>
                <w:i/>
                <w:color w:val="212529"/>
              </w:rPr>
              <w:t xml:space="preserve">, wystawa </w:t>
            </w:r>
            <w:r>
              <w:rPr>
                <w:rFonts w:ascii="Times New Roman" w:eastAsia="Times New Roman" w:hAnsi="Times New Roman" w:cs="Times New Roman"/>
                <w:i/>
                <w:color w:val="212529"/>
                <w:u w:val="single"/>
              </w:rPr>
              <w:t>ilustracji</w:t>
            </w:r>
            <w:r>
              <w:rPr>
                <w:rFonts w:ascii="Times New Roman" w:eastAsia="Times New Roman" w:hAnsi="Times New Roman" w:cs="Times New Roman"/>
                <w:i/>
                <w:color w:val="212529"/>
              </w:rPr>
              <w:t xml:space="preserve">, </w:t>
            </w:r>
            <w:r>
              <w:rPr>
                <w:rFonts w:ascii="Times New Roman" w:eastAsia="Times New Roman" w:hAnsi="Times New Roman" w:cs="Times New Roman"/>
                <w:i/>
                <w:color w:val="2F5597"/>
              </w:rPr>
              <w:t>urodziny</w:t>
            </w:r>
            <w:r>
              <w:rPr>
                <w:rFonts w:ascii="Times New Roman" w:eastAsia="Times New Roman" w:hAnsi="Times New Roman" w:cs="Times New Roman"/>
                <w:i/>
                <w:color w:val="2F5597"/>
                <w:u w:val="single"/>
              </w:rPr>
              <w:t xml:space="preserve"> brata </w:t>
            </w:r>
            <w:r>
              <w:rPr>
                <w:rFonts w:ascii="Times New Roman" w:eastAsia="Times New Roman" w:hAnsi="Times New Roman" w:cs="Times New Roman"/>
                <w:color w:val="548235"/>
              </w:rPr>
              <w:t xml:space="preserve">(uczniowie mogą dodać </w:t>
            </w:r>
            <w:r>
              <w:rPr>
                <w:rFonts w:ascii="Times New Roman" w:eastAsia="Times New Roman" w:hAnsi="Times New Roman" w:cs="Times New Roman"/>
                <w:color w:val="548235"/>
              </w:rPr>
              <w:lastRenderedPageBreak/>
              <w:t>jeszcze kilka własnych przykładów)</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26FD8ADF" w14:textId="77777777" w:rsidR="00FE2FDD" w:rsidRDefault="009E4389">
            <w:pPr>
              <w:spacing w:after="0" w:line="240" w:lineRule="auto"/>
              <w:rPr>
                <w:rFonts w:ascii="Times New Roman" w:eastAsia="Times New Roman" w:hAnsi="Times New Roman" w:cs="Times New Roman"/>
                <w:i/>
                <w:color w:val="2F5597"/>
              </w:rPr>
            </w:pPr>
            <w:r>
              <w:rPr>
                <w:rFonts w:ascii="Times New Roman" w:eastAsia="Times New Roman" w:hAnsi="Times New Roman" w:cs="Times New Roman"/>
                <w:color w:val="212529"/>
              </w:rPr>
              <w:lastRenderedPageBreak/>
              <w:t>Występuje przed określanym rzeczownikiem:</w:t>
            </w:r>
            <w:r>
              <w:rPr>
                <w:rFonts w:ascii="Times New Roman" w:eastAsia="Times New Roman" w:hAnsi="Times New Roman" w:cs="Times New Roman"/>
                <w:i/>
                <w:color w:val="212529"/>
              </w:rPr>
              <w:t xml:space="preserve"> </w:t>
            </w:r>
            <w:r>
              <w:rPr>
                <w:rFonts w:ascii="Times New Roman" w:eastAsia="Times New Roman" w:hAnsi="Times New Roman" w:cs="Times New Roman"/>
                <w:i/>
                <w:color w:val="212529"/>
                <w:u w:val="single"/>
              </w:rPr>
              <w:t>knygų</w:t>
            </w:r>
            <w:r>
              <w:rPr>
                <w:rFonts w:ascii="Times New Roman" w:eastAsia="Times New Roman" w:hAnsi="Times New Roman" w:cs="Times New Roman"/>
                <w:i/>
                <w:color w:val="212529"/>
              </w:rPr>
              <w:t xml:space="preserve"> mugė, </w:t>
            </w:r>
            <w:r>
              <w:rPr>
                <w:rFonts w:ascii="Times New Roman" w:eastAsia="Times New Roman" w:hAnsi="Times New Roman" w:cs="Times New Roman"/>
                <w:i/>
                <w:u w:val="single"/>
              </w:rPr>
              <w:t>piešinių</w:t>
            </w:r>
            <w:r>
              <w:rPr>
                <w:rFonts w:ascii="Times New Roman" w:eastAsia="Times New Roman" w:hAnsi="Times New Roman" w:cs="Times New Roman"/>
                <w:i/>
              </w:rPr>
              <w:t xml:space="preserve"> paroda, </w:t>
            </w:r>
            <w:r>
              <w:rPr>
                <w:rFonts w:ascii="Times New Roman" w:eastAsia="Times New Roman" w:hAnsi="Times New Roman" w:cs="Times New Roman"/>
                <w:i/>
                <w:color w:val="2F5597"/>
                <w:u w:val="single"/>
              </w:rPr>
              <w:t>brolio</w:t>
            </w:r>
            <w:r>
              <w:rPr>
                <w:rFonts w:ascii="Times New Roman" w:eastAsia="Times New Roman" w:hAnsi="Times New Roman" w:cs="Times New Roman"/>
                <w:i/>
                <w:color w:val="2F5597"/>
              </w:rPr>
              <w:t xml:space="preserve"> gimtadienis  </w:t>
            </w:r>
          </w:p>
        </w:tc>
        <w:tc>
          <w:tcPr>
            <w:tcW w:w="2480" w:type="dxa"/>
            <w:tcBorders>
              <w:top w:val="nil"/>
              <w:left w:val="nil"/>
              <w:bottom w:val="single" w:sz="8" w:space="0" w:color="000000"/>
              <w:right w:val="single" w:sz="8" w:space="0" w:color="000000"/>
            </w:tcBorders>
            <w:tcMar>
              <w:top w:w="100" w:type="dxa"/>
              <w:left w:w="100" w:type="dxa"/>
              <w:bottom w:w="100" w:type="dxa"/>
              <w:right w:w="100" w:type="dxa"/>
            </w:tcMar>
          </w:tcPr>
          <w:p w14:paraId="26FD8AE0" w14:textId="77777777" w:rsidR="00FE2FDD" w:rsidRDefault="009E4389">
            <w:pPr>
              <w:spacing w:after="0" w:line="240" w:lineRule="auto"/>
              <w:rPr>
                <w:rFonts w:ascii="Times New Roman" w:eastAsia="Times New Roman" w:hAnsi="Times New Roman" w:cs="Times New Roman"/>
                <w:color w:val="2F5597"/>
              </w:rPr>
            </w:pPr>
            <w:r>
              <w:rPr>
                <w:rFonts w:ascii="Times New Roman" w:eastAsia="Times New Roman" w:hAnsi="Times New Roman" w:cs="Times New Roman"/>
                <w:color w:val="2F5597"/>
              </w:rPr>
              <w:t xml:space="preserve">Szyk przydawki wyrażonej rzeczownikiem w dopełniaczu w języku </w:t>
            </w:r>
            <w:r>
              <w:rPr>
                <w:rFonts w:ascii="Times New Roman" w:eastAsia="Times New Roman" w:hAnsi="Times New Roman" w:cs="Times New Roman"/>
                <w:color w:val="2F5597"/>
              </w:rPr>
              <w:lastRenderedPageBreak/>
              <w:t>polskim i litewskim zawsze się różni</w:t>
            </w:r>
          </w:p>
        </w:tc>
      </w:tr>
      <w:tr w:rsidR="00FE2FDD" w14:paraId="26FD8AE6" w14:textId="77777777">
        <w:trPr>
          <w:trHeight w:val="522"/>
        </w:trPr>
        <w:tc>
          <w:tcPr>
            <w:tcW w:w="20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E2" w14:textId="77777777" w:rsidR="00FE2FDD" w:rsidRDefault="009E4389">
            <w:pPr>
              <w:spacing w:after="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lastRenderedPageBreak/>
              <w:t>Przydawka wyrażona wyrażeniem przyimkowym (</w:t>
            </w:r>
            <w:r>
              <w:rPr>
                <w:rFonts w:ascii="Times New Roman" w:eastAsia="Times New Roman" w:hAnsi="Times New Roman" w:cs="Times New Roman"/>
                <w:b/>
                <w:color w:val="212529"/>
              </w:rPr>
              <w:t>przyimek+rzeczownik</w:t>
            </w:r>
            <w:r>
              <w:rPr>
                <w:rFonts w:ascii="Times New Roman" w:eastAsia="Times New Roman" w:hAnsi="Times New Roman" w:cs="Times New Roman"/>
                <w:color w:val="212529"/>
              </w:rPr>
              <w:t xml:space="preserve"> – przykład g)</w:t>
            </w:r>
          </w:p>
        </w:tc>
        <w:tc>
          <w:tcPr>
            <w:tcW w:w="3031" w:type="dxa"/>
            <w:tcBorders>
              <w:top w:val="nil"/>
              <w:left w:val="nil"/>
              <w:bottom w:val="single" w:sz="8" w:space="0" w:color="000000"/>
              <w:right w:val="single" w:sz="8" w:space="0" w:color="000000"/>
            </w:tcBorders>
            <w:tcMar>
              <w:top w:w="100" w:type="dxa"/>
              <w:left w:w="100" w:type="dxa"/>
              <w:bottom w:w="100" w:type="dxa"/>
              <w:right w:w="100" w:type="dxa"/>
            </w:tcMar>
          </w:tcPr>
          <w:p w14:paraId="26FD8AE3" w14:textId="77777777" w:rsidR="00FE2FDD" w:rsidRDefault="009E4389">
            <w:pPr>
              <w:spacing w:after="0" w:line="240" w:lineRule="auto"/>
              <w:rPr>
                <w:rFonts w:ascii="Times New Roman" w:eastAsia="Times New Roman" w:hAnsi="Times New Roman" w:cs="Times New Roman"/>
                <w:color w:val="548235"/>
              </w:rPr>
            </w:pPr>
            <w:r>
              <w:rPr>
                <w:rFonts w:ascii="Times New Roman" w:eastAsia="Times New Roman" w:hAnsi="Times New Roman" w:cs="Times New Roman"/>
                <w:color w:val="212529"/>
              </w:rPr>
              <w:t xml:space="preserve">Występuje po określanym rzeczowniku: </w:t>
            </w:r>
            <w:r>
              <w:rPr>
                <w:rFonts w:ascii="Times New Roman" w:eastAsia="Times New Roman" w:hAnsi="Times New Roman" w:cs="Times New Roman"/>
                <w:i/>
              </w:rPr>
              <w:t xml:space="preserve">książki </w:t>
            </w:r>
            <w:r>
              <w:rPr>
                <w:rFonts w:ascii="Times New Roman" w:eastAsia="Times New Roman" w:hAnsi="Times New Roman" w:cs="Times New Roman"/>
                <w:i/>
                <w:u w:val="single"/>
              </w:rPr>
              <w:t>dla dzieci</w:t>
            </w:r>
            <w:r>
              <w:rPr>
                <w:rFonts w:ascii="Times New Roman" w:eastAsia="Times New Roman" w:hAnsi="Times New Roman" w:cs="Times New Roman"/>
                <w:i/>
              </w:rPr>
              <w:t xml:space="preserve">, </w:t>
            </w:r>
            <w:r>
              <w:rPr>
                <w:rFonts w:ascii="Times New Roman" w:eastAsia="Times New Roman" w:hAnsi="Times New Roman" w:cs="Times New Roman"/>
                <w:i/>
                <w:color w:val="2F5597"/>
              </w:rPr>
              <w:t xml:space="preserve">droga </w:t>
            </w:r>
            <w:r>
              <w:rPr>
                <w:rFonts w:ascii="Times New Roman" w:eastAsia="Times New Roman" w:hAnsi="Times New Roman" w:cs="Times New Roman"/>
                <w:i/>
                <w:color w:val="2F5597"/>
                <w:u w:val="single"/>
              </w:rPr>
              <w:t>do domu</w:t>
            </w:r>
            <w:r>
              <w:rPr>
                <w:rFonts w:ascii="Times New Roman" w:eastAsia="Times New Roman" w:hAnsi="Times New Roman" w:cs="Times New Roman"/>
                <w:i/>
                <w:color w:val="2F5597"/>
              </w:rPr>
              <w:t>, okno</w:t>
            </w:r>
            <w:r>
              <w:rPr>
                <w:rFonts w:ascii="Times New Roman" w:eastAsia="Times New Roman" w:hAnsi="Times New Roman" w:cs="Times New Roman"/>
                <w:i/>
                <w:color w:val="2F5597"/>
                <w:u w:val="single"/>
              </w:rPr>
              <w:t xml:space="preserve"> na świat </w:t>
            </w:r>
            <w:r>
              <w:rPr>
                <w:rFonts w:ascii="Times New Roman" w:eastAsia="Times New Roman" w:hAnsi="Times New Roman" w:cs="Times New Roman"/>
                <w:color w:val="548235"/>
              </w:rPr>
              <w:t>(uczniowie mogą dodać jeszcze kilka własnych przykładów)</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26FD8AE4" w14:textId="77777777" w:rsidR="00FE2FDD" w:rsidRDefault="009E4389">
            <w:pPr>
              <w:spacing w:after="0" w:line="240" w:lineRule="auto"/>
              <w:rPr>
                <w:rFonts w:ascii="Times New Roman" w:eastAsia="Times New Roman" w:hAnsi="Times New Roman" w:cs="Times New Roman"/>
                <w:i/>
                <w:color w:val="2F5597"/>
                <w:u w:val="single"/>
              </w:rPr>
            </w:pPr>
            <w:r>
              <w:rPr>
                <w:rFonts w:ascii="Times New Roman" w:eastAsia="Times New Roman" w:hAnsi="Times New Roman" w:cs="Times New Roman"/>
                <w:color w:val="212529"/>
              </w:rPr>
              <w:t xml:space="preserve">Występuje po określanym rzeczowniku, czasami występuje w innym przypadku i bez przyimka: </w:t>
            </w:r>
            <w:r>
              <w:rPr>
                <w:rFonts w:ascii="Times New Roman" w:eastAsia="Times New Roman" w:hAnsi="Times New Roman" w:cs="Times New Roman"/>
                <w:i/>
                <w:color w:val="212529"/>
              </w:rPr>
              <w:t xml:space="preserve">knygos </w:t>
            </w:r>
            <w:r>
              <w:rPr>
                <w:rFonts w:ascii="Times New Roman" w:eastAsia="Times New Roman" w:hAnsi="Times New Roman" w:cs="Times New Roman"/>
                <w:i/>
                <w:color w:val="212529"/>
                <w:u w:val="single"/>
              </w:rPr>
              <w:t>vaikams</w:t>
            </w:r>
            <w:r>
              <w:rPr>
                <w:rFonts w:ascii="Times New Roman" w:eastAsia="Times New Roman" w:hAnsi="Times New Roman" w:cs="Times New Roman"/>
                <w:i/>
                <w:color w:val="212529"/>
              </w:rPr>
              <w:t xml:space="preserve">, </w:t>
            </w:r>
            <w:r>
              <w:rPr>
                <w:rFonts w:ascii="Times New Roman" w:eastAsia="Times New Roman" w:hAnsi="Times New Roman" w:cs="Times New Roman"/>
                <w:i/>
                <w:color w:val="2F5597"/>
              </w:rPr>
              <w:t xml:space="preserve">kelias </w:t>
            </w:r>
            <w:r>
              <w:rPr>
                <w:rFonts w:ascii="Times New Roman" w:eastAsia="Times New Roman" w:hAnsi="Times New Roman" w:cs="Times New Roman"/>
                <w:i/>
                <w:color w:val="2F5597"/>
                <w:u w:val="single"/>
              </w:rPr>
              <w:t>namo</w:t>
            </w:r>
            <w:r>
              <w:rPr>
                <w:rFonts w:ascii="Times New Roman" w:eastAsia="Times New Roman" w:hAnsi="Times New Roman" w:cs="Times New Roman"/>
                <w:color w:val="2F5597"/>
              </w:rPr>
              <w:t xml:space="preserve"> </w:t>
            </w:r>
            <w:r>
              <w:rPr>
                <w:rFonts w:ascii="Times New Roman" w:eastAsia="Times New Roman" w:hAnsi="Times New Roman" w:cs="Times New Roman"/>
              </w:rPr>
              <w:t>lub</w:t>
            </w:r>
            <w:r>
              <w:rPr>
                <w:rFonts w:ascii="Times New Roman" w:eastAsia="Times New Roman" w:hAnsi="Times New Roman" w:cs="Times New Roman"/>
                <w:i/>
                <w:u w:val="single"/>
              </w:rPr>
              <w:t xml:space="preserve"> </w:t>
            </w:r>
            <w:r>
              <w:rPr>
                <w:rFonts w:ascii="Times New Roman" w:eastAsia="Times New Roman" w:hAnsi="Times New Roman" w:cs="Times New Roman"/>
                <w:i/>
                <w:color w:val="2F5597"/>
                <w:u w:val="single"/>
              </w:rPr>
              <w:t>į namus</w:t>
            </w:r>
            <w:r>
              <w:rPr>
                <w:rFonts w:ascii="Times New Roman" w:eastAsia="Times New Roman" w:hAnsi="Times New Roman" w:cs="Times New Roman"/>
                <w:i/>
                <w:color w:val="2F5597"/>
              </w:rPr>
              <w:t xml:space="preserve">, langas </w:t>
            </w:r>
            <w:r>
              <w:rPr>
                <w:rFonts w:ascii="Times New Roman" w:eastAsia="Times New Roman" w:hAnsi="Times New Roman" w:cs="Times New Roman"/>
                <w:i/>
                <w:color w:val="2F5597"/>
                <w:u w:val="single"/>
              </w:rPr>
              <w:t>į pasaulį</w:t>
            </w:r>
          </w:p>
        </w:tc>
        <w:tc>
          <w:tcPr>
            <w:tcW w:w="2480" w:type="dxa"/>
            <w:tcBorders>
              <w:top w:val="nil"/>
              <w:left w:val="nil"/>
              <w:bottom w:val="single" w:sz="8" w:space="0" w:color="000000"/>
              <w:right w:val="single" w:sz="8" w:space="0" w:color="000000"/>
            </w:tcBorders>
            <w:tcMar>
              <w:top w:w="100" w:type="dxa"/>
              <w:left w:w="100" w:type="dxa"/>
              <w:bottom w:w="100" w:type="dxa"/>
              <w:right w:w="100" w:type="dxa"/>
            </w:tcMar>
          </w:tcPr>
          <w:p w14:paraId="26FD8AE5" w14:textId="77777777" w:rsidR="00FE2FDD" w:rsidRDefault="009E4389">
            <w:pPr>
              <w:spacing w:after="0" w:line="240" w:lineRule="auto"/>
              <w:rPr>
                <w:rFonts w:ascii="Times New Roman" w:eastAsia="Times New Roman" w:hAnsi="Times New Roman" w:cs="Times New Roman"/>
                <w:color w:val="2F5597"/>
              </w:rPr>
            </w:pPr>
            <w:r>
              <w:rPr>
                <w:rFonts w:ascii="Times New Roman" w:eastAsia="Times New Roman" w:hAnsi="Times New Roman" w:cs="Times New Roman"/>
                <w:color w:val="2F5597"/>
              </w:rPr>
              <w:t xml:space="preserve">Szyk przydawki przyimkowej w obu językach jest taki sam (po określanym rzeczowniku), lecz w litewskim może też wystąpić sam rzeczownik bez przyimka  </w:t>
            </w:r>
          </w:p>
        </w:tc>
      </w:tr>
      <w:tr w:rsidR="00FE2FDD" w14:paraId="26FD8AEB" w14:textId="77777777">
        <w:trPr>
          <w:trHeight w:val="1206"/>
        </w:trPr>
        <w:tc>
          <w:tcPr>
            <w:tcW w:w="20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E7" w14:textId="77777777" w:rsidR="00FE2FDD" w:rsidRDefault="009E4389">
            <w:pPr>
              <w:spacing w:after="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t xml:space="preserve">Przydawka wyrażona </w:t>
            </w:r>
            <w:r>
              <w:rPr>
                <w:rFonts w:ascii="Times New Roman" w:eastAsia="Times New Roman" w:hAnsi="Times New Roman" w:cs="Times New Roman"/>
                <w:b/>
                <w:color w:val="212529"/>
              </w:rPr>
              <w:t xml:space="preserve">przymiotnikiem </w:t>
            </w:r>
            <w:r>
              <w:rPr>
                <w:rFonts w:ascii="Times New Roman" w:eastAsia="Times New Roman" w:hAnsi="Times New Roman" w:cs="Times New Roman"/>
                <w:color w:val="212529"/>
              </w:rPr>
              <w:t xml:space="preserve">(przykłady b, e, h, i)  </w:t>
            </w:r>
          </w:p>
        </w:tc>
        <w:tc>
          <w:tcPr>
            <w:tcW w:w="3031" w:type="dxa"/>
            <w:tcBorders>
              <w:top w:val="nil"/>
              <w:left w:val="nil"/>
              <w:bottom w:val="single" w:sz="8" w:space="0" w:color="000000"/>
              <w:right w:val="single" w:sz="8" w:space="0" w:color="000000"/>
            </w:tcBorders>
            <w:tcMar>
              <w:top w:w="100" w:type="dxa"/>
              <w:left w:w="100" w:type="dxa"/>
              <w:bottom w:w="100" w:type="dxa"/>
              <w:right w:w="100" w:type="dxa"/>
            </w:tcMar>
          </w:tcPr>
          <w:p w14:paraId="26FD8AE8" w14:textId="77777777" w:rsidR="00FE2FDD" w:rsidRDefault="009E4389">
            <w:pPr>
              <w:spacing w:after="0" w:line="240" w:lineRule="auto"/>
              <w:rPr>
                <w:rFonts w:ascii="Times New Roman" w:eastAsia="Times New Roman" w:hAnsi="Times New Roman" w:cs="Times New Roman"/>
                <w:color w:val="548235"/>
              </w:rPr>
            </w:pPr>
            <w:r>
              <w:rPr>
                <w:rFonts w:ascii="Times New Roman" w:eastAsia="Times New Roman" w:hAnsi="Times New Roman" w:cs="Times New Roman"/>
                <w:color w:val="212529"/>
              </w:rPr>
              <w:t>Może występować zarówno przed rzeczownikiem, jak i po określanym rzeczowniku:</w:t>
            </w:r>
            <w:r>
              <w:rPr>
                <w:rFonts w:ascii="Times New Roman" w:eastAsia="Times New Roman" w:hAnsi="Times New Roman" w:cs="Times New Roman"/>
              </w:rPr>
              <w:t xml:space="preserve"> </w:t>
            </w:r>
            <w:r>
              <w:rPr>
                <w:rFonts w:ascii="Times New Roman" w:eastAsia="Times New Roman" w:hAnsi="Times New Roman" w:cs="Times New Roman"/>
                <w:i/>
                <w:u w:val="single"/>
              </w:rPr>
              <w:t>najlepsze</w:t>
            </w:r>
            <w:r>
              <w:rPr>
                <w:rFonts w:ascii="Times New Roman" w:eastAsia="Times New Roman" w:hAnsi="Times New Roman" w:cs="Times New Roman"/>
                <w:i/>
              </w:rPr>
              <w:t xml:space="preserve"> książki,</w:t>
            </w:r>
            <w:r>
              <w:rPr>
                <w:rFonts w:ascii="Times New Roman" w:eastAsia="Times New Roman" w:hAnsi="Times New Roman" w:cs="Times New Roman"/>
                <w:i/>
                <w:u w:val="single"/>
              </w:rPr>
              <w:t xml:space="preserve"> najnowsza</w:t>
            </w:r>
            <w:r>
              <w:rPr>
                <w:rFonts w:ascii="Times New Roman" w:eastAsia="Times New Roman" w:hAnsi="Times New Roman" w:cs="Times New Roman"/>
                <w:i/>
              </w:rPr>
              <w:t xml:space="preserve"> książka, </w:t>
            </w:r>
            <w:r>
              <w:rPr>
                <w:rFonts w:ascii="Times New Roman" w:eastAsia="Times New Roman" w:hAnsi="Times New Roman" w:cs="Times New Roman"/>
              </w:rPr>
              <w:t>ale</w:t>
            </w:r>
            <w:r>
              <w:rPr>
                <w:rFonts w:ascii="Times New Roman" w:eastAsia="Times New Roman" w:hAnsi="Times New Roman" w:cs="Times New Roman"/>
                <w:i/>
              </w:rPr>
              <w:t xml:space="preserve"> imprezy </w:t>
            </w:r>
            <w:r>
              <w:rPr>
                <w:rFonts w:ascii="Times New Roman" w:eastAsia="Times New Roman" w:hAnsi="Times New Roman" w:cs="Times New Roman"/>
                <w:i/>
                <w:u w:val="single"/>
              </w:rPr>
              <w:t>kulturalne</w:t>
            </w:r>
            <w:r>
              <w:rPr>
                <w:rFonts w:ascii="Times New Roman" w:eastAsia="Times New Roman" w:hAnsi="Times New Roman" w:cs="Times New Roman"/>
                <w:i/>
              </w:rPr>
              <w:t xml:space="preserve">, książki </w:t>
            </w:r>
            <w:r>
              <w:rPr>
                <w:rFonts w:ascii="Times New Roman" w:eastAsia="Times New Roman" w:hAnsi="Times New Roman" w:cs="Times New Roman"/>
                <w:i/>
                <w:u w:val="single"/>
              </w:rPr>
              <w:t>historyczne</w:t>
            </w:r>
            <w:r>
              <w:rPr>
                <w:rFonts w:ascii="Times New Roman" w:eastAsia="Times New Roman" w:hAnsi="Times New Roman" w:cs="Times New Roman"/>
                <w:i/>
              </w:rPr>
              <w:t xml:space="preserve"> </w:t>
            </w:r>
            <w:r>
              <w:rPr>
                <w:rFonts w:ascii="Times New Roman" w:eastAsia="Times New Roman" w:hAnsi="Times New Roman" w:cs="Times New Roman"/>
                <w:color w:val="548235"/>
              </w:rPr>
              <w:t>(uczniowie mogą dodać jeszcze kilka własnych przykładów)</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26FD8AE9" w14:textId="77777777" w:rsidR="00FE2FDD" w:rsidRDefault="009E4389">
            <w:pPr>
              <w:spacing w:after="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t xml:space="preserve">Występuje przed określanym rzeczownikiem: </w:t>
            </w:r>
            <w:r>
              <w:rPr>
                <w:rFonts w:ascii="Times New Roman" w:eastAsia="Times New Roman" w:hAnsi="Times New Roman" w:cs="Times New Roman"/>
                <w:i/>
                <w:color w:val="212529"/>
                <w:u w:val="single"/>
              </w:rPr>
              <w:t>geriausios</w:t>
            </w:r>
            <w:r>
              <w:rPr>
                <w:rFonts w:ascii="Times New Roman" w:eastAsia="Times New Roman" w:hAnsi="Times New Roman" w:cs="Times New Roman"/>
                <w:i/>
                <w:color w:val="212529"/>
              </w:rPr>
              <w:t xml:space="preserve"> knygos,</w:t>
            </w:r>
            <w:r>
              <w:rPr>
                <w:rFonts w:ascii="Times New Roman" w:eastAsia="Times New Roman" w:hAnsi="Times New Roman" w:cs="Times New Roman"/>
                <w:i/>
                <w:color w:val="212529"/>
                <w:shd w:val="clear" w:color="auto" w:fill="FAFAFA"/>
              </w:rPr>
              <w:t xml:space="preserve"> </w:t>
            </w:r>
            <w:r>
              <w:rPr>
                <w:rFonts w:ascii="Times New Roman" w:eastAsia="Times New Roman" w:hAnsi="Times New Roman" w:cs="Times New Roman"/>
                <w:i/>
                <w:color w:val="212529"/>
                <w:u w:val="single"/>
                <w:shd w:val="clear" w:color="auto" w:fill="FAFAFA"/>
              </w:rPr>
              <w:t>naujausia</w:t>
            </w:r>
            <w:r>
              <w:rPr>
                <w:rFonts w:ascii="Times New Roman" w:eastAsia="Times New Roman" w:hAnsi="Times New Roman" w:cs="Times New Roman"/>
                <w:i/>
                <w:color w:val="212529"/>
                <w:shd w:val="clear" w:color="auto" w:fill="FAFAFA"/>
              </w:rPr>
              <w:t xml:space="preserve"> knyga,</w:t>
            </w:r>
            <w:r>
              <w:rPr>
                <w:rFonts w:ascii="Times New Roman" w:eastAsia="Times New Roman" w:hAnsi="Times New Roman" w:cs="Times New Roman"/>
                <w:i/>
                <w:color w:val="212529"/>
              </w:rPr>
              <w:t xml:space="preserve"> </w:t>
            </w:r>
            <w:r>
              <w:rPr>
                <w:rFonts w:ascii="Times New Roman" w:eastAsia="Times New Roman" w:hAnsi="Times New Roman" w:cs="Times New Roman"/>
                <w:i/>
                <w:color w:val="212529"/>
                <w:u w:val="single"/>
              </w:rPr>
              <w:t>kultūriniai</w:t>
            </w:r>
            <w:r>
              <w:rPr>
                <w:rFonts w:ascii="Times New Roman" w:eastAsia="Times New Roman" w:hAnsi="Times New Roman" w:cs="Times New Roman"/>
                <w:i/>
                <w:color w:val="212529"/>
              </w:rPr>
              <w:t xml:space="preserve"> renginiai, </w:t>
            </w:r>
            <w:r>
              <w:rPr>
                <w:rFonts w:ascii="Times New Roman" w:eastAsia="Times New Roman" w:hAnsi="Times New Roman" w:cs="Times New Roman"/>
                <w:i/>
                <w:color w:val="212529"/>
                <w:u w:val="single"/>
              </w:rPr>
              <w:t>istorinės</w:t>
            </w:r>
            <w:r>
              <w:rPr>
                <w:rFonts w:ascii="Times New Roman" w:eastAsia="Times New Roman" w:hAnsi="Times New Roman" w:cs="Times New Roman"/>
                <w:i/>
                <w:color w:val="212529"/>
              </w:rPr>
              <w:t xml:space="preserve"> knygos</w:t>
            </w:r>
            <w:r>
              <w:rPr>
                <w:rFonts w:ascii="Times New Roman" w:eastAsia="Times New Roman" w:hAnsi="Times New Roman" w:cs="Times New Roman"/>
                <w:color w:val="212529"/>
              </w:rPr>
              <w:t>.</w:t>
            </w:r>
          </w:p>
        </w:tc>
        <w:tc>
          <w:tcPr>
            <w:tcW w:w="2480" w:type="dxa"/>
            <w:tcBorders>
              <w:top w:val="nil"/>
              <w:left w:val="nil"/>
              <w:bottom w:val="single" w:sz="8" w:space="0" w:color="000000"/>
              <w:right w:val="single" w:sz="8" w:space="0" w:color="000000"/>
            </w:tcBorders>
            <w:tcMar>
              <w:top w:w="100" w:type="dxa"/>
              <w:left w:w="100" w:type="dxa"/>
              <w:bottom w:w="100" w:type="dxa"/>
              <w:right w:w="100" w:type="dxa"/>
            </w:tcMar>
          </w:tcPr>
          <w:p w14:paraId="26FD8AEA" w14:textId="77777777" w:rsidR="00FE2FDD" w:rsidRDefault="009E4389">
            <w:pPr>
              <w:spacing w:after="0" w:line="240" w:lineRule="auto"/>
              <w:rPr>
                <w:rFonts w:ascii="Times New Roman" w:eastAsia="Times New Roman" w:hAnsi="Times New Roman" w:cs="Times New Roman"/>
                <w:color w:val="2F5597"/>
              </w:rPr>
            </w:pPr>
            <w:r>
              <w:rPr>
                <w:rFonts w:ascii="Times New Roman" w:eastAsia="Times New Roman" w:hAnsi="Times New Roman" w:cs="Times New Roman"/>
                <w:color w:val="2F5597"/>
              </w:rPr>
              <w:t>Szyk przydawki wyrażonej przymiotnikiem w języku polskim i litewskim może się różnić (w języku litewskim jest stały, w polskim zaś – różny, w zależności od znaczenia)</w:t>
            </w:r>
          </w:p>
        </w:tc>
      </w:tr>
      <w:tr w:rsidR="00FE2FDD" w14:paraId="26FD8AF2" w14:textId="77777777">
        <w:trPr>
          <w:trHeight w:val="2869"/>
        </w:trPr>
        <w:tc>
          <w:tcPr>
            <w:tcW w:w="20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D8AEC" w14:textId="77777777" w:rsidR="00FE2FDD" w:rsidRDefault="009E4389">
            <w:pPr>
              <w:spacing w:after="0" w:line="240" w:lineRule="auto"/>
              <w:jc w:val="center"/>
              <w:rPr>
                <w:rFonts w:ascii="Times New Roman" w:eastAsia="Times New Roman" w:hAnsi="Times New Roman" w:cs="Times New Roman"/>
                <w:b/>
                <w:color w:val="212529"/>
              </w:rPr>
            </w:pPr>
            <w:r>
              <w:rPr>
                <w:rFonts w:ascii="Times New Roman" w:eastAsia="Times New Roman" w:hAnsi="Times New Roman" w:cs="Times New Roman"/>
                <w:b/>
                <w:color w:val="212529"/>
              </w:rPr>
              <w:t>Uogólnienia 2</w:t>
            </w:r>
          </w:p>
          <w:p w14:paraId="26FD8AED" w14:textId="77777777" w:rsidR="00FE2FDD" w:rsidRDefault="009E4389">
            <w:pPr>
              <w:spacing w:after="0" w:line="240" w:lineRule="auto"/>
              <w:jc w:val="center"/>
              <w:rPr>
                <w:rFonts w:ascii="Times New Roman" w:eastAsia="Times New Roman" w:hAnsi="Times New Roman" w:cs="Times New Roman"/>
                <w:color w:val="212529"/>
              </w:rPr>
            </w:pPr>
            <w:r>
              <w:rPr>
                <w:rFonts w:ascii="Times New Roman" w:eastAsia="Times New Roman" w:hAnsi="Times New Roman" w:cs="Times New Roman"/>
                <w:color w:val="212529"/>
              </w:rPr>
              <w:t>(reguły - szyk przydawki osobno w każdym języku)</w:t>
            </w:r>
          </w:p>
        </w:tc>
        <w:tc>
          <w:tcPr>
            <w:tcW w:w="3031" w:type="dxa"/>
            <w:tcBorders>
              <w:top w:val="nil"/>
              <w:left w:val="nil"/>
              <w:bottom w:val="single" w:sz="8" w:space="0" w:color="000000"/>
              <w:right w:val="single" w:sz="8" w:space="0" w:color="000000"/>
            </w:tcBorders>
            <w:tcMar>
              <w:top w:w="100" w:type="dxa"/>
              <w:left w:w="100" w:type="dxa"/>
              <w:bottom w:w="100" w:type="dxa"/>
              <w:right w:w="100" w:type="dxa"/>
            </w:tcMar>
          </w:tcPr>
          <w:p w14:paraId="26FD8AEE" w14:textId="77777777" w:rsidR="00FE2FDD" w:rsidRDefault="009E4389">
            <w:pPr>
              <w:spacing w:after="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t xml:space="preserve">W języku polskim tylko przydawki wyrażone przymiotnikiem </w:t>
            </w:r>
            <w:r>
              <w:rPr>
                <w:rFonts w:ascii="Times New Roman" w:eastAsia="Times New Roman" w:hAnsi="Times New Roman" w:cs="Times New Roman"/>
              </w:rPr>
              <w:t>(pod warunkiem, jeżeli wyrażają cechę niestałą, tymczasowo przypisaną rzeczownikowi)</w:t>
            </w:r>
            <w:r>
              <w:rPr>
                <w:rFonts w:ascii="Times New Roman" w:eastAsia="Times New Roman" w:hAnsi="Times New Roman" w:cs="Times New Roman"/>
                <w:color w:val="212529"/>
              </w:rPr>
              <w:t xml:space="preserve"> mogą występować </w:t>
            </w:r>
            <w:r>
              <w:rPr>
                <w:rFonts w:ascii="Times New Roman" w:eastAsia="Times New Roman" w:hAnsi="Times New Roman" w:cs="Times New Roman"/>
                <w:color w:val="2F5597"/>
              </w:rPr>
              <w:t>przed określanym rzeczownikiem</w:t>
            </w:r>
            <w:r>
              <w:rPr>
                <w:rFonts w:ascii="Times New Roman" w:eastAsia="Times New Roman" w:hAnsi="Times New Roman" w:cs="Times New Roman"/>
                <w:color w:val="212529"/>
              </w:rPr>
              <w:t xml:space="preserve"> (także wyrażone imiesłowem, zaimkiem przymiotnym, liczebnikiem: </w:t>
            </w:r>
            <w:r>
              <w:rPr>
                <w:rFonts w:ascii="Times New Roman" w:eastAsia="Times New Roman" w:hAnsi="Times New Roman" w:cs="Times New Roman"/>
                <w:i/>
                <w:color w:val="212529"/>
              </w:rPr>
              <w:t>napisany tekst, taki tekst, drugie piętro, trzy kwiaty</w:t>
            </w:r>
            <w:r>
              <w:rPr>
                <w:rFonts w:ascii="Times New Roman" w:eastAsia="Times New Roman" w:hAnsi="Times New Roman" w:cs="Times New Roman"/>
                <w:color w:val="212529"/>
              </w:rPr>
              <w:t>).</w:t>
            </w:r>
          </w:p>
          <w:p w14:paraId="26FD8AEF" w14:textId="77777777" w:rsidR="00FE2FDD" w:rsidRDefault="009E4389">
            <w:pPr>
              <w:spacing w:after="0" w:line="240" w:lineRule="auto"/>
              <w:rPr>
                <w:rFonts w:ascii="Times New Roman" w:eastAsia="Times New Roman" w:hAnsi="Times New Roman" w:cs="Times New Roman"/>
                <w:color w:val="212529"/>
              </w:rPr>
            </w:pPr>
            <w:r>
              <w:rPr>
                <w:rFonts w:ascii="Times New Roman" w:eastAsia="Times New Roman" w:hAnsi="Times New Roman" w:cs="Times New Roman"/>
                <w:color w:val="212529"/>
              </w:rPr>
              <w:t xml:space="preserve">Pozostałe przydawki występują </w:t>
            </w:r>
            <w:r>
              <w:rPr>
                <w:rFonts w:ascii="Times New Roman" w:eastAsia="Times New Roman" w:hAnsi="Times New Roman" w:cs="Times New Roman"/>
                <w:color w:val="2F5597"/>
              </w:rPr>
              <w:t xml:space="preserve">po określanym rzeczowniku </w:t>
            </w:r>
            <w:r>
              <w:rPr>
                <w:rFonts w:ascii="Times New Roman" w:eastAsia="Times New Roman" w:hAnsi="Times New Roman" w:cs="Times New Roman"/>
                <w:color w:val="212529"/>
              </w:rPr>
              <w:t xml:space="preserve">(wyjątek: </w:t>
            </w:r>
            <w:r>
              <w:rPr>
                <w:rFonts w:ascii="Times New Roman" w:eastAsia="Times New Roman" w:hAnsi="Times New Roman" w:cs="Times New Roman"/>
                <w:i/>
                <w:color w:val="212529"/>
                <w:u w:val="single"/>
              </w:rPr>
              <w:t>jej</w:t>
            </w:r>
            <w:r>
              <w:rPr>
                <w:rFonts w:ascii="Times New Roman" w:eastAsia="Times New Roman" w:hAnsi="Times New Roman" w:cs="Times New Roman"/>
                <w:i/>
                <w:color w:val="212529"/>
              </w:rPr>
              <w:t xml:space="preserve"> pomysł, </w:t>
            </w:r>
            <w:r>
              <w:rPr>
                <w:rFonts w:ascii="Times New Roman" w:eastAsia="Times New Roman" w:hAnsi="Times New Roman" w:cs="Times New Roman"/>
                <w:i/>
                <w:color w:val="212529"/>
                <w:u w:val="single"/>
              </w:rPr>
              <w:t>jego</w:t>
            </w:r>
            <w:r>
              <w:rPr>
                <w:rFonts w:ascii="Times New Roman" w:eastAsia="Times New Roman" w:hAnsi="Times New Roman" w:cs="Times New Roman"/>
                <w:i/>
                <w:color w:val="212529"/>
              </w:rPr>
              <w:t xml:space="preserve"> dom</w:t>
            </w:r>
            <w:r>
              <w:rPr>
                <w:rFonts w:ascii="Times New Roman" w:eastAsia="Times New Roman" w:hAnsi="Times New Roman" w:cs="Times New Roman"/>
                <w:color w:val="212529"/>
              </w:rPr>
              <w:t xml:space="preserve">). </w:t>
            </w:r>
            <w:r>
              <w:rPr>
                <w:rFonts w:ascii="Times New Roman" w:eastAsia="Times New Roman" w:hAnsi="Times New Roman" w:cs="Times New Roman"/>
                <w:color w:val="2F5597"/>
              </w:rPr>
              <w:t xml:space="preserve">Po określanym rzeczowniku </w:t>
            </w:r>
            <w:r>
              <w:rPr>
                <w:rFonts w:ascii="Times New Roman" w:eastAsia="Times New Roman" w:hAnsi="Times New Roman" w:cs="Times New Roman"/>
                <w:color w:val="212529"/>
              </w:rPr>
              <w:t xml:space="preserve">występują też przydawki przymiotne takie, które klasyfikują, przypisują do jakiejś grupy lub nazywają gatunek: </w:t>
            </w:r>
            <w:r>
              <w:rPr>
                <w:rFonts w:ascii="Times New Roman" w:eastAsia="Times New Roman" w:hAnsi="Times New Roman" w:cs="Times New Roman"/>
                <w:i/>
                <w:color w:val="212529"/>
              </w:rPr>
              <w:t xml:space="preserve">impreza </w:t>
            </w:r>
            <w:r>
              <w:rPr>
                <w:rFonts w:ascii="Times New Roman" w:eastAsia="Times New Roman" w:hAnsi="Times New Roman" w:cs="Times New Roman"/>
                <w:i/>
                <w:color w:val="212529"/>
                <w:u w:val="single"/>
              </w:rPr>
              <w:t>kulturalna</w:t>
            </w:r>
            <w:r>
              <w:rPr>
                <w:rFonts w:ascii="Times New Roman" w:eastAsia="Times New Roman" w:hAnsi="Times New Roman" w:cs="Times New Roman"/>
                <w:i/>
                <w:color w:val="212529"/>
              </w:rPr>
              <w:t xml:space="preserve">, język </w:t>
            </w:r>
            <w:r>
              <w:rPr>
                <w:rFonts w:ascii="Times New Roman" w:eastAsia="Times New Roman" w:hAnsi="Times New Roman" w:cs="Times New Roman"/>
                <w:i/>
                <w:color w:val="212529"/>
                <w:u w:val="single"/>
              </w:rPr>
              <w:t>polski</w:t>
            </w:r>
            <w:r>
              <w:rPr>
                <w:rFonts w:ascii="Times New Roman" w:eastAsia="Times New Roman" w:hAnsi="Times New Roman" w:cs="Times New Roman"/>
                <w:i/>
                <w:color w:val="212529"/>
              </w:rPr>
              <w:t xml:space="preserve">, klasa </w:t>
            </w:r>
            <w:r>
              <w:rPr>
                <w:rFonts w:ascii="Times New Roman" w:eastAsia="Times New Roman" w:hAnsi="Times New Roman" w:cs="Times New Roman"/>
                <w:i/>
                <w:color w:val="212529"/>
                <w:u w:val="single"/>
              </w:rPr>
              <w:t>3B</w:t>
            </w:r>
            <w:r>
              <w:rPr>
                <w:rFonts w:ascii="Times New Roman" w:eastAsia="Times New Roman" w:hAnsi="Times New Roman" w:cs="Times New Roman"/>
                <w:color w:val="212529"/>
              </w:rPr>
              <w:t>.</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26FD8AF0" w14:textId="77777777" w:rsidR="00FE2FDD" w:rsidRDefault="009E4389">
            <w:pPr>
              <w:spacing w:after="0" w:line="240" w:lineRule="auto"/>
              <w:rPr>
                <w:rFonts w:ascii="Times New Roman" w:eastAsia="Times New Roman" w:hAnsi="Times New Roman" w:cs="Times New Roman"/>
                <w:color w:val="2F5597"/>
              </w:rPr>
            </w:pPr>
            <w:r>
              <w:rPr>
                <w:rFonts w:ascii="Times New Roman" w:eastAsia="Times New Roman" w:hAnsi="Times New Roman" w:cs="Times New Roman"/>
                <w:color w:val="212529"/>
              </w:rPr>
              <w:t xml:space="preserve">W języku litewskim przydawki przymiotne oraz rzeczownikowe w dopełniaczu występują </w:t>
            </w:r>
            <w:r>
              <w:rPr>
                <w:rFonts w:ascii="Times New Roman" w:eastAsia="Times New Roman" w:hAnsi="Times New Roman" w:cs="Times New Roman"/>
                <w:color w:val="2F5597"/>
              </w:rPr>
              <w:t>przed określanym rzeczownikiem.</w:t>
            </w:r>
          </w:p>
        </w:tc>
        <w:tc>
          <w:tcPr>
            <w:tcW w:w="2480" w:type="dxa"/>
            <w:tcBorders>
              <w:top w:val="nil"/>
              <w:left w:val="nil"/>
              <w:bottom w:val="single" w:sz="8" w:space="0" w:color="000000"/>
              <w:right w:val="single" w:sz="8" w:space="0" w:color="000000"/>
            </w:tcBorders>
            <w:tcMar>
              <w:top w:w="100" w:type="dxa"/>
              <w:left w:w="100" w:type="dxa"/>
              <w:bottom w:w="100" w:type="dxa"/>
              <w:right w:w="100" w:type="dxa"/>
            </w:tcMar>
          </w:tcPr>
          <w:p w14:paraId="26FD8AF1" w14:textId="77777777" w:rsidR="00FE2FDD" w:rsidRDefault="009E4389">
            <w:pPr>
              <w:spacing w:after="0" w:line="240" w:lineRule="auto"/>
              <w:rPr>
                <w:rFonts w:ascii="Times New Roman" w:eastAsia="Times New Roman" w:hAnsi="Times New Roman" w:cs="Times New Roman"/>
                <w:color w:val="2F5597"/>
              </w:rPr>
            </w:pPr>
            <w:r>
              <w:rPr>
                <w:rFonts w:ascii="Times New Roman" w:eastAsia="Times New Roman" w:hAnsi="Times New Roman" w:cs="Times New Roman"/>
                <w:color w:val="2F5597"/>
              </w:rPr>
              <w:t xml:space="preserve"> </w:t>
            </w:r>
          </w:p>
        </w:tc>
      </w:tr>
    </w:tbl>
    <w:p w14:paraId="26FD8AF3" w14:textId="77777777" w:rsidR="00FE2FDD" w:rsidRDefault="009E4389">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Zadanie 2. </w:t>
      </w:r>
      <w:r>
        <w:rPr>
          <w:rFonts w:ascii="Times New Roman" w:eastAsia="Times New Roman" w:hAnsi="Times New Roman" w:cs="Times New Roman"/>
          <w:sz w:val="24"/>
          <w:szCs w:val="24"/>
        </w:rPr>
        <w:t>Podkreśl wyrażenie z poprawnym szykiem przydawki. Możesz też porównać z analogicznym wyrażeniem w innym znanym języku (np. litewskim).</w:t>
      </w:r>
    </w:p>
    <w:p w14:paraId="26FD8AF4" w14:textId="77777777" w:rsidR="00FE2FDD" w:rsidRDefault="009E4389">
      <w:pPr>
        <w:numPr>
          <w:ilvl w:val="0"/>
          <w:numId w:val="4"/>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Babcia przechowuje do dziś - </w:t>
      </w:r>
      <w:r>
        <w:rPr>
          <w:rFonts w:ascii="Times New Roman" w:eastAsia="Times New Roman" w:hAnsi="Times New Roman" w:cs="Times New Roman"/>
          <w:i/>
          <w:color w:val="38761D"/>
          <w:sz w:val="24"/>
          <w:szCs w:val="24"/>
          <w:u w:val="single"/>
        </w:rPr>
        <w:t>listy dziadka</w:t>
      </w:r>
      <w:r>
        <w:rPr>
          <w:rFonts w:ascii="Times New Roman" w:eastAsia="Times New Roman" w:hAnsi="Times New Roman" w:cs="Times New Roman"/>
          <w:i/>
          <w:sz w:val="24"/>
          <w:szCs w:val="24"/>
        </w:rPr>
        <w:t xml:space="preserve"> czy dziadka listy</w:t>
      </w:r>
      <w:r>
        <w:rPr>
          <w:rFonts w:ascii="Times New Roman" w:eastAsia="Times New Roman" w:hAnsi="Times New Roman" w:cs="Times New Roman"/>
          <w:sz w:val="24"/>
          <w:szCs w:val="24"/>
        </w:rPr>
        <w:t>?</w:t>
      </w:r>
    </w:p>
    <w:p w14:paraId="26FD8AF5"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Zawsze będę ciepło wspominać - </w:t>
      </w:r>
      <w:r>
        <w:rPr>
          <w:rFonts w:ascii="Times New Roman" w:eastAsia="Times New Roman" w:hAnsi="Times New Roman" w:cs="Times New Roman"/>
          <w:i/>
          <w:color w:val="38761D"/>
          <w:sz w:val="24"/>
          <w:szCs w:val="24"/>
          <w:u w:val="single"/>
        </w:rPr>
        <w:t>gościnność wujostwa</w:t>
      </w:r>
      <w:r>
        <w:rPr>
          <w:rFonts w:ascii="Times New Roman" w:eastAsia="Times New Roman" w:hAnsi="Times New Roman" w:cs="Times New Roman"/>
          <w:i/>
          <w:sz w:val="24"/>
          <w:szCs w:val="24"/>
        </w:rPr>
        <w:t xml:space="preserve"> czy wujostwa gościnność</w:t>
      </w:r>
      <w:r>
        <w:rPr>
          <w:rFonts w:ascii="Times New Roman" w:eastAsia="Times New Roman" w:hAnsi="Times New Roman" w:cs="Times New Roman"/>
          <w:sz w:val="24"/>
          <w:szCs w:val="24"/>
        </w:rPr>
        <w:t>?</w:t>
      </w:r>
    </w:p>
    <w:p w14:paraId="26FD8AF6"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Dzieci wyszły na spacer - </w:t>
      </w:r>
      <w:r>
        <w:rPr>
          <w:rFonts w:ascii="Times New Roman" w:eastAsia="Times New Roman" w:hAnsi="Times New Roman" w:cs="Times New Roman"/>
          <w:i/>
          <w:color w:val="38761D"/>
          <w:sz w:val="24"/>
          <w:szCs w:val="24"/>
          <w:u w:val="single"/>
        </w:rPr>
        <w:t>z psem sąsiadów</w:t>
      </w:r>
      <w:r>
        <w:rPr>
          <w:rFonts w:ascii="Times New Roman" w:eastAsia="Times New Roman" w:hAnsi="Times New Roman" w:cs="Times New Roman"/>
          <w:i/>
          <w:sz w:val="24"/>
          <w:szCs w:val="24"/>
        </w:rPr>
        <w:t xml:space="preserve"> czy z sąsiadów psem</w:t>
      </w:r>
      <w:r>
        <w:rPr>
          <w:rFonts w:ascii="Times New Roman" w:eastAsia="Times New Roman" w:hAnsi="Times New Roman" w:cs="Times New Roman"/>
          <w:sz w:val="24"/>
          <w:szCs w:val="24"/>
        </w:rPr>
        <w:t>?</w:t>
      </w:r>
    </w:p>
    <w:p w14:paraId="26FD8AF7"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i/>
          <w:color w:val="38761D"/>
          <w:sz w:val="24"/>
          <w:szCs w:val="24"/>
          <w:u w:val="single"/>
        </w:rPr>
        <w:t>Bluzka w grochy</w:t>
      </w:r>
      <w:r>
        <w:rPr>
          <w:rFonts w:ascii="Times New Roman" w:eastAsia="Times New Roman" w:hAnsi="Times New Roman" w:cs="Times New Roman"/>
          <w:i/>
          <w:sz w:val="24"/>
          <w:szCs w:val="24"/>
        </w:rPr>
        <w:t xml:space="preserve"> czy w grochy bluzka </w:t>
      </w:r>
      <w:r>
        <w:rPr>
          <w:rFonts w:ascii="Times New Roman" w:eastAsia="Times New Roman" w:hAnsi="Times New Roman" w:cs="Times New Roman"/>
          <w:sz w:val="24"/>
          <w:szCs w:val="24"/>
        </w:rPr>
        <w:t xml:space="preserve">nie pasuje do tej </w:t>
      </w:r>
      <w:r>
        <w:rPr>
          <w:rFonts w:ascii="Times New Roman" w:eastAsia="Times New Roman" w:hAnsi="Times New Roman" w:cs="Times New Roman"/>
          <w:i/>
          <w:sz w:val="24"/>
          <w:szCs w:val="24"/>
        </w:rPr>
        <w:t xml:space="preserve">marynarki kraciastej czy </w:t>
      </w:r>
      <w:r>
        <w:rPr>
          <w:rFonts w:ascii="Times New Roman" w:eastAsia="Times New Roman" w:hAnsi="Times New Roman" w:cs="Times New Roman"/>
          <w:i/>
          <w:color w:val="38761D"/>
          <w:sz w:val="24"/>
          <w:szCs w:val="24"/>
          <w:u w:val="single"/>
        </w:rPr>
        <w:t>kraciastej marynarki</w:t>
      </w:r>
      <w:r>
        <w:rPr>
          <w:rFonts w:ascii="Times New Roman" w:eastAsia="Times New Roman" w:hAnsi="Times New Roman" w:cs="Times New Roman"/>
          <w:sz w:val="24"/>
          <w:szCs w:val="24"/>
        </w:rPr>
        <w:t>?</w:t>
      </w:r>
    </w:p>
    <w:p w14:paraId="26FD8AF8"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Uczę się </w:t>
      </w:r>
      <w:r>
        <w:rPr>
          <w:rFonts w:ascii="Times New Roman" w:eastAsia="Times New Roman" w:hAnsi="Times New Roman" w:cs="Times New Roman"/>
          <w:i/>
          <w:sz w:val="24"/>
          <w:szCs w:val="24"/>
        </w:rPr>
        <w:t xml:space="preserve">włoskiego języka czy </w:t>
      </w:r>
      <w:r>
        <w:rPr>
          <w:rFonts w:ascii="Times New Roman" w:eastAsia="Times New Roman" w:hAnsi="Times New Roman" w:cs="Times New Roman"/>
          <w:i/>
          <w:color w:val="38761D"/>
          <w:sz w:val="24"/>
          <w:szCs w:val="24"/>
          <w:u w:val="single"/>
        </w:rPr>
        <w:t>języka włoskiego</w:t>
      </w:r>
      <w:r>
        <w:rPr>
          <w:rFonts w:ascii="Times New Roman" w:eastAsia="Times New Roman" w:hAnsi="Times New Roman" w:cs="Times New Roman"/>
          <w:sz w:val="24"/>
          <w:szCs w:val="24"/>
        </w:rPr>
        <w:t>?</w:t>
      </w:r>
    </w:p>
    <w:p w14:paraId="26FD8AF9"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Spróbuję się nauczyć jeszcze jakiegoś </w:t>
      </w:r>
      <w:r>
        <w:rPr>
          <w:rFonts w:ascii="Times New Roman" w:eastAsia="Times New Roman" w:hAnsi="Times New Roman" w:cs="Times New Roman"/>
          <w:i/>
          <w:color w:val="38761D"/>
          <w:sz w:val="24"/>
          <w:szCs w:val="24"/>
          <w:u w:val="single"/>
        </w:rPr>
        <w:t>trudniejszego języka</w:t>
      </w:r>
      <w:r>
        <w:rPr>
          <w:rFonts w:ascii="Times New Roman" w:eastAsia="Times New Roman" w:hAnsi="Times New Roman" w:cs="Times New Roman"/>
          <w:i/>
          <w:sz w:val="24"/>
          <w:szCs w:val="24"/>
        </w:rPr>
        <w:t xml:space="preserve"> czy języka trudniejszego</w:t>
      </w:r>
      <w:r>
        <w:rPr>
          <w:rFonts w:ascii="Times New Roman" w:eastAsia="Times New Roman" w:hAnsi="Times New Roman" w:cs="Times New Roman"/>
          <w:sz w:val="24"/>
          <w:szCs w:val="24"/>
        </w:rPr>
        <w:t>?</w:t>
      </w:r>
    </w:p>
    <w:p w14:paraId="26FD8AFA"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Uczę się </w:t>
      </w:r>
      <w:r>
        <w:rPr>
          <w:rFonts w:ascii="Times New Roman" w:eastAsia="Times New Roman" w:hAnsi="Times New Roman" w:cs="Times New Roman"/>
          <w:i/>
          <w:color w:val="38761D"/>
          <w:sz w:val="24"/>
          <w:szCs w:val="24"/>
          <w:u w:val="single"/>
        </w:rPr>
        <w:t>w klasie IVC</w:t>
      </w:r>
      <w:r>
        <w:rPr>
          <w:rFonts w:ascii="Times New Roman" w:eastAsia="Times New Roman" w:hAnsi="Times New Roman" w:cs="Times New Roman"/>
          <w:i/>
          <w:sz w:val="24"/>
          <w:szCs w:val="24"/>
        </w:rPr>
        <w:t xml:space="preserve"> czy w IVC klasie</w:t>
      </w:r>
      <w:r>
        <w:rPr>
          <w:rFonts w:ascii="Times New Roman" w:eastAsia="Times New Roman" w:hAnsi="Times New Roman" w:cs="Times New Roman"/>
          <w:sz w:val="24"/>
          <w:szCs w:val="24"/>
        </w:rPr>
        <w:t>?</w:t>
      </w:r>
    </w:p>
    <w:p w14:paraId="26FD8AFB"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Człowiek dobrze wychowany, zachowujący się grzecznie wobec innych ludzi - to </w:t>
      </w:r>
      <w:r>
        <w:rPr>
          <w:rFonts w:ascii="Times New Roman" w:eastAsia="Times New Roman" w:hAnsi="Times New Roman" w:cs="Times New Roman"/>
          <w:i/>
          <w:color w:val="38761D"/>
          <w:sz w:val="24"/>
          <w:szCs w:val="24"/>
          <w:u w:val="single"/>
        </w:rPr>
        <w:t xml:space="preserve">kulturalny człowiek </w:t>
      </w:r>
      <w:r>
        <w:rPr>
          <w:rFonts w:ascii="Times New Roman" w:eastAsia="Times New Roman" w:hAnsi="Times New Roman" w:cs="Times New Roman"/>
          <w:i/>
          <w:sz w:val="24"/>
          <w:szCs w:val="24"/>
        </w:rPr>
        <w:t>czy człowiek kulturalny</w:t>
      </w:r>
      <w:r>
        <w:rPr>
          <w:rFonts w:ascii="Times New Roman" w:eastAsia="Times New Roman" w:hAnsi="Times New Roman" w:cs="Times New Roman"/>
          <w:sz w:val="24"/>
          <w:szCs w:val="24"/>
        </w:rPr>
        <w:t>?</w:t>
      </w:r>
    </w:p>
    <w:p w14:paraId="26FD8AFC"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Pracownik, w którego zakres obowiązków wchodzi tworzenie i upowszechnianie kultury - to </w:t>
      </w:r>
      <w:r>
        <w:rPr>
          <w:rFonts w:ascii="Times New Roman" w:eastAsia="Times New Roman" w:hAnsi="Times New Roman" w:cs="Times New Roman"/>
          <w:i/>
          <w:sz w:val="24"/>
          <w:szCs w:val="24"/>
        </w:rPr>
        <w:t xml:space="preserve">kulturalny pracownik czy </w:t>
      </w:r>
      <w:r>
        <w:rPr>
          <w:rFonts w:ascii="Times New Roman" w:eastAsia="Times New Roman" w:hAnsi="Times New Roman" w:cs="Times New Roman"/>
          <w:i/>
          <w:color w:val="38761D"/>
          <w:sz w:val="24"/>
          <w:szCs w:val="24"/>
          <w:u w:val="single"/>
        </w:rPr>
        <w:t>pracownik kulturalny</w:t>
      </w:r>
      <w:r>
        <w:rPr>
          <w:rFonts w:ascii="Times New Roman" w:eastAsia="Times New Roman" w:hAnsi="Times New Roman" w:cs="Times New Roman"/>
          <w:sz w:val="24"/>
          <w:szCs w:val="24"/>
        </w:rPr>
        <w:t>?</w:t>
      </w:r>
    </w:p>
    <w:p w14:paraId="26FD8AFD" w14:textId="77777777" w:rsidR="00FE2FDD" w:rsidRDefault="009E438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Aktor tragik, który najlepiej gra role tragiczne - to </w:t>
      </w:r>
      <w:r>
        <w:rPr>
          <w:rFonts w:ascii="Times New Roman" w:eastAsia="Times New Roman" w:hAnsi="Times New Roman" w:cs="Times New Roman"/>
          <w:i/>
          <w:sz w:val="24"/>
          <w:szCs w:val="24"/>
        </w:rPr>
        <w:t>tragiczny aktor czy</w:t>
      </w:r>
      <w:r>
        <w:rPr>
          <w:rFonts w:ascii="Times New Roman" w:eastAsia="Times New Roman" w:hAnsi="Times New Roman" w:cs="Times New Roman"/>
          <w:i/>
          <w:color w:val="38761D"/>
          <w:sz w:val="24"/>
          <w:szCs w:val="24"/>
          <w:u w:val="single"/>
        </w:rPr>
        <w:t xml:space="preserve"> aktor tragiczny</w:t>
      </w:r>
      <w:r>
        <w:rPr>
          <w:rFonts w:ascii="Times New Roman" w:eastAsia="Times New Roman" w:hAnsi="Times New Roman" w:cs="Times New Roman"/>
          <w:sz w:val="24"/>
          <w:szCs w:val="24"/>
        </w:rPr>
        <w:t>?</w:t>
      </w:r>
    </w:p>
    <w:p w14:paraId="26FD8AFE" w14:textId="77777777" w:rsidR="00FE2FDD" w:rsidRDefault="009E4389">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Aktor, który bardzo źle gra - to </w:t>
      </w:r>
      <w:r>
        <w:rPr>
          <w:rFonts w:ascii="Times New Roman" w:eastAsia="Times New Roman" w:hAnsi="Times New Roman" w:cs="Times New Roman"/>
          <w:i/>
          <w:color w:val="38761D"/>
          <w:sz w:val="24"/>
          <w:szCs w:val="24"/>
          <w:u w:val="single"/>
        </w:rPr>
        <w:t>tragiczny aktor</w:t>
      </w:r>
      <w:r>
        <w:rPr>
          <w:rFonts w:ascii="Times New Roman" w:eastAsia="Times New Roman" w:hAnsi="Times New Roman" w:cs="Times New Roman"/>
          <w:i/>
          <w:sz w:val="24"/>
          <w:szCs w:val="24"/>
        </w:rPr>
        <w:t xml:space="preserve"> czy aktor tragiczny</w:t>
      </w:r>
      <w:r>
        <w:rPr>
          <w:rFonts w:ascii="Times New Roman" w:eastAsia="Times New Roman" w:hAnsi="Times New Roman" w:cs="Times New Roman"/>
          <w:sz w:val="24"/>
          <w:szCs w:val="24"/>
        </w:rPr>
        <w:t xml:space="preserve">?    </w:t>
      </w:r>
    </w:p>
    <w:p w14:paraId="26FD8AFF" w14:textId="77777777" w:rsidR="00FE2FDD" w:rsidRDefault="009E4389">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Zadanie 3. </w:t>
      </w:r>
      <w:r>
        <w:rPr>
          <w:rFonts w:ascii="Times New Roman" w:eastAsia="Times New Roman" w:hAnsi="Times New Roman" w:cs="Times New Roman"/>
          <w:sz w:val="24"/>
          <w:szCs w:val="24"/>
        </w:rPr>
        <w:t>Poniższa tabela przedstawia zasady szyku wyrazów w nazwach instytucji w języku polskim. Zanalizuj szyk wyrazów w podanych nazwach instytucji i wpisz wszystkie wyrazy będące składnikami tych nazw do odpowiednich rubryk tabeli. Sformułuj obowiązujące w języku polskim zasady szyku wyrazów w nazwach instytucji.</w:t>
      </w:r>
    </w:p>
    <w:p w14:paraId="26FD8B00" w14:textId="77777777" w:rsidR="00FE2FDD" w:rsidRDefault="009E4389">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Wileńskie Targi Książki</w:t>
      </w:r>
    </w:p>
    <w:p w14:paraId="26FD8B01" w14:textId="77777777" w:rsidR="00FE2FDD" w:rsidRDefault="009E4389">
      <w:pPr>
        <w:spacing w:after="0"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Instytut Polski w Wilnie</w:t>
      </w:r>
    </w:p>
    <w:p w14:paraId="26FD8B02" w14:textId="77777777" w:rsidR="00FE2FDD" w:rsidRDefault="009E4389">
      <w:pPr>
        <w:spacing w:after="0"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Muzeum Kultury Ludowej w Rumszyszkach</w:t>
      </w:r>
    </w:p>
    <w:p w14:paraId="26FD8B05" w14:textId="0D96B701" w:rsidR="00FE2FDD" w:rsidRDefault="009E4389" w:rsidP="008A2258">
      <w:pPr>
        <w:spacing w:after="0"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Litewska Akademia Teatralna i Muzyczna</w:t>
      </w:r>
    </w:p>
    <w:p w14:paraId="26FD8B06" w14:textId="77777777" w:rsidR="00FE2FDD" w:rsidRDefault="009E4389">
      <w:pPr>
        <w:spacing w:after="0" w:line="276"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bl>
      <w:tblPr>
        <w:tblStyle w:val="afffff9"/>
        <w:tblW w:w="106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795"/>
        <w:gridCol w:w="1795"/>
        <w:gridCol w:w="1760"/>
        <w:gridCol w:w="1555"/>
        <w:gridCol w:w="1999"/>
      </w:tblGrid>
      <w:tr w:rsidR="00FE2FDD" w14:paraId="26FD8B0C" w14:textId="77777777">
        <w:trPr>
          <w:trHeight w:val="390"/>
        </w:trPr>
        <w:tc>
          <w:tcPr>
            <w:tcW w:w="1795" w:type="dxa"/>
            <w:vMerge w:val="restart"/>
          </w:tcPr>
          <w:p w14:paraId="26FD8B07"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Przymiotnik od nazwy miejscowej</w:t>
            </w:r>
          </w:p>
        </w:tc>
        <w:tc>
          <w:tcPr>
            <w:tcW w:w="1795" w:type="dxa"/>
            <w:vMerge w:val="restart"/>
          </w:tcPr>
          <w:p w14:paraId="26FD8B08"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Rzeczownik</w:t>
            </w:r>
          </w:p>
        </w:tc>
        <w:tc>
          <w:tcPr>
            <w:tcW w:w="3555" w:type="dxa"/>
            <w:gridSpan w:val="2"/>
          </w:tcPr>
          <w:p w14:paraId="26FD8B09" w14:textId="77777777" w:rsidR="00FE2FDD" w:rsidRDefault="009E438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Wyrazy określające rzeczownik</w:t>
            </w:r>
          </w:p>
        </w:tc>
        <w:tc>
          <w:tcPr>
            <w:tcW w:w="1555" w:type="dxa"/>
            <w:vMerge w:val="restart"/>
          </w:tcPr>
          <w:p w14:paraId="26FD8B0A"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Nazwa własna</w:t>
            </w:r>
          </w:p>
        </w:tc>
        <w:tc>
          <w:tcPr>
            <w:tcW w:w="1999" w:type="dxa"/>
            <w:vMerge w:val="restart"/>
          </w:tcPr>
          <w:p w14:paraId="26FD8B0B"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Nazwa miejscowa w miejscowniku</w:t>
            </w:r>
          </w:p>
        </w:tc>
      </w:tr>
      <w:tr w:rsidR="00FE2FDD" w14:paraId="26FD8B13" w14:textId="77777777">
        <w:trPr>
          <w:trHeight w:val="351"/>
        </w:trPr>
        <w:tc>
          <w:tcPr>
            <w:tcW w:w="1795" w:type="dxa"/>
            <w:vMerge/>
          </w:tcPr>
          <w:p w14:paraId="26FD8B0D" w14:textId="77777777" w:rsidR="00FE2FDD" w:rsidRDefault="00FE2FD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5" w:type="dxa"/>
            <w:vMerge/>
          </w:tcPr>
          <w:p w14:paraId="26FD8B0E" w14:textId="77777777" w:rsidR="00FE2FDD" w:rsidRDefault="00FE2FD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95" w:type="dxa"/>
          </w:tcPr>
          <w:p w14:paraId="26FD8B0F"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przymiotnik</w:t>
            </w:r>
          </w:p>
        </w:tc>
        <w:tc>
          <w:tcPr>
            <w:tcW w:w="1760" w:type="dxa"/>
          </w:tcPr>
          <w:p w14:paraId="26FD8B10"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rzeczownik w dopełniaczu</w:t>
            </w:r>
          </w:p>
        </w:tc>
        <w:tc>
          <w:tcPr>
            <w:tcW w:w="1555" w:type="dxa"/>
            <w:vMerge/>
          </w:tcPr>
          <w:p w14:paraId="26FD8B11" w14:textId="77777777" w:rsidR="00FE2FDD" w:rsidRDefault="00FE2FD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99" w:type="dxa"/>
            <w:vMerge/>
          </w:tcPr>
          <w:p w14:paraId="26FD8B12" w14:textId="77777777" w:rsidR="00FE2FDD" w:rsidRDefault="00FE2FD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2FDD" w14:paraId="26FD8B1A" w14:textId="77777777">
        <w:trPr>
          <w:trHeight w:val="242"/>
        </w:trPr>
        <w:tc>
          <w:tcPr>
            <w:tcW w:w="1795" w:type="dxa"/>
          </w:tcPr>
          <w:p w14:paraId="26FD8B14" w14:textId="77777777" w:rsidR="00FE2FDD" w:rsidRDefault="00FE2FDD">
            <w:pPr>
              <w:rPr>
                <w:rFonts w:ascii="Times New Roman" w:eastAsia="Times New Roman" w:hAnsi="Times New Roman" w:cs="Times New Roman"/>
                <w:sz w:val="24"/>
                <w:szCs w:val="24"/>
              </w:rPr>
            </w:pPr>
          </w:p>
        </w:tc>
        <w:tc>
          <w:tcPr>
            <w:tcW w:w="1795" w:type="dxa"/>
          </w:tcPr>
          <w:p w14:paraId="26FD8B15"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Centrum</w:t>
            </w:r>
          </w:p>
        </w:tc>
        <w:tc>
          <w:tcPr>
            <w:tcW w:w="1795" w:type="dxa"/>
          </w:tcPr>
          <w:p w14:paraId="26FD8B16"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Wystawowe</w:t>
            </w:r>
          </w:p>
        </w:tc>
        <w:tc>
          <w:tcPr>
            <w:tcW w:w="1760" w:type="dxa"/>
          </w:tcPr>
          <w:p w14:paraId="26FD8B17" w14:textId="77777777" w:rsidR="00FE2FDD" w:rsidRDefault="00FE2FDD">
            <w:pPr>
              <w:rPr>
                <w:rFonts w:ascii="Times New Roman" w:eastAsia="Times New Roman" w:hAnsi="Times New Roman" w:cs="Times New Roman"/>
                <w:sz w:val="24"/>
                <w:szCs w:val="24"/>
              </w:rPr>
            </w:pPr>
          </w:p>
        </w:tc>
        <w:tc>
          <w:tcPr>
            <w:tcW w:w="1555" w:type="dxa"/>
          </w:tcPr>
          <w:p w14:paraId="26FD8B18"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LITEXPO</w:t>
            </w:r>
          </w:p>
        </w:tc>
        <w:tc>
          <w:tcPr>
            <w:tcW w:w="1999" w:type="dxa"/>
          </w:tcPr>
          <w:p w14:paraId="26FD8B19"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W Wilnie</w:t>
            </w:r>
          </w:p>
        </w:tc>
      </w:tr>
      <w:tr w:rsidR="00FE2FDD" w14:paraId="26FD8B21" w14:textId="77777777">
        <w:trPr>
          <w:trHeight w:val="242"/>
        </w:trPr>
        <w:tc>
          <w:tcPr>
            <w:tcW w:w="1795" w:type="dxa"/>
          </w:tcPr>
          <w:p w14:paraId="26FD8B1B"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Wileńska</w:t>
            </w:r>
          </w:p>
        </w:tc>
        <w:tc>
          <w:tcPr>
            <w:tcW w:w="1795" w:type="dxa"/>
          </w:tcPr>
          <w:p w14:paraId="26FD8B1C"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Akademia</w:t>
            </w:r>
          </w:p>
        </w:tc>
        <w:tc>
          <w:tcPr>
            <w:tcW w:w="1795" w:type="dxa"/>
          </w:tcPr>
          <w:p w14:paraId="26FD8B1D" w14:textId="77777777" w:rsidR="00FE2FDD" w:rsidRDefault="00FE2FDD">
            <w:pPr>
              <w:rPr>
                <w:rFonts w:ascii="Times New Roman" w:eastAsia="Times New Roman" w:hAnsi="Times New Roman" w:cs="Times New Roman"/>
                <w:sz w:val="24"/>
                <w:szCs w:val="24"/>
              </w:rPr>
            </w:pPr>
          </w:p>
        </w:tc>
        <w:tc>
          <w:tcPr>
            <w:tcW w:w="1760" w:type="dxa"/>
          </w:tcPr>
          <w:p w14:paraId="26FD8B1E" w14:textId="77777777" w:rsidR="00FE2FDD" w:rsidRDefault="009E4389">
            <w:pPr>
              <w:rPr>
                <w:rFonts w:ascii="Times New Roman" w:eastAsia="Times New Roman" w:hAnsi="Times New Roman" w:cs="Times New Roman"/>
                <w:sz w:val="24"/>
                <w:szCs w:val="24"/>
              </w:rPr>
            </w:pPr>
            <w:r>
              <w:rPr>
                <w:rFonts w:ascii="Times New Roman" w:eastAsia="Times New Roman" w:hAnsi="Times New Roman" w:cs="Times New Roman"/>
                <w:sz w:val="24"/>
                <w:szCs w:val="24"/>
              </w:rPr>
              <w:t>Sztuk Pięknych</w:t>
            </w:r>
          </w:p>
        </w:tc>
        <w:tc>
          <w:tcPr>
            <w:tcW w:w="1555" w:type="dxa"/>
          </w:tcPr>
          <w:p w14:paraId="26FD8B1F" w14:textId="77777777" w:rsidR="00FE2FDD" w:rsidRDefault="00FE2FDD">
            <w:pPr>
              <w:rPr>
                <w:rFonts w:ascii="Times New Roman" w:eastAsia="Times New Roman" w:hAnsi="Times New Roman" w:cs="Times New Roman"/>
                <w:sz w:val="24"/>
                <w:szCs w:val="24"/>
              </w:rPr>
            </w:pPr>
          </w:p>
        </w:tc>
        <w:tc>
          <w:tcPr>
            <w:tcW w:w="1999" w:type="dxa"/>
          </w:tcPr>
          <w:p w14:paraId="26FD8B20" w14:textId="77777777" w:rsidR="00FE2FDD" w:rsidRDefault="00FE2FDD">
            <w:pPr>
              <w:rPr>
                <w:rFonts w:ascii="Times New Roman" w:eastAsia="Times New Roman" w:hAnsi="Times New Roman" w:cs="Times New Roman"/>
                <w:sz w:val="24"/>
                <w:szCs w:val="24"/>
              </w:rPr>
            </w:pPr>
          </w:p>
        </w:tc>
      </w:tr>
      <w:tr w:rsidR="00FE2FDD" w14:paraId="26FD8B28" w14:textId="77777777">
        <w:trPr>
          <w:trHeight w:val="242"/>
        </w:trPr>
        <w:tc>
          <w:tcPr>
            <w:tcW w:w="1795" w:type="dxa"/>
          </w:tcPr>
          <w:p w14:paraId="26FD8B22" w14:textId="77777777" w:rsidR="00FE2FDD" w:rsidRDefault="00FE2FDD">
            <w:pPr>
              <w:rPr>
                <w:rFonts w:ascii="Times New Roman" w:eastAsia="Times New Roman" w:hAnsi="Times New Roman" w:cs="Times New Roman"/>
                <w:sz w:val="24"/>
                <w:szCs w:val="24"/>
              </w:rPr>
            </w:pPr>
          </w:p>
        </w:tc>
        <w:tc>
          <w:tcPr>
            <w:tcW w:w="1795" w:type="dxa"/>
          </w:tcPr>
          <w:p w14:paraId="26FD8B23" w14:textId="77777777" w:rsidR="00FE2FDD" w:rsidRDefault="00FE2FDD">
            <w:pPr>
              <w:rPr>
                <w:rFonts w:ascii="Times New Roman" w:eastAsia="Times New Roman" w:hAnsi="Times New Roman" w:cs="Times New Roman"/>
                <w:sz w:val="24"/>
                <w:szCs w:val="24"/>
              </w:rPr>
            </w:pPr>
          </w:p>
        </w:tc>
        <w:tc>
          <w:tcPr>
            <w:tcW w:w="1795" w:type="dxa"/>
          </w:tcPr>
          <w:p w14:paraId="26FD8B24" w14:textId="77777777" w:rsidR="00FE2FDD" w:rsidRDefault="00FE2FDD">
            <w:pPr>
              <w:rPr>
                <w:rFonts w:ascii="Times New Roman" w:eastAsia="Times New Roman" w:hAnsi="Times New Roman" w:cs="Times New Roman"/>
                <w:sz w:val="24"/>
                <w:szCs w:val="24"/>
              </w:rPr>
            </w:pPr>
          </w:p>
        </w:tc>
        <w:tc>
          <w:tcPr>
            <w:tcW w:w="1760" w:type="dxa"/>
          </w:tcPr>
          <w:p w14:paraId="26FD8B25" w14:textId="77777777" w:rsidR="00FE2FDD" w:rsidRDefault="00FE2FDD">
            <w:pPr>
              <w:rPr>
                <w:rFonts w:ascii="Times New Roman" w:eastAsia="Times New Roman" w:hAnsi="Times New Roman" w:cs="Times New Roman"/>
                <w:sz w:val="24"/>
                <w:szCs w:val="24"/>
              </w:rPr>
            </w:pPr>
          </w:p>
        </w:tc>
        <w:tc>
          <w:tcPr>
            <w:tcW w:w="1555" w:type="dxa"/>
          </w:tcPr>
          <w:p w14:paraId="26FD8B26" w14:textId="77777777" w:rsidR="00FE2FDD" w:rsidRDefault="00FE2FDD">
            <w:pPr>
              <w:rPr>
                <w:rFonts w:ascii="Times New Roman" w:eastAsia="Times New Roman" w:hAnsi="Times New Roman" w:cs="Times New Roman"/>
                <w:sz w:val="24"/>
                <w:szCs w:val="24"/>
              </w:rPr>
            </w:pPr>
          </w:p>
        </w:tc>
        <w:tc>
          <w:tcPr>
            <w:tcW w:w="1999" w:type="dxa"/>
          </w:tcPr>
          <w:p w14:paraId="26FD8B27" w14:textId="77777777" w:rsidR="00FE2FDD" w:rsidRDefault="00FE2FDD">
            <w:pPr>
              <w:rPr>
                <w:rFonts w:ascii="Times New Roman" w:eastAsia="Times New Roman" w:hAnsi="Times New Roman" w:cs="Times New Roman"/>
                <w:sz w:val="24"/>
                <w:szCs w:val="24"/>
              </w:rPr>
            </w:pPr>
          </w:p>
        </w:tc>
      </w:tr>
      <w:tr w:rsidR="00FE2FDD" w14:paraId="26FD8B2F" w14:textId="77777777">
        <w:trPr>
          <w:trHeight w:val="242"/>
        </w:trPr>
        <w:tc>
          <w:tcPr>
            <w:tcW w:w="1795" w:type="dxa"/>
          </w:tcPr>
          <w:p w14:paraId="26FD8B29" w14:textId="77777777" w:rsidR="00FE2FDD" w:rsidRDefault="00FE2FDD">
            <w:pPr>
              <w:rPr>
                <w:rFonts w:ascii="Times New Roman" w:eastAsia="Times New Roman" w:hAnsi="Times New Roman" w:cs="Times New Roman"/>
                <w:sz w:val="24"/>
                <w:szCs w:val="24"/>
              </w:rPr>
            </w:pPr>
          </w:p>
        </w:tc>
        <w:tc>
          <w:tcPr>
            <w:tcW w:w="1795" w:type="dxa"/>
          </w:tcPr>
          <w:p w14:paraId="26FD8B2A" w14:textId="77777777" w:rsidR="00FE2FDD" w:rsidRDefault="00FE2FDD">
            <w:pPr>
              <w:rPr>
                <w:rFonts w:ascii="Times New Roman" w:eastAsia="Times New Roman" w:hAnsi="Times New Roman" w:cs="Times New Roman"/>
                <w:sz w:val="24"/>
                <w:szCs w:val="24"/>
              </w:rPr>
            </w:pPr>
          </w:p>
        </w:tc>
        <w:tc>
          <w:tcPr>
            <w:tcW w:w="1795" w:type="dxa"/>
          </w:tcPr>
          <w:p w14:paraId="26FD8B2B" w14:textId="77777777" w:rsidR="00FE2FDD" w:rsidRDefault="00FE2FDD">
            <w:pPr>
              <w:rPr>
                <w:rFonts w:ascii="Times New Roman" w:eastAsia="Times New Roman" w:hAnsi="Times New Roman" w:cs="Times New Roman"/>
                <w:sz w:val="24"/>
                <w:szCs w:val="24"/>
              </w:rPr>
            </w:pPr>
          </w:p>
        </w:tc>
        <w:tc>
          <w:tcPr>
            <w:tcW w:w="1760" w:type="dxa"/>
          </w:tcPr>
          <w:p w14:paraId="26FD8B2C" w14:textId="77777777" w:rsidR="00FE2FDD" w:rsidRDefault="00FE2FDD">
            <w:pPr>
              <w:rPr>
                <w:rFonts w:ascii="Times New Roman" w:eastAsia="Times New Roman" w:hAnsi="Times New Roman" w:cs="Times New Roman"/>
                <w:sz w:val="24"/>
                <w:szCs w:val="24"/>
              </w:rPr>
            </w:pPr>
          </w:p>
        </w:tc>
        <w:tc>
          <w:tcPr>
            <w:tcW w:w="1555" w:type="dxa"/>
          </w:tcPr>
          <w:p w14:paraId="26FD8B2D" w14:textId="77777777" w:rsidR="00FE2FDD" w:rsidRDefault="00FE2FDD">
            <w:pPr>
              <w:rPr>
                <w:rFonts w:ascii="Times New Roman" w:eastAsia="Times New Roman" w:hAnsi="Times New Roman" w:cs="Times New Roman"/>
                <w:sz w:val="24"/>
                <w:szCs w:val="24"/>
              </w:rPr>
            </w:pPr>
          </w:p>
        </w:tc>
        <w:tc>
          <w:tcPr>
            <w:tcW w:w="1999" w:type="dxa"/>
          </w:tcPr>
          <w:p w14:paraId="26FD8B2E" w14:textId="77777777" w:rsidR="00FE2FDD" w:rsidRDefault="00FE2FDD">
            <w:pPr>
              <w:rPr>
                <w:rFonts w:ascii="Times New Roman" w:eastAsia="Times New Roman" w:hAnsi="Times New Roman" w:cs="Times New Roman"/>
                <w:sz w:val="24"/>
                <w:szCs w:val="24"/>
              </w:rPr>
            </w:pPr>
          </w:p>
        </w:tc>
      </w:tr>
      <w:tr w:rsidR="00FE2FDD" w14:paraId="26FD8B36" w14:textId="77777777">
        <w:trPr>
          <w:trHeight w:val="242"/>
        </w:trPr>
        <w:tc>
          <w:tcPr>
            <w:tcW w:w="1795" w:type="dxa"/>
          </w:tcPr>
          <w:p w14:paraId="26FD8B30" w14:textId="77777777" w:rsidR="00FE2FDD" w:rsidRDefault="00FE2FDD">
            <w:pPr>
              <w:rPr>
                <w:rFonts w:ascii="Times New Roman" w:eastAsia="Times New Roman" w:hAnsi="Times New Roman" w:cs="Times New Roman"/>
                <w:sz w:val="24"/>
                <w:szCs w:val="24"/>
              </w:rPr>
            </w:pPr>
          </w:p>
        </w:tc>
        <w:tc>
          <w:tcPr>
            <w:tcW w:w="1795" w:type="dxa"/>
          </w:tcPr>
          <w:p w14:paraId="26FD8B31" w14:textId="77777777" w:rsidR="00FE2FDD" w:rsidRDefault="00FE2FDD">
            <w:pPr>
              <w:rPr>
                <w:rFonts w:ascii="Times New Roman" w:eastAsia="Times New Roman" w:hAnsi="Times New Roman" w:cs="Times New Roman"/>
                <w:sz w:val="24"/>
                <w:szCs w:val="24"/>
              </w:rPr>
            </w:pPr>
          </w:p>
        </w:tc>
        <w:tc>
          <w:tcPr>
            <w:tcW w:w="1795" w:type="dxa"/>
          </w:tcPr>
          <w:p w14:paraId="26FD8B32" w14:textId="77777777" w:rsidR="00FE2FDD" w:rsidRDefault="00FE2FDD">
            <w:pPr>
              <w:rPr>
                <w:rFonts w:ascii="Times New Roman" w:eastAsia="Times New Roman" w:hAnsi="Times New Roman" w:cs="Times New Roman"/>
                <w:sz w:val="24"/>
                <w:szCs w:val="24"/>
              </w:rPr>
            </w:pPr>
          </w:p>
        </w:tc>
        <w:tc>
          <w:tcPr>
            <w:tcW w:w="1760" w:type="dxa"/>
          </w:tcPr>
          <w:p w14:paraId="26FD8B33" w14:textId="77777777" w:rsidR="00FE2FDD" w:rsidRDefault="00FE2FDD">
            <w:pPr>
              <w:rPr>
                <w:rFonts w:ascii="Times New Roman" w:eastAsia="Times New Roman" w:hAnsi="Times New Roman" w:cs="Times New Roman"/>
                <w:sz w:val="24"/>
                <w:szCs w:val="24"/>
              </w:rPr>
            </w:pPr>
          </w:p>
        </w:tc>
        <w:tc>
          <w:tcPr>
            <w:tcW w:w="1555" w:type="dxa"/>
          </w:tcPr>
          <w:p w14:paraId="26FD8B34" w14:textId="77777777" w:rsidR="00FE2FDD" w:rsidRDefault="00FE2FDD">
            <w:pPr>
              <w:rPr>
                <w:rFonts w:ascii="Times New Roman" w:eastAsia="Times New Roman" w:hAnsi="Times New Roman" w:cs="Times New Roman"/>
                <w:sz w:val="24"/>
                <w:szCs w:val="24"/>
              </w:rPr>
            </w:pPr>
          </w:p>
        </w:tc>
        <w:tc>
          <w:tcPr>
            <w:tcW w:w="1999" w:type="dxa"/>
          </w:tcPr>
          <w:p w14:paraId="26FD8B35" w14:textId="77777777" w:rsidR="00FE2FDD" w:rsidRDefault="00FE2FDD">
            <w:pPr>
              <w:rPr>
                <w:rFonts w:ascii="Times New Roman" w:eastAsia="Times New Roman" w:hAnsi="Times New Roman" w:cs="Times New Roman"/>
                <w:sz w:val="24"/>
                <w:szCs w:val="24"/>
              </w:rPr>
            </w:pPr>
          </w:p>
        </w:tc>
      </w:tr>
      <w:tr w:rsidR="00FE2FDD" w14:paraId="26FD8B3D" w14:textId="77777777">
        <w:trPr>
          <w:trHeight w:val="242"/>
        </w:trPr>
        <w:tc>
          <w:tcPr>
            <w:tcW w:w="1795" w:type="dxa"/>
          </w:tcPr>
          <w:p w14:paraId="26FD8B37" w14:textId="77777777" w:rsidR="00FE2FDD" w:rsidRDefault="00FE2FDD">
            <w:pPr>
              <w:rPr>
                <w:rFonts w:ascii="Times New Roman" w:eastAsia="Times New Roman" w:hAnsi="Times New Roman" w:cs="Times New Roman"/>
                <w:sz w:val="24"/>
                <w:szCs w:val="24"/>
              </w:rPr>
            </w:pPr>
          </w:p>
        </w:tc>
        <w:tc>
          <w:tcPr>
            <w:tcW w:w="1795" w:type="dxa"/>
          </w:tcPr>
          <w:p w14:paraId="26FD8B38" w14:textId="77777777" w:rsidR="00FE2FDD" w:rsidRDefault="00FE2FDD">
            <w:pPr>
              <w:rPr>
                <w:rFonts w:ascii="Times New Roman" w:eastAsia="Times New Roman" w:hAnsi="Times New Roman" w:cs="Times New Roman"/>
                <w:sz w:val="24"/>
                <w:szCs w:val="24"/>
              </w:rPr>
            </w:pPr>
          </w:p>
        </w:tc>
        <w:tc>
          <w:tcPr>
            <w:tcW w:w="1795" w:type="dxa"/>
          </w:tcPr>
          <w:p w14:paraId="26FD8B39" w14:textId="77777777" w:rsidR="00FE2FDD" w:rsidRDefault="00FE2FDD">
            <w:pPr>
              <w:rPr>
                <w:rFonts w:ascii="Times New Roman" w:eastAsia="Times New Roman" w:hAnsi="Times New Roman" w:cs="Times New Roman"/>
                <w:sz w:val="24"/>
                <w:szCs w:val="24"/>
              </w:rPr>
            </w:pPr>
          </w:p>
        </w:tc>
        <w:tc>
          <w:tcPr>
            <w:tcW w:w="1760" w:type="dxa"/>
          </w:tcPr>
          <w:p w14:paraId="26FD8B3A" w14:textId="77777777" w:rsidR="00FE2FDD" w:rsidRDefault="00FE2FDD">
            <w:pPr>
              <w:rPr>
                <w:rFonts w:ascii="Times New Roman" w:eastAsia="Times New Roman" w:hAnsi="Times New Roman" w:cs="Times New Roman"/>
                <w:sz w:val="24"/>
                <w:szCs w:val="24"/>
              </w:rPr>
            </w:pPr>
          </w:p>
        </w:tc>
        <w:tc>
          <w:tcPr>
            <w:tcW w:w="1555" w:type="dxa"/>
          </w:tcPr>
          <w:p w14:paraId="26FD8B3B" w14:textId="77777777" w:rsidR="00FE2FDD" w:rsidRDefault="00FE2FDD">
            <w:pPr>
              <w:rPr>
                <w:rFonts w:ascii="Times New Roman" w:eastAsia="Times New Roman" w:hAnsi="Times New Roman" w:cs="Times New Roman"/>
                <w:sz w:val="24"/>
                <w:szCs w:val="24"/>
              </w:rPr>
            </w:pPr>
          </w:p>
        </w:tc>
        <w:tc>
          <w:tcPr>
            <w:tcW w:w="1999" w:type="dxa"/>
          </w:tcPr>
          <w:p w14:paraId="26FD8B3C" w14:textId="77777777" w:rsidR="00FE2FDD" w:rsidRDefault="00FE2FDD">
            <w:pPr>
              <w:rPr>
                <w:rFonts w:ascii="Times New Roman" w:eastAsia="Times New Roman" w:hAnsi="Times New Roman" w:cs="Times New Roman"/>
                <w:sz w:val="24"/>
                <w:szCs w:val="24"/>
              </w:rPr>
            </w:pPr>
          </w:p>
        </w:tc>
      </w:tr>
    </w:tbl>
    <w:p w14:paraId="26FD8B3F" w14:textId="3873DD78" w:rsidR="00FE2FDD" w:rsidRDefault="009E4389">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Zadanie 4. </w:t>
      </w:r>
      <w:r>
        <w:rPr>
          <w:rFonts w:ascii="Times New Roman" w:eastAsia="Times New Roman" w:hAnsi="Times New Roman" w:cs="Times New Roman"/>
          <w:sz w:val="24"/>
          <w:szCs w:val="24"/>
        </w:rPr>
        <w:t>Uporządkuj wyrazy w podanych nazwach zgodnie z zasadami języka polskiego. Porównaj szyk wyrazów w nazwach polskich z ich odpowiednikami w języku litewskim.</w:t>
      </w:r>
    </w:p>
    <w:p w14:paraId="26FD8B40" w14:textId="77777777" w:rsidR="00FE2FDD" w:rsidRDefault="009E4389" w:rsidP="00060BD2">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Giedymina / Techniczny / Uniwersytet / w Wilnie</w:t>
      </w:r>
    </w:p>
    <w:p w14:paraId="26FD8B41" w14:textId="77777777" w:rsidR="00FE2FDD" w:rsidRDefault="009E4389" w:rsidP="00060BD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Biblioteka / Litewska / Narodowa / M. Mažvydasa</w:t>
      </w:r>
    </w:p>
    <w:p w14:paraId="26FD8B42" w14:textId="77777777" w:rsidR="00FE2FDD" w:rsidRDefault="009E4389" w:rsidP="00060BD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Akademia / im. Generała / Jonasa Žemaitisa / Litewska / Wojskowa</w:t>
      </w:r>
    </w:p>
    <w:p w14:paraId="26FD8B43" w14:textId="77777777" w:rsidR="00FE2FDD" w:rsidRDefault="009E4389" w:rsidP="00060BD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Galeria / Obrazów / Wileńska</w:t>
      </w:r>
    </w:p>
    <w:p w14:paraId="26FD8B44" w14:textId="77777777" w:rsidR="00FE2FDD" w:rsidRDefault="009E4389" w:rsidP="00060BD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Duchowne / Kowieńskie / Seminarium</w:t>
      </w:r>
    </w:p>
    <w:p w14:paraId="26FD8B48" w14:textId="255F0DDA" w:rsidR="00FE2FDD" w:rsidRDefault="009E4389" w:rsidP="00060BD2">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Litewskie / w Kłajpedzie / Morza / Muzeum</w:t>
      </w:r>
    </w:p>
    <w:p w14:paraId="178D50FE" w14:textId="77777777" w:rsidR="004C19AC" w:rsidRDefault="004C19AC" w:rsidP="004C19AC">
      <w:pPr>
        <w:spacing w:line="36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lastRenderedPageBreak/>
        <w:t>Janina Snarska (Gimnazjum im. św. Jana Pawła II w Wilnie)</w:t>
      </w:r>
    </w:p>
    <w:p w14:paraId="2368D147" w14:textId="46556001" w:rsidR="004C19AC" w:rsidRPr="005C35D2" w:rsidRDefault="004C19AC" w:rsidP="004C19AC">
      <w:pPr>
        <w:spacing w:line="360" w:lineRule="auto"/>
        <w:jc w:val="both"/>
        <w:rPr>
          <w:rFonts w:ascii="Times New Roman" w:eastAsia="Times New Roman" w:hAnsi="Times New Roman" w:cs="Times New Roman"/>
          <w:b/>
          <w:sz w:val="24"/>
          <w:szCs w:val="24"/>
          <w:lang w:val="pl-PL"/>
        </w:rPr>
      </w:pPr>
      <w:r w:rsidRPr="004C19AC">
        <w:rPr>
          <w:rFonts w:ascii="Times New Roman" w:eastAsia="Times New Roman" w:hAnsi="Times New Roman" w:cs="Times New Roman"/>
          <w:b/>
          <w:i/>
          <w:sz w:val="24"/>
          <w:szCs w:val="24"/>
          <w:lang w:val="pl-PL"/>
        </w:rPr>
        <w:t>Kelias į nie kur</w:t>
      </w:r>
      <w:r>
        <w:rPr>
          <w:rFonts w:ascii="Times New Roman" w:eastAsia="Times New Roman" w:hAnsi="Times New Roman" w:cs="Times New Roman"/>
          <w:b/>
          <w:sz w:val="24"/>
          <w:szCs w:val="24"/>
          <w:lang w:val="pl-PL"/>
        </w:rPr>
        <w:t xml:space="preserve"> (</w:t>
      </w:r>
      <w:r w:rsidR="00C02086">
        <w:rPr>
          <w:rFonts w:ascii="Times New Roman" w:eastAsia="Times New Roman" w:hAnsi="Times New Roman" w:cs="Times New Roman"/>
          <w:b/>
          <w:sz w:val="24"/>
          <w:szCs w:val="24"/>
          <w:lang w:val="pl-PL"/>
        </w:rPr>
        <w:t xml:space="preserve">lenk. </w:t>
      </w:r>
      <w:r w:rsidRPr="004C19AC">
        <w:rPr>
          <w:rFonts w:ascii="Times New Roman" w:eastAsia="Times New Roman" w:hAnsi="Times New Roman" w:cs="Times New Roman"/>
          <w:b/>
          <w:i/>
          <w:sz w:val="24"/>
          <w:szCs w:val="24"/>
          <w:lang w:val="pl-PL"/>
        </w:rPr>
        <w:t>Droga donikąd</w:t>
      </w:r>
      <w:r>
        <w:rPr>
          <w:rFonts w:ascii="Times New Roman" w:eastAsia="Times New Roman" w:hAnsi="Times New Roman" w:cs="Times New Roman"/>
          <w:b/>
          <w:sz w:val="24"/>
          <w:szCs w:val="24"/>
          <w:lang w:val="pl-PL"/>
        </w:rPr>
        <w:t>)</w:t>
      </w:r>
      <w:r w:rsidR="00C02086">
        <w:rPr>
          <w:rFonts w:ascii="Times New Roman" w:eastAsia="Times New Roman" w:hAnsi="Times New Roman" w:cs="Times New Roman"/>
          <w:b/>
          <w:sz w:val="24"/>
          <w:szCs w:val="24"/>
          <w:lang w:val="pl-PL"/>
        </w:rPr>
        <w:t xml:space="preserve"> Józef Mackiewicz</w:t>
      </w:r>
      <w:r w:rsidRPr="005C35D2">
        <w:rPr>
          <w:rFonts w:ascii="Times New Roman" w:eastAsia="Times New Roman" w:hAnsi="Times New Roman" w:cs="Times New Roman"/>
          <w:b/>
          <w:sz w:val="24"/>
          <w:szCs w:val="24"/>
          <w:lang w:val="pl-PL"/>
        </w:rPr>
        <w:t>. Metodiniai patarimai</w:t>
      </w:r>
    </w:p>
    <w:p w14:paraId="073162B2" w14:textId="77777777" w:rsidR="004C19AC" w:rsidRPr="00CA3C81" w:rsidRDefault="004C19AC" w:rsidP="004C19AC">
      <w:pPr>
        <w:spacing w:after="0" w:line="240" w:lineRule="auto"/>
        <w:jc w:val="both"/>
        <w:rPr>
          <w:rFonts w:ascii="Times New Roman" w:eastAsia="Times New Roman" w:hAnsi="Times New Roman" w:cs="Times New Roman"/>
          <w:b/>
          <w:sz w:val="24"/>
          <w:szCs w:val="24"/>
          <w:lang w:val="pl-PL"/>
        </w:rPr>
      </w:pPr>
      <w:r w:rsidRPr="005C35D2">
        <w:rPr>
          <w:rFonts w:ascii="Times New Roman" w:eastAsia="Times New Roman" w:hAnsi="Times New Roman" w:cs="Times New Roman"/>
          <w:b/>
          <w:sz w:val="24"/>
          <w:szCs w:val="24"/>
          <w:lang w:val="pl-PL"/>
        </w:rPr>
        <w:t>Santrumpa:</w:t>
      </w:r>
    </w:p>
    <w:p w14:paraId="0CA3E83C" w14:textId="49234091"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Pristatytas pamokų ciklas pagal Józefo Mackiewiczaus romaną </w:t>
      </w:r>
      <w:r w:rsidRPr="004C19AC">
        <w:rPr>
          <w:rFonts w:ascii="Times New Roman" w:eastAsia="Times New Roman" w:hAnsi="Times New Roman" w:cs="Times New Roman"/>
          <w:i/>
          <w:sz w:val="24"/>
          <w:szCs w:val="24"/>
          <w:lang w:val="pl-PL"/>
        </w:rPr>
        <w:t>Kelias į niekur</w:t>
      </w:r>
      <w:r>
        <w:rPr>
          <w:rFonts w:ascii="Times New Roman" w:eastAsia="Times New Roman" w:hAnsi="Times New Roman" w:cs="Times New Roman"/>
          <w:sz w:val="24"/>
          <w:szCs w:val="24"/>
          <w:lang w:val="pl-PL"/>
        </w:rPr>
        <w:t xml:space="preserve"> </w:t>
      </w:r>
      <w:r w:rsidRPr="005C35D2">
        <w:rPr>
          <w:rFonts w:ascii="Times New Roman" w:eastAsia="Times New Roman" w:hAnsi="Times New Roman" w:cs="Times New Roman"/>
          <w:sz w:val="24"/>
          <w:szCs w:val="24"/>
          <w:lang w:val="pl-PL"/>
        </w:rPr>
        <w:t xml:space="preserve">susijęs su pasirinktais plačios kūrinio problematikos klausimais. Šis ciklas apima penkias atskiras pamokas, neskaičiuojant ilgalaikių namų ir kūrybinių darbų. Nurodytos temos užsiėmimams buvo pasiūlytas romano fragmentų rinkinys su nuorodomis į Londone 2022 m. išleistą </w:t>
      </w:r>
      <w:r w:rsidRPr="004C19AC">
        <w:rPr>
          <w:rFonts w:ascii="Times New Roman" w:eastAsia="Times New Roman" w:hAnsi="Times New Roman" w:cs="Times New Roman"/>
          <w:i/>
          <w:sz w:val="24"/>
          <w:szCs w:val="24"/>
          <w:lang w:val="pl-PL"/>
        </w:rPr>
        <w:t>Kelią į niekur</w:t>
      </w:r>
      <w:r w:rsidRPr="005C35D2">
        <w:rPr>
          <w:rFonts w:ascii="Times New Roman" w:eastAsia="Times New Roman" w:hAnsi="Times New Roman" w:cs="Times New Roman"/>
          <w:sz w:val="24"/>
          <w:szCs w:val="24"/>
          <w:lang w:val="pl-PL"/>
        </w:rPr>
        <w:t xml:space="preserve">. </w:t>
      </w:r>
    </w:p>
    <w:p w14:paraId="071107AA" w14:textId="5F693ED8"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Romano fragmentai leidžia keliauti laiku, herojų kalba, gamtos aprašymai, tipiškas kaimo mentalitetas bei autentiškas žmonių elgesys per okupaciją priartina autentišką Vilnijos koloritą. Juos analizuojant iškyla paties autoriaus – publicisto, vilniečio, gyvo aprašomų nutikimų liudytojo – pozicija. </w:t>
      </w:r>
      <w:bookmarkStart w:id="1" w:name="_GoBack"/>
      <w:bookmarkEnd w:id="1"/>
    </w:p>
    <w:p w14:paraId="783A5DD7" w14:textId="7617A0C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Ši priemonė sukurta 2022 m., kartu su projektu „Pamokos Mackiewiczówkoje”, inicijuotą Lenkijos Respublikos ambasados Vilniuje Konsulinio ir Polonijos skyriaus</w:t>
      </w:r>
      <w:r>
        <w:rPr>
          <w:rFonts w:ascii="Times New Roman" w:eastAsia="Times New Roman" w:hAnsi="Times New Roman" w:cs="Times New Roman"/>
          <w:sz w:val="24"/>
          <w:szCs w:val="24"/>
          <w:lang w:val="pl-PL"/>
        </w:rPr>
        <w:t xml:space="preserve"> ir atitinka atnaujintai Lenkų kalbos ir literatūros programai.</w:t>
      </w:r>
    </w:p>
    <w:p w14:paraId="722EF0E5" w14:textId="18B2EA0A" w:rsidR="004C19AC" w:rsidRPr="004C19AC" w:rsidRDefault="004C19AC" w:rsidP="004C19AC">
      <w:pPr>
        <w:pStyle w:val="Heading2"/>
        <w:spacing w:before="280" w:after="280" w:line="240" w:lineRule="auto"/>
        <w:jc w:val="both"/>
        <w:rPr>
          <w:rFonts w:ascii="Times New Roman" w:eastAsia="Times New Roman" w:hAnsi="Times New Roman" w:cs="Times New Roman"/>
          <w:b/>
          <w:color w:val="auto"/>
          <w:sz w:val="24"/>
          <w:szCs w:val="24"/>
          <w:lang w:val="pl-PL"/>
        </w:rPr>
      </w:pPr>
      <w:bookmarkStart w:id="2" w:name="_heading=h.tyjcwt" w:colFirst="0" w:colLast="0"/>
      <w:bookmarkEnd w:id="2"/>
      <w:r w:rsidRPr="004C19AC">
        <w:rPr>
          <w:rFonts w:ascii="Times New Roman" w:eastAsia="Times New Roman" w:hAnsi="Times New Roman" w:cs="Times New Roman"/>
          <w:b/>
          <w:i/>
          <w:color w:val="auto"/>
          <w:sz w:val="24"/>
          <w:szCs w:val="24"/>
          <w:lang w:val="pl-PL"/>
        </w:rPr>
        <w:t>Droga donikąd</w:t>
      </w:r>
      <w:r w:rsidRPr="004C19AC">
        <w:rPr>
          <w:rFonts w:ascii="Times New Roman" w:eastAsia="Times New Roman" w:hAnsi="Times New Roman" w:cs="Times New Roman"/>
          <w:b/>
          <w:color w:val="auto"/>
          <w:sz w:val="24"/>
          <w:szCs w:val="24"/>
          <w:lang w:val="pl-PL"/>
        </w:rPr>
        <w:t xml:space="preserve"> jako lektura w szkołach na Litwie</w:t>
      </w:r>
    </w:p>
    <w:p w14:paraId="0DDC81B2"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Praca nauczyciela polonisty odbywa się na wielu płaszczyznach ze względu na wielowymiarowość i ogromną pojemność przedmiotu jakim jest język polski i literatura. Polega nie tylko na wyposażeniu ucznia w umiejętności mówienia, czytania, pisania, ale równolegle odbywa się zaznajamianie uczniów z dziedzictwem kultury narodowej i europejskiej. Trzeba zaznaczyć, że poznawanie przez nich dorobku literatury oraz wprowadzanie w tradycję, ma wymiar filozoficzno-społeczny, wynikający z obecnej w tekstach problematyki kultury; estetyczny, pomagający określać wartość artystyczną dzieł, jak również wpływa na formowanie wrażliwości i stymulowanie emocjonalnego ich odbioru.</w:t>
      </w:r>
      <w:r>
        <w:rPr>
          <w:rFonts w:ascii="Times New Roman" w:eastAsia="Times New Roman" w:hAnsi="Times New Roman" w:cs="Times New Roman"/>
          <w:sz w:val="24"/>
          <w:szCs w:val="24"/>
          <w:vertAlign w:val="superscript"/>
        </w:rPr>
        <w:footnoteReference w:id="1"/>
      </w:r>
      <w:r w:rsidRPr="005C35D2">
        <w:rPr>
          <w:rFonts w:ascii="Times New Roman" w:eastAsia="Times New Roman" w:hAnsi="Times New Roman" w:cs="Times New Roman"/>
          <w:sz w:val="24"/>
          <w:szCs w:val="24"/>
          <w:lang w:val="pl-PL"/>
        </w:rPr>
        <w:t xml:space="preserve"> Na lekcjach języka polskiego i literatury uczymy umiejętności wyszukiwania, gromadzenia i przekazywania informacji, co warunkuje sukces w uczeniu się innych przedmiotów i funkcjonowaniu w społeczeństwie.</w:t>
      </w:r>
    </w:p>
    <w:p w14:paraId="3FF53D9C" w14:textId="4C12DB54"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Zaprezentowane wskazówki metodyczne dotyczą wybranych zagadnień z obszernej problematyki powieści </w:t>
      </w:r>
      <w:sdt>
        <w:sdtPr>
          <w:tag w:val="goog_rdk_174"/>
          <w:id w:val="1198047570"/>
        </w:sdtPr>
        <w:sdtEndPr/>
        <w:sdtContent>
          <w:r w:rsidRPr="00CA3C81">
            <w:rPr>
              <w:rFonts w:ascii="Times New Roman" w:eastAsia="Times New Roman" w:hAnsi="Times New Roman" w:cs="Times New Roman"/>
              <w:i/>
              <w:sz w:val="24"/>
              <w:szCs w:val="24"/>
              <w:lang w:val="pl-PL"/>
            </w:rPr>
            <w:t>Droga donikąd</w:t>
          </w:r>
        </w:sdtContent>
      </w:sdt>
      <w:sdt>
        <w:sdtPr>
          <w:tag w:val="goog_rdk_175"/>
          <w:id w:val="-734308983"/>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Józefa Mackiewicza.</w:t>
      </w:r>
    </w:p>
    <w:p w14:paraId="3E495546" w14:textId="77777777" w:rsidR="004C19AC" w:rsidRPr="00CA3C81" w:rsidRDefault="004C19AC" w:rsidP="004C19AC">
      <w:pPr>
        <w:spacing w:line="240" w:lineRule="auto"/>
        <w:jc w:val="both"/>
        <w:rPr>
          <w:rFonts w:ascii="Times New Roman" w:eastAsia="Times New Roman" w:hAnsi="Times New Roman" w:cs="Times New Roman"/>
          <w:b/>
          <w:sz w:val="24"/>
          <w:szCs w:val="24"/>
          <w:lang w:val="pl-PL"/>
        </w:rPr>
      </w:pPr>
      <w:r w:rsidRPr="005C35D2">
        <w:rPr>
          <w:rFonts w:ascii="Times New Roman" w:eastAsia="Times New Roman" w:hAnsi="Times New Roman" w:cs="Times New Roman"/>
          <w:b/>
          <w:sz w:val="24"/>
          <w:szCs w:val="24"/>
          <w:lang w:val="pl-PL"/>
        </w:rPr>
        <w:t xml:space="preserve">„Między szubienicą a Nagrodą Nobla” W. Bolecki </w:t>
      </w:r>
      <w:r>
        <w:rPr>
          <w:rFonts w:ascii="Times New Roman" w:eastAsia="Times New Roman" w:hAnsi="Times New Roman" w:cs="Times New Roman"/>
          <w:b/>
          <w:sz w:val="24"/>
          <w:szCs w:val="24"/>
          <w:vertAlign w:val="superscript"/>
        </w:rPr>
        <w:footnoteReference w:id="2"/>
      </w:r>
    </w:p>
    <w:p w14:paraId="1E5942D6" w14:textId="3FADB9C1"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Zapoznanie się z powieścią </w:t>
      </w:r>
      <w:r w:rsidRPr="004C19AC">
        <w:rPr>
          <w:rFonts w:ascii="Times New Roman" w:eastAsia="Times New Roman" w:hAnsi="Times New Roman" w:cs="Times New Roman"/>
          <w:i/>
          <w:sz w:val="24"/>
          <w:szCs w:val="24"/>
          <w:lang w:val="pl-PL"/>
        </w:rPr>
        <w:t>Droga donikąd</w:t>
      </w:r>
      <w:r>
        <w:rPr>
          <w:lang w:val="pl-PL"/>
        </w:rPr>
        <w:t xml:space="preserve"> </w:t>
      </w:r>
      <w:r w:rsidRPr="005C35D2">
        <w:rPr>
          <w:rFonts w:ascii="Times New Roman" w:eastAsia="Times New Roman" w:hAnsi="Times New Roman" w:cs="Times New Roman"/>
          <w:sz w:val="24"/>
          <w:szCs w:val="24"/>
          <w:lang w:val="pl-PL"/>
        </w:rPr>
        <w:t xml:space="preserve">proponuję rozpocząć od poznania sylwetki autora, gdyż znajomość elementów biografii pisarza ułatwi omawianie większości proponowanych fragmentów. Nieprzypadkowo się stwierdza, że biografia - to źródło istotnych informacji przybliżających koloryt epoki, poszerzających wiedzę oraz ułatwiających interpretację dzieła. Szczególnie to jest ważne w przypadku autora, który żył w trudnym czasie, poruszał w swej powieści niewygodne tematy, np. bolszewizm, sowietyzacja, okupacja, które w XXI wieku nie zawsze są zrozumiałe dla ucznia. </w:t>
      </w:r>
    </w:p>
    <w:p w14:paraId="6165CE80"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Nauczyciel prosi uczniów o stworzenie portretu osobowości autora na podstawie życiorysu, przygotowanych zdjęć, kluczowych określeń bądź wykazu stwierdzeń o autorze, np. Józef Ponury - Wielki Książę Litewski, Don Kichot, utopista, krajowiec, pisarz dla dorosłych, głos wołający w puszczy, </w:t>
      </w:r>
      <w:r w:rsidRPr="005C35D2">
        <w:rPr>
          <w:rFonts w:ascii="Times New Roman" w:eastAsia="Times New Roman" w:hAnsi="Times New Roman" w:cs="Times New Roman"/>
          <w:sz w:val="24"/>
          <w:szCs w:val="24"/>
          <w:lang w:val="pl-PL"/>
        </w:rPr>
        <w:lastRenderedPageBreak/>
        <w:t xml:space="preserve">ptasznik z Wilna, szlachcic szaraczkowy, Człowiek, który zawsze miał pod górkę, Nagroda Nobla (1974) i in. </w:t>
      </w:r>
      <w:r w:rsidRPr="00CA3C81">
        <w:rPr>
          <w:rFonts w:ascii="Times New Roman" w:eastAsia="Times New Roman" w:hAnsi="Times New Roman" w:cs="Times New Roman"/>
          <w:sz w:val="24"/>
          <w:szCs w:val="24"/>
          <w:lang w:val="pl-PL"/>
        </w:rPr>
        <w:t xml:space="preserve">Uczniowie pracują w parach lub grupach. </w:t>
      </w:r>
      <w:r w:rsidRPr="005C35D2">
        <w:rPr>
          <w:rFonts w:ascii="Times New Roman" w:eastAsia="Times New Roman" w:hAnsi="Times New Roman" w:cs="Times New Roman"/>
          <w:sz w:val="24"/>
          <w:szCs w:val="24"/>
          <w:lang w:val="pl-PL"/>
        </w:rPr>
        <w:t xml:space="preserve">Dzięki zastosowanej metodzie aktywizującej w intrygujący sposób wprowadza uczniów w cykl lekcji o J. Mackiewiczu oraz doskonali umiejętności przydatne w codziennym życiu, np. logiczne myślenie, selekcja informacji, uzasadnianie, dyskutowanie. </w:t>
      </w:r>
    </w:p>
    <w:p w14:paraId="19AFFEA3" w14:textId="4D4A1A01" w:rsidR="004C19AC" w:rsidRPr="00CA3C81"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Józef Mackiewicz mieni się „zwolennikiem w twórczości literackiej swobody nieograniczonej”</w:t>
      </w:r>
      <w:r>
        <w:rPr>
          <w:rFonts w:ascii="Times New Roman" w:eastAsia="Times New Roman" w:hAnsi="Times New Roman" w:cs="Times New Roman"/>
          <w:sz w:val="24"/>
          <w:szCs w:val="24"/>
          <w:vertAlign w:val="superscript"/>
        </w:rPr>
        <w:footnoteReference w:id="3"/>
      </w:r>
      <w:r w:rsidRPr="005C35D2">
        <w:rPr>
          <w:rFonts w:ascii="Times New Roman" w:eastAsia="Times New Roman" w:hAnsi="Times New Roman" w:cs="Times New Roman"/>
          <w:sz w:val="24"/>
          <w:szCs w:val="24"/>
          <w:lang w:val="pl-PL"/>
        </w:rPr>
        <w:t xml:space="preserve">. Swoboda ta wyraża się w powieściach J. Mackiewicza przede wszystkim zatarciem granic gatunkowych, niejeden z recenzentów zastanawiał się, czy jest to powieść, czy dokument historyczny, czy studium polityczne lub reportaż. W przedmowie do powieści </w:t>
      </w:r>
      <w:sdt>
        <w:sdtPr>
          <w:tag w:val="goog_rdk_179"/>
          <w:id w:val="362787831"/>
          <w:showingPlcHdr/>
        </w:sdtPr>
        <w:sdtEndPr/>
        <w:sdtContent>
          <w:r>
            <w:t xml:space="preserve">     </w:t>
          </w:r>
        </w:sdtContent>
      </w:sdt>
      <w:sdt>
        <w:sdtPr>
          <w:tag w:val="goog_rdk_180"/>
          <w:id w:val="2007789259"/>
        </w:sdtPr>
        <w:sdtEndPr/>
        <w:sdtContent>
          <w:r w:rsidRPr="00CA3C81">
            <w:rPr>
              <w:rFonts w:ascii="Times New Roman" w:eastAsia="Times New Roman" w:hAnsi="Times New Roman" w:cs="Times New Roman"/>
              <w:i/>
              <w:sz w:val="24"/>
              <w:szCs w:val="24"/>
              <w:lang w:val="pl-PL"/>
            </w:rPr>
            <w:t>Droga donikąd</w:t>
          </w:r>
        </w:sdtContent>
      </w:sdt>
      <w:sdt>
        <w:sdtPr>
          <w:tag w:val="goog_rdk_181"/>
          <w:id w:val="-1107895816"/>
        </w:sdtPr>
        <w:sdtEndPr/>
        <w:sdtContent>
          <w:r>
            <w:t xml:space="preserve"> a</w:t>
          </w:r>
        </w:sdtContent>
      </w:sdt>
      <w:r w:rsidRPr="005C35D2">
        <w:rPr>
          <w:rFonts w:ascii="Times New Roman" w:eastAsia="Times New Roman" w:hAnsi="Times New Roman" w:cs="Times New Roman"/>
          <w:sz w:val="24"/>
          <w:szCs w:val="24"/>
          <w:lang w:val="pl-PL"/>
        </w:rPr>
        <w:t>utor uzasadnia tę metodę wprowadzania do utworu obok postaci fikcyjnych autentyczne osoby i zdarzenia w następujący sposób:</w:t>
      </w:r>
    </w:p>
    <w:p w14:paraId="0FC8698B"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Poza powieściowymi osobami wszystko jest autentyczne w tej relacji. Ludzie, zwierzęta </w:t>
      </w:r>
      <w:sdt>
        <w:sdtPr>
          <w:tag w:val="goog_rdk_182"/>
          <w:id w:val="1769046061"/>
        </w:sdtPr>
        <w:sdtEndPr/>
        <w:sdtContent>
          <w:r w:rsidRPr="005C35D2">
            <w:rPr>
              <w:rFonts w:ascii="Times New Roman" w:eastAsia="Times New Roman" w:hAnsi="Times New Roman" w:cs="Times New Roman"/>
              <w:sz w:val="24"/>
              <w:szCs w:val="24"/>
              <w:lang w:val="pl-PL"/>
            </w:rPr>
            <w:br/>
          </w:r>
        </w:sdtContent>
      </w:sdt>
      <w:r w:rsidRPr="005C35D2">
        <w:rPr>
          <w:rFonts w:ascii="Times New Roman" w:eastAsia="Times New Roman" w:hAnsi="Times New Roman" w:cs="Times New Roman"/>
          <w:sz w:val="24"/>
          <w:szCs w:val="24"/>
          <w:lang w:val="pl-PL"/>
        </w:rPr>
        <w:t xml:space="preserve">i rzeczy; zdarzenia, tajne dokumenty i daty; nazwy wsi; świt i zachód o czasie moskiewskim, linia przebiegająca rojstami, która dzieliła litewską i białoruską republiki sowieckie, a także kierunek każdej drogi. Autentyczne są nazwiska oficerów ludowego komisariatu bezpieczeństwa państwowego - NKGB. </w:t>
      </w:r>
    </w:p>
    <w:p w14:paraId="1685A110"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Autentycznym nazwiskiem jest również: Wiśniewski. Znałem go bardzo mało, prawie przelotnie, a imienia nie wymienię. Gdy przed laty, w tamtym okresie, opracowywałem pierwsze szkice do niniejszej powieści, on, Wiśniewski, pożyczył mi maszynę do pisania. Powiedziałem wtedy: „Panie Wiśniewski, jeżeli kiedykolwiek wydam tę książkę, podziękuję panu na jej wstępie". On tylko odkiwnął głową z niedowierzaniem, powiedziałbym nawet, że z tego rodzaju lekceważeniem, jakie się w ciężkich opresjach życia posiada dla projektów pozornie nierealnych.</w:t>
      </w:r>
    </w:p>
    <w:p w14:paraId="1F8092B2"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 Nie wiem, czy i gdzie żyje w tej chwili Wiśniewski: w litewskiej, białoruskiej czy w polskiej republice sowieckiej? Ale słowa dotrzymałem i mu – dziękuję </w:t>
      </w:r>
      <w:r>
        <w:rPr>
          <w:rFonts w:ascii="Times New Roman" w:eastAsia="Times New Roman" w:hAnsi="Times New Roman" w:cs="Times New Roman"/>
          <w:sz w:val="24"/>
          <w:szCs w:val="24"/>
          <w:vertAlign w:val="superscript"/>
        </w:rPr>
        <w:footnoteReference w:id="4"/>
      </w:r>
      <w:r w:rsidRPr="005C35D2">
        <w:rPr>
          <w:rFonts w:ascii="Times New Roman" w:eastAsia="Times New Roman" w:hAnsi="Times New Roman" w:cs="Times New Roman"/>
          <w:sz w:val="24"/>
          <w:szCs w:val="24"/>
          <w:lang w:val="pl-PL"/>
        </w:rPr>
        <w:t>.</w:t>
      </w:r>
    </w:p>
    <w:p w14:paraId="22886CC4" w14:textId="2A5E61D6"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 </w:t>
      </w:r>
      <w:sdt>
        <w:sdtPr>
          <w:tag w:val="goog_rdk_183"/>
          <w:id w:val="-1628001472"/>
          <w:showingPlcHdr/>
        </w:sdtPr>
        <w:sdtEndPr/>
        <w:sdtContent>
          <w:r w:rsidRPr="00CA3C81">
            <w:rPr>
              <w:lang w:val="pl-PL"/>
            </w:rPr>
            <w:t xml:space="preserve">     </w:t>
          </w:r>
        </w:sdtContent>
      </w:sdt>
      <w:sdt>
        <w:sdtPr>
          <w:tag w:val="goog_rdk_184"/>
          <w:id w:val="139476237"/>
        </w:sdtPr>
        <w:sdtEndPr/>
        <w:sdtContent>
          <w:r w:rsidRPr="00CA3C81">
            <w:rPr>
              <w:rFonts w:ascii="Times New Roman" w:eastAsia="Times New Roman" w:hAnsi="Times New Roman" w:cs="Times New Roman"/>
              <w:i/>
              <w:sz w:val="24"/>
              <w:szCs w:val="24"/>
              <w:lang w:val="pl-PL"/>
            </w:rPr>
            <w:t>Droga donikąd</w:t>
          </w:r>
        </w:sdtContent>
      </w:sdt>
      <w:sdt>
        <w:sdtPr>
          <w:tag w:val="goog_rdk_185"/>
          <w:id w:val="1550808051"/>
          <w:showingPlcHdr/>
        </w:sdtPr>
        <w:sdtEndPr/>
        <w:sdtContent>
          <w:r>
            <w:t xml:space="preserve">     </w:t>
          </w:r>
        </w:sdtContent>
      </w:sdt>
      <w:r w:rsidRPr="005C35D2">
        <w:rPr>
          <w:rFonts w:ascii="Times New Roman" w:eastAsia="Times New Roman" w:hAnsi="Times New Roman" w:cs="Times New Roman"/>
          <w:sz w:val="24"/>
          <w:szCs w:val="24"/>
          <w:lang w:val="pl-PL"/>
        </w:rPr>
        <w:t xml:space="preserve"> – to opowieść o ludziach, którzy naprawdę istnieli, i o sprawach, które rzeczywiście rozegrały się w Wilnie” - pisze badacz twórczości Mackiewicza, prof. Włodzimierz Bolecki. Rodowód wielu wątków, postaci i zdarzeń przedstawionych w tej powieści nie jest fikcyjny. Dzięki znajomości życiorysu pisarza uczniowi jest łatwiej zrozumieć dedykację powieści, staje się czytelne, kim jest ta osoba, co ma wspólnego z treś</w:t>
      </w:r>
      <w:sdt>
        <w:sdtPr>
          <w:tag w:val="goog_rdk_186"/>
          <w:id w:val="-1894956676"/>
        </w:sdtPr>
        <w:sdtEndPr/>
        <w:sdtContent>
          <w:r w:rsidRPr="005C35D2">
            <w:rPr>
              <w:rFonts w:ascii="Times New Roman" w:eastAsia="Times New Roman" w:hAnsi="Times New Roman" w:cs="Times New Roman"/>
              <w:sz w:val="24"/>
              <w:szCs w:val="24"/>
              <w:lang w:val="pl-PL"/>
            </w:rPr>
            <w:t xml:space="preserve">- </w:t>
          </w:r>
        </w:sdtContent>
      </w:sdt>
      <w:r w:rsidRPr="005C35D2">
        <w:rPr>
          <w:rFonts w:ascii="Times New Roman" w:eastAsia="Times New Roman" w:hAnsi="Times New Roman" w:cs="Times New Roman"/>
          <w:sz w:val="24"/>
          <w:szCs w:val="24"/>
          <w:lang w:val="pl-PL"/>
        </w:rPr>
        <w:t>cią utworu. Trzeba zaznaczyć, że autor skutecznie</w:t>
      </w:r>
      <w:r>
        <w:rPr>
          <w:rFonts w:ascii="Times New Roman" w:eastAsia="Times New Roman" w:hAnsi="Times New Roman" w:cs="Times New Roman"/>
          <w:sz w:val="24"/>
          <w:szCs w:val="24"/>
          <w:lang w:val="pl-PL"/>
        </w:rPr>
        <w:t xml:space="preserve"> </w:t>
      </w:r>
      <w:r w:rsidRPr="005C35D2">
        <w:rPr>
          <w:rFonts w:ascii="Times New Roman" w:eastAsia="Times New Roman" w:hAnsi="Times New Roman" w:cs="Times New Roman"/>
          <w:sz w:val="24"/>
          <w:szCs w:val="24"/>
          <w:lang w:val="pl-PL"/>
        </w:rPr>
        <w:t xml:space="preserve">ukrywa się za narratorem, zakłada maskę, jest bohaterem, świetnie się orientuje w terenie, w czasach i na duszach ukazywanych postaci. </w:t>
      </w:r>
    </w:p>
    <w:p w14:paraId="66C15439"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Równie ważnym elementem jest interpretacja tytułu powieści. Można poprosić uczniów</w:t>
      </w:r>
      <w:sdt>
        <w:sdtPr>
          <w:tag w:val="goog_rdk_187"/>
          <w:id w:val="2116016047"/>
        </w:sdtPr>
        <w:sdtEndPr/>
        <w:sdtContent>
          <w:r w:rsidRPr="005C35D2">
            <w:rPr>
              <w:rFonts w:ascii="Times New Roman" w:eastAsia="Times New Roman" w:hAnsi="Times New Roman" w:cs="Times New Roman"/>
              <w:sz w:val="24"/>
              <w:szCs w:val="24"/>
              <w:lang w:val="pl-PL"/>
            </w:rPr>
            <w:t>,</w:t>
          </w:r>
        </w:sdtContent>
      </w:sdt>
      <w:r w:rsidRPr="005C35D2">
        <w:rPr>
          <w:rFonts w:ascii="Times New Roman" w:eastAsia="Times New Roman" w:hAnsi="Times New Roman" w:cs="Times New Roman"/>
          <w:sz w:val="24"/>
          <w:szCs w:val="24"/>
          <w:lang w:val="pl-PL"/>
        </w:rPr>
        <w:t xml:space="preserve"> </w:t>
      </w:r>
      <w:sdt>
        <w:sdtPr>
          <w:tag w:val="goog_rdk_188"/>
          <w:id w:val="-804845336"/>
        </w:sdtPr>
        <w:sdtEndPr/>
        <w:sdtContent>
          <w:r w:rsidRPr="005C35D2">
            <w:rPr>
              <w:rFonts w:ascii="Times New Roman" w:eastAsia="Times New Roman" w:hAnsi="Times New Roman" w:cs="Times New Roman"/>
              <w:sz w:val="24"/>
              <w:szCs w:val="24"/>
              <w:lang w:val="pl-PL"/>
            </w:rPr>
            <w:t xml:space="preserve">aby </w:t>
          </w:r>
        </w:sdtContent>
      </w:sdt>
      <w:r w:rsidRPr="005C35D2">
        <w:rPr>
          <w:rFonts w:ascii="Times New Roman" w:eastAsia="Times New Roman" w:hAnsi="Times New Roman" w:cs="Times New Roman"/>
          <w:sz w:val="24"/>
          <w:szCs w:val="24"/>
          <w:lang w:val="pl-PL"/>
        </w:rPr>
        <w:t>zapisać skojarzenia do hasła „droga”, przywołać utarte wyrażenia, frazeologizmy. Np. POSZUKIWANIA WŁASNEJ DROGI, NA ROZSTAJU DRÓG, IŚĆ WŁASNĄ DROGĄ, SZEROKA DROGA, TOROWAĆ DROGI, CIERNISTA DROGA itp.</w:t>
      </w:r>
    </w:p>
    <w:p w14:paraId="21C8F151"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Droga - to pojęcie niezwykle mocno nacechowane kulturowo i semantycznie. Alegoria drogi przywołuje wiele sensów, dwupłaszczyznowość struktury znaczeniowej. Metafora drogi odkrywa przed każdym ogólne i niezmienne prawdy. Z przywołanych powyżej zestawień wynika, iż droga to nie tylko miejsce, ale równocześnie sposób wyrażania emocji. </w:t>
      </w:r>
    </w:p>
    <w:p w14:paraId="34DE6567"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Wędrówka od zawsze stanowiła nieodzowną część życia człowieka, była i jest wyrazem poszukiwań. ŻYCIE JEST DROGĄ/PODRÓŻĄ/WĘDRÓWKĄ/ TUŁACZKĄ. Opowiadanie o tułaczce, wędrówce, błąkaniu się to jednocześnie opowiadanie o uczuciach, to ukazywanie ludzkiego wnętrza. Człowiek w </w:t>
      </w:r>
      <w:r w:rsidRPr="005C35D2">
        <w:rPr>
          <w:rFonts w:ascii="Times New Roman" w:eastAsia="Times New Roman" w:hAnsi="Times New Roman" w:cs="Times New Roman"/>
          <w:sz w:val="24"/>
          <w:szCs w:val="24"/>
          <w:lang w:val="pl-PL"/>
        </w:rPr>
        <w:lastRenderedPageBreak/>
        <w:t>drodze jest czasem z wyboru, czasem z przymusu. Te i inne kwestie porusza w swym utworze J. Mackiewicz, ukazując bohaterów, którzy dokonują wyboru, nie chcą ginąć, próbują się ratować, ale i tak zmierzają donikąd.</w:t>
      </w:r>
    </w:p>
    <w:p w14:paraId="52E4E401"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Akcja </w:t>
      </w:r>
      <w:sdt>
        <w:sdtPr>
          <w:tag w:val="goog_rdk_189"/>
          <w:id w:val="-36905240"/>
          <w:showingPlcHdr/>
        </w:sdtPr>
        <w:sdtEndPr/>
        <w:sdtContent>
          <w:r w:rsidRPr="00CA3C81">
            <w:rPr>
              <w:lang w:val="pl-PL"/>
            </w:rPr>
            <w:t xml:space="preserve">     </w:t>
          </w:r>
        </w:sdtContent>
      </w:sdt>
      <w:sdt>
        <w:sdtPr>
          <w:tag w:val="goog_rdk_190"/>
          <w:id w:val="-713115669"/>
        </w:sdtPr>
        <w:sdtEndPr/>
        <w:sdtContent>
          <w:r w:rsidRPr="00CA3C81">
            <w:rPr>
              <w:rFonts w:ascii="Times New Roman" w:eastAsia="Times New Roman" w:hAnsi="Times New Roman" w:cs="Times New Roman"/>
              <w:i/>
              <w:sz w:val="24"/>
              <w:szCs w:val="24"/>
              <w:lang w:val="pl-PL"/>
            </w:rPr>
            <w:t>Drogi donikąd</w:t>
          </w:r>
        </w:sdtContent>
      </w:sdt>
      <w:sdt>
        <w:sdtPr>
          <w:tag w:val="goog_rdk_191"/>
          <w:id w:val="414601145"/>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rozgrywa się na terenach, które narrator nazywa </w:t>
      </w:r>
      <w:sdt>
        <w:sdtPr>
          <w:tag w:val="goog_rdk_192"/>
          <w:id w:val="-1300222998"/>
        </w:sdtPr>
        <w:sdtEndPr/>
        <w:sdtContent>
          <w:r w:rsidRPr="005C35D2">
            <w:rPr>
              <w:rFonts w:ascii="Times New Roman" w:eastAsia="Times New Roman" w:hAnsi="Times New Roman" w:cs="Times New Roman"/>
              <w:sz w:val="24"/>
              <w:szCs w:val="24"/>
              <w:lang w:val="pl-PL"/>
            </w:rPr>
            <w:t>“</w:t>
          </w:r>
        </w:sdtContent>
      </w:sdt>
      <w:r w:rsidRPr="005C35D2">
        <w:rPr>
          <w:rFonts w:ascii="Times New Roman" w:eastAsia="Times New Roman" w:hAnsi="Times New Roman" w:cs="Times New Roman"/>
          <w:sz w:val="24"/>
          <w:szCs w:val="24"/>
          <w:lang w:val="pl-PL"/>
        </w:rPr>
        <w:t>resztówką Wielkiego Księstwa Litewskiego</w:t>
      </w:r>
      <w:sdt>
        <w:sdtPr>
          <w:tag w:val="goog_rdk_193"/>
          <w:id w:val="148945588"/>
        </w:sdtPr>
        <w:sdtEndPr/>
        <w:sdtContent>
          <w:r w:rsidRPr="005C35D2">
            <w:rPr>
              <w:rFonts w:ascii="Times New Roman" w:eastAsia="Times New Roman" w:hAnsi="Times New Roman" w:cs="Times New Roman"/>
              <w:sz w:val="24"/>
              <w:szCs w:val="24"/>
              <w:lang w:val="pl-PL"/>
            </w:rPr>
            <w:t>”</w:t>
          </w:r>
        </w:sdtContent>
      </w:sdt>
      <w:r w:rsidRPr="005C35D2">
        <w:rPr>
          <w:rFonts w:ascii="Times New Roman" w:eastAsia="Times New Roman" w:hAnsi="Times New Roman" w:cs="Times New Roman"/>
          <w:sz w:val="24"/>
          <w:szCs w:val="24"/>
          <w:lang w:val="pl-PL"/>
        </w:rPr>
        <w:t xml:space="preserve">, a które przed 1939 r. nazywano Litwą Środkową. Obszar ten, w którego centrum znajdowało się Wilno i okolice, należał do Polski. W powieści przedstawia to w następujący sposób: </w:t>
      </w:r>
    </w:p>
    <w:sdt>
      <w:sdtPr>
        <w:tag w:val="goog_rdk_195"/>
        <w:id w:val="-1623071791"/>
      </w:sdtPr>
      <w:sdtEndPr/>
      <w:sdtContent>
        <w:p w14:paraId="320BCE0F"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194"/>
              <w:id w:val="-332984537"/>
            </w:sdtPr>
            <w:sdtEndPr/>
            <w:sdtContent>
              <w:r w:rsidR="004C19AC" w:rsidRPr="00CA3C81">
                <w:rPr>
                  <w:rFonts w:ascii="Times New Roman" w:eastAsia="Times New Roman" w:hAnsi="Times New Roman" w:cs="Times New Roman"/>
                  <w:i/>
                  <w:sz w:val="24"/>
                  <w:szCs w:val="24"/>
                  <w:lang w:val="pl-PL"/>
                </w:rPr>
                <w:t>Puszcza zwana Rudnicką od miejscowości Rudniki, położonej w jej środku, leżała w odległości 20 kilometrów na południe od miasta. Stanowiła jedną z resztówek niekończących się ongiś lasów Wielkiego Księstwa Litewskiego. W niej polowali wielcy książęta, a po zjednoczeniu Litwy i Polski królowie obydwu narodów. Carowie Wszechrosji nie raczyli do niej zaglądać, obrawszy sobie za rewir do polowań bardziej słynną Puszczę Białowieską, gdzie do dziś dnia żyją żubry, podczas gdy w Rudnickiej wyginęły one na przełomie XVIII i XIX wieków. Ale ostatniego niedźwiedzia zabito w niej na początku XX, gdzieś przed rokiem 1914.</w:t>
              </w:r>
            </w:sdtContent>
          </w:sdt>
        </w:p>
      </w:sdtContent>
    </w:sdt>
    <w:sdt>
      <w:sdtPr>
        <w:tag w:val="goog_rdk_197"/>
        <w:id w:val="-1140809793"/>
      </w:sdtPr>
      <w:sdtEndPr/>
      <w:sdtContent>
        <w:p w14:paraId="09ECEB2C"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196"/>
              <w:id w:val="599228235"/>
            </w:sdtPr>
            <w:sdtEndPr/>
            <w:sdtContent>
              <w:r w:rsidR="004C19AC" w:rsidRPr="00CA3C81">
                <w:rPr>
                  <w:rFonts w:ascii="Times New Roman" w:eastAsia="Times New Roman" w:hAnsi="Times New Roman" w:cs="Times New Roman"/>
                  <w:i/>
                  <w:sz w:val="24"/>
                  <w:szCs w:val="24"/>
                  <w:lang w:val="pl-PL"/>
                </w:rPr>
                <w:t xml:space="preserve">Od tej fatalnej daty począwszy, kraj przechodził z rąk do rąk piętnaście razy podczas licznych wojen. Z rosyjskich w niemieckie, w bolszewickie, litewskie, polskie i znowu litewskie, polskie ... Prezydent Rzeczypospolitej Polskiej zjeżdżał tu na łosie jeszcze w roku 1938. W cień drzew ukradkiem zaledwie zaglądała </w:t>
              </w:r>
              <w:proofErr w:type="gramStart"/>
              <w:r w:rsidR="004C19AC" w:rsidRPr="00CA3C81">
                <w:rPr>
                  <w:rFonts w:ascii="Times New Roman" w:eastAsia="Times New Roman" w:hAnsi="Times New Roman" w:cs="Times New Roman"/>
                  <w:i/>
                  <w:sz w:val="24"/>
                  <w:szCs w:val="24"/>
                  <w:lang w:val="pl-PL"/>
                </w:rPr>
                <w:t>historia,</w:t>
              </w:r>
              <w:proofErr w:type="gramEnd"/>
              <w:r w:rsidR="004C19AC" w:rsidRPr="00CA3C81">
                <w:rPr>
                  <w:rFonts w:ascii="Times New Roman" w:eastAsia="Times New Roman" w:hAnsi="Times New Roman" w:cs="Times New Roman"/>
                  <w:i/>
                  <w:sz w:val="24"/>
                  <w:szCs w:val="24"/>
                  <w:lang w:val="pl-PL"/>
                </w:rPr>
                <w:t xml:space="preserve"> i od jakich przodków, przez jaki szlachetny atawizm zrodziła się piękność Weroniki, niepodobieństwem byłoby dojść dzisiaj. Być może, pochodziła od jakiegoś przygodnego kochanka, z licznych zabłąkanych czy polujących w puszczy myśliwych...</w:t>
              </w:r>
            </w:sdtContent>
          </w:sdt>
        </w:p>
      </w:sdtContent>
    </w:sdt>
    <w:sdt>
      <w:sdtPr>
        <w:tag w:val="goog_rdk_199"/>
        <w:id w:val="-1101493469"/>
      </w:sdtPr>
      <w:sdtEndPr/>
      <w:sdtContent>
        <w:p w14:paraId="6106A2AA"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198"/>
              <w:id w:val="-917329577"/>
            </w:sdtPr>
            <w:sdtEndPr/>
            <w:sdtContent>
              <w:r w:rsidR="004C19AC" w:rsidRPr="00CA3C81">
                <w:rPr>
                  <w:rFonts w:ascii="Times New Roman" w:eastAsia="Times New Roman" w:hAnsi="Times New Roman" w:cs="Times New Roman"/>
                  <w:i/>
                  <w:sz w:val="24"/>
                  <w:szCs w:val="24"/>
                  <w:lang w:val="pl-PL"/>
                </w:rPr>
                <w:t>Były to ziemie nie tylko litewskie, białoruskie i polskie jednocześnie, zjednoczone w przeszłości i pokłócone współcześnie; zamieszkiwali je też Żydzi i Rosjanie; na tych ziemiach zwycięscy w wojnach tatarskich wielcy książęta osadzali przed wiekami jeńców dając im grunty i przywileje. Dlatego wśród sosen północnych zdarzało się spotykać jeszcze minarety z półksiężycem; tu, w stołecznych ongiś Trokach nad potrójnym jeziorem, zasiedli krymscy Karaimi, wyznający Pięcioksiąg Mojżeszowy, ale odrzucający Talmud; kościoły katolickie budowano przeważnie w stylu włoskiego baroku, rzadziej w gotyku; cerkwie prawosławne w niezmiennie kopulasto bizantyjskim stylu; z czasów Reformacji zostało trochę wyznawców Kalwina, mniej Lutra; w bardziej zaś odległych od miasta stronach, wśród lasów i bagien, ludzie szukający prawdy poddawali się wpływom różnorakich sekt; w ten sposób pokłócone ze sobą Cerkiew i Kościół zgodnie zwalczały badaczy Pisma Świętego, baptystów, zielonoświątkowców, sztundystów i wiele innych herezji...Ale opisywać szczegółowo ludzi tego kraju byłoby równie długo, co wymieniać wszystkie jego rośliny, zwierzęta albo rzeki i jeziora, które z dużej wysokości dostępnej dziś samolotom wydają się być podobne kałużom, ostałym po wielkim deszczu; tu dodać może by jeszcze wypadało, że niebo nad krajem jest przeważnie chmurne.</w:t>
              </w:r>
            </w:sdtContent>
          </w:sdt>
        </w:p>
      </w:sdtContent>
    </w:sdt>
    <w:sdt>
      <w:sdtPr>
        <w:tag w:val="goog_rdk_202"/>
        <w:id w:val="-274252620"/>
      </w:sdtPr>
      <w:sdtEndPr/>
      <w:sdtContent>
        <w:p w14:paraId="1F587CE5" w14:textId="60B22F93" w:rsidR="004C19AC" w:rsidRPr="004C19AC" w:rsidRDefault="00A712A2" w:rsidP="004C19AC">
          <w:pPr>
            <w:spacing w:line="240" w:lineRule="auto"/>
            <w:jc w:val="both"/>
            <w:rPr>
              <w:rFonts w:ascii="Times New Roman" w:eastAsia="Times New Roman" w:hAnsi="Times New Roman" w:cs="Times New Roman"/>
              <w:i/>
              <w:sz w:val="24"/>
              <w:szCs w:val="24"/>
              <w:lang w:val="pl-PL"/>
            </w:rPr>
          </w:pPr>
          <w:sdt>
            <w:sdtPr>
              <w:tag w:val="goog_rdk_200"/>
              <w:id w:val="677770423"/>
            </w:sdtPr>
            <w:sdtEndPr/>
            <w:sdtContent>
              <w:r w:rsidR="004C19AC" w:rsidRPr="00CA3C81">
                <w:rPr>
                  <w:rFonts w:ascii="Times New Roman" w:eastAsia="Times New Roman" w:hAnsi="Times New Roman" w:cs="Times New Roman"/>
                  <w:i/>
                  <w:sz w:val="24"/>
                  <w:szCs w:val="24"/>
                  <w:lang w:val="pl-PL"/>
                </w:rPr>
                <w:t xml:space="preserve">Gdy Hitler ze Stalinem podzielili wschodnią Europę, Sowiety wkroczyły doń czerwoną armią w latach 1939-40, i był to początek tego nowego okresu, o którym nikt na świecie nie wiedział przedtem, w co się wyrodzi kraj i ludzie, gdy zostaną opanowani przez współczesny bolszewizm </w:t>
              </w:r>
            </w:sdtContent>
          </w:sdt>
          <w:r w:rsidR="004C19AC">
            <w:rPr>
              <w:rFonts w:ascii="Times New Roman" w:eastAsia="Times New Roman" w:hAnsi="Times New Roman" w:cs="Times New Roman"/>
              <w:sz w:val="24"/>
              <w:szCs w:val="24"/>
              <w:vertAlign w:val="superscript"/>
            </w:rPr>
            <w:footnoteReference w:id="5"/>
          </w:r>
          <w:sdt>
            <w:sdtPr>
              <w:tag w:val="goog_rdk_201"/>
              <w:id w:val="1296958979"/>
            </w:sdtPr>
            <w:sdtEndPr/>
            <w:sdtContent>
              <w:r w:rsidR="004C19AC" w:rsidRPr="00CA3C81">
                <w:rPr>
                  <w:rFonts w:ascii="Times New Roman" w:eastAsia="Times New Roman" w:hAnsi="Times New Roman" w:cs="Times New Roman"/>
                  <w:i/>
                  <w:sz w:val="24"/>
                  <w:szCs w:val="24"/>
                  <w:lang w:val="pl-PL"/>
                </w:rPr>
                <w:t xml:space="preserve">. </w:t>
              </w:r>
            </w:sdtContent>
          </w:sdt>
        </w:p>
      </w:sdtContent>
    </w:sdt>
    <w:p w14:paraId="20BC2AD2"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Analizując ten fragment powieści, warto zwrócić uwagę uczniów na ogrom informacji dotyczącej tła wydarzeń obrazowanej w utworze rzeczywistości. Wykorzystując liczebniki występujące w tekście, uczeń określi czas akcji, odnajdzie się w wirze historycznych zmian, zrozumie miejsce, zróżnicowanego kulturowo, wyznaniowo, zwyczajowo regionu, o którym zapewne czytał, pracując z fragmentami </w:t>
      </w:r>
      <w:sdt>
        <w:sdtPr>
          <w:tag w:val="goog_rdk_203"/>
          <w:id w:val="260027980"/>
          <w:showingPlcHdr/>
        </w:sdtPr>
        <w:sdtEndPr/>
        <w:sdtContent>
          <w:r w:rsidRPr="00CA3C81">
            <w:rPr>
              <w:lang w:val="pl-PL"/>
            </w:rPr>
            <w:t xml:space="preserve">     </w:t>
          </w:r>
        </w:sdtContent>
      </w:sdt>
      <w:sdt>
        <w:sdtPr>
          <w:tag w:val="goog_rdk_204"/>
          <w:id w:val="-455953517"/>
        </w:sdtPr>
        <w:sdtEndPr/>
        <w:sdtContent>
          <w:r w:rsidRPr="00CA3C81">
            <w:rPr>
              <w:rFonts w:ascii="Times New Roman" w:eastAsia="Times New Roman" w:hAnsi="Times New Roman" w:cs="Times New Roman"/>
              <w:i/>
              <w:sz w:val="24"/>
              <w:szCs w:val="24"/>
              <w:lang w:val="pl-PL"/>
            </w:rPr>
            <w:t>Doliny Issy</w:t>
          </w:r>
        </w:sdtContent>
      </w:sdt>
      <w:sdt>
        <w:sdtPr>
          <w:tag w:val="goog_rdk_205"/>
          <w:id w:val="1612011431"/>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Cz. Miłosza, z fragmentami eseju T. Konwickiego </w:t>
      </w:r>
      <w:sdt>
        <w:sdtPr>
          <w:tag w:val="goog_rdk_206"/>
          <w:id w:val="-390190875"/>
          <w:showingPlcHdr/>
        </w:sdtPr>
        <w:sdtEndPr/>
        <w:sdtContent>
          <w:r w:rsidRPr="00CA3C81">
            <w:rPr>
              <w:lang w:val="pl-PL"/>
            </w:rPr>
            <w:t xml:space="preserve">     </w:t>
          </w:r>
        </w:sdtContent>
      </w:sdt>
      <w:sdt>
        <w:sdtPr>
          <w:tag w:val="goog_rdk_207"/>
          <w:id w:val="923912195"/>
        </w:sdtPr>
        <w:sdtEndPr/>
        <w:sdtContent>
          <w:r w:rsidRPr="00CA3C81">
            <w:rPr>
              <w:rFonts w:ascii="Times New Roman" w:eastAsia="Times New Roman" w:hAnsi="Times New Roman" w:cs="Times New Roman"/>
              <w:i/>
              <w:sz w:val="24"/>
              <w:szCs w:val="24"/>
              <w:lang w:val="pl-PL"/>
            </w:rPr>
            <w:t>Wschody i zachody księżyca</w:t>
          </w:r>
        </w:sdtContent>
      </w:sdt>
      <w:sdt>
        <w:sdtPr>
          <w:tag w:val="goog_rdk_208"/>
          <w:id w:val="-1865516255"/>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które są zamieszczone w </w:t>
      </w:r>
      <w:sdt>
        <w:sdtPr>
          <w:tag w:val="goog_rdk_209"/>
          <w:id w:val="-111295661"/>
          <w:showingPlcHdr/>
        </w:sdtPr>
        <w:sdtEndPr/>
        <w:sdtContent>
          <w:r w:rsidRPr="00CA3C81">
            <w:rPr>
              <w:lang w:val="pl-PL"/>
            </w:rPr>
            <w:t xml:space="preserve">     </w:t>
          </w:r>
        </w:sdtContent>
      </w:sdt>
      <w:sdt>
        <w:sdtPr>
          <w:tag w:val="goog_rdk_210"/>
          <w:id w:val="-1213184869"/>
        </w:sdtPr>
        <w:sdtEndPr/>
        <w:sdtContent>
          <w:r w:rsidRPr="00CA3C81">
            <w:rPr>
              <w:rFonts w:ascii="Times New Roman" w:eastAsia="Times New Roman" w:hAnsi="Times New Roman" w:cs="Times New Roman"/>
              <w:i/>
              <w:sz w:val="24"/>
              <w:szCs w:val="24"/>
              <w:lang w:val="pl-PL"/>
            </w:rPr>
            <w:t>Antologii literatury polskiej</w:t>
          </w:r>
        </w:sdtContent>
      </w:sdt>
      <w:sdt>
        <w:sdtPr>
          <w:tag w:val="goog_rdk_211"/>
          <w:id w:val="1088266521"/>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w:t>
      </w:r>
      <w:proofErr w:type="gramStart"/>
      <w:r w:rsidRPr="005C35D2">
        <w:rPr>
          <w:rFonts w:ascii="Times New Roman" w:eastAsia="Times New Roman" w:hAnsi="Times New Roman" w:cs="Times New Roman"/>
          <w:sz w:val="24"/>
          <w:szCs w:val="24"/>
          <w:lang w:val="pl-PL"/>
        </w:rPr>
        <w:t>H.Turkiewicz</w:t>
      </w:r>
      <w:proofErr w:type="gramEnd"/>
      <w:r w:rsidRPr="005C35D2">
        <w:rPr>
          <w:rFonts w:ascii="Times New Roman" w:eastAsia="Times New Roman" w:hAnsi="Times New Roman" w:cs="Times New Roman"/>
          <w:sz w:val="24"/>
          <w:szCs w:val="24"/>
          <w:lang w:val="pl-PL"/>
        </w:rPr>
        <w:t xml:space="preserve">.  </w:t>
      </w:r>
    </w:p>
    <w:p w14:paraId="6DC374A8"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Odnowiona podstawa programowa języka polskiego i literatury zakłada integrację wewnątrzprzedmiotową, rozumienie przeszłości w kontekście współczesności, dialogi tekstów kultury i ich autorów. Jest to kolejny pomysł na pracę w grupach z fragmentami tekstów wymienionych powyżej autorów jednej generacji. Uczeń, pracując metodą badań porównawczych, doskonali zdolności posługiwania się analizą kontekstową. Zapoznaje się z wartościowymi tekstami, kształci kompetencję związaną z analizowaniem literatury polskiej w szerszym kontekście.</w:t>
      </w:r>
    </w:p>
    <w:p w14:paraId="26D97DDB" w14:textId="10EA6592" w:rsidR="004C19AC"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 Kolejną propozycją pracy z uczniami jest zobrazowanie tych miejsc. </w:t>
      </w:r>
      <w:r w:rsidRPr="00CA3C81">
        <w:rPr>
          <w:rFonts w:ascii="Times New Roman" w:eastAsia="Times New Roman" w:hAnsi="Times New Roman" w:cs="Times New Roman"/>
          <w:sz w:val="24"/>
          <w:szCs w:val="24"/>
          <w:lang w:val="pl-PL"/>
        </w:rPr>
        <w:t>Warto zachęcić do sprawdzenia autentyczności prozy J.</w:t>
      </w:r>
      <w:sdt>
        <w:sdtPr>
          <w:tag w:val="goog_rdk_212"/>
          <w:id w:val="-1733225171"/>
        </w:sdtPr>
        <w:sdtEndPr/>
        <w:sdtContent>
          <w:r w:rsidRPr="00CA3C81">
            <w:rPr>
              <w:rFonts w:ascii="Times New Roman" w:eastAsia="Times New Roman" w:hAnsi="Times New Roman" w:cs="Times New Roman"/>
              <w:sz w:val="24"/>
              <w:szCs w:val="24"/>
              <w:lang w:val="pl-PL"/>
            </w:rPr>
            <w:t xml:space="preserve"> </w:t>
          </w:r>
        </w:sdtContent>
      </w:sdt>
      <w:r w:rsidRPr="00CA3C81">
        <w:rPr>
          <w:rFonts w:ascii="Times New Roman" w:eastAsia="Times New Roman" w:hAnsi="Times New Roman" w:cs="Times New Roman"/>
          <w:sz w:val="24"/>
          <w:szCs w:val="24"/>
          <w:lang w:val="pl-PL"/>
        </w:rPr>
        <w:t xml:space="preserve">Mackiewicza. </w:t>
      </w:r>
      <w:r w:rsidRPr="005C35D2">
        <w:rPr>
          <w:rFonts w:ascii="Times New Roman" w:eastAsia="Times New Roman" w:hAnsi="Times New Roman" w:cs="Times New Roman"/>
          <w:sz w:val="24"/>
          <w:szCs w:val="24"/>
          <w:lang w:val="pl-PL"/>
        </w:rPr>
        <w:t xml:space="preserve">Może to być długoterminowa praca domowa, np. projekt, w którym uczniowie powinni stworzyć mapę miejsc wymienionych przez autora powieści i zgłębić historię tych obiektów – np. historię meczetu w Wilnie, minaretu, synagog, cerkwi w bizantyjskim stylu; dowiedzieć się, kim są zielonoświątkowcy czy sztundyści. Na pewno realizując projekt, zostaną zorganizowane wycieczki edukacyjne po Wilnie, w którym uczniowie odnajdą do dzisiaj istniejące obiekty. Także może być wyjazd do Czarnego Boru, do żydowskich Ejszyszek, do Puszczy Rudnickiej, aby zbadać szlaki historyczne i przyrodnicze; poznać na miejscu historię cudu w Popiszkach. Wszystkie te ćwiczenia potwierdzą tezę, iż utwór Mackiewicza jest napisany w konwencji prozy realistycznej. Przekonają się o tym, iż to, o czym pisze J. Mackiewicz, jest prawdą. Zauważą, jak wiele elementów przeszłości jest w dzisiejszym mieście i kulturze. Postawią kolejne pytania: Jakim dziedzictwem dysponujemy? Co o nim wiemy? </w:t>
      </w:r>
    </w:p>
    <w:p w14:paraId="0B474F8F"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p>
    <w:p w14:paraId="00BE12E7" w14:textId="77777777" w:rsidR="004C19AC" w:rsidRPr="005C35D2" w:rsidRDefault="004C19AC" w:rsidP="004C19AC">
      <w:pPr>
        <w:spacing w:line="240" w:lineRule="auto"/>
        <w:jc w:val="both"/>
        <w:rPr>
          <w:rFonts w:ascii="Times New Roman" w:eastAsia="Times New Roman" w:hAnsi="Times New Roman" w:cs="Times New Roman"/>
          <w:b/>
          <w:sz w:val="24"/>
          <w:szCs w:val="24"/>
          <w:lang w:val="pl-PL"/>
        </w:rPr>
      </w:pPr>
      <w:r w:rsidRPr="005C35D2">
        <w:rPr>
          <w:rFonts w:ascii="Times New Roman" w:eastAsia="Times New Roman" w:hAnsi="Times New Roman" w:cs="Times New Roman"/>
          <w:b/>
          <w:sz w:val="24"/>
          <w:szCs w:val="24"/>
          <w:lang w:val="pl-PL"/>
        </w:rPr>
        <w:t>Postawy bohaterów wobec nasilającej się sowietyzacji Wileńszczyzny</w:t>
      </w:r>
    </w:p>
    <w:p w14:paraId="16E7E151" w14:textId="4D2CE70F"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w literaturze nie polityka, nie naród, a najciekawszy jest zawsze człowiek”</w:t>
      </w:r>
      <w:r>
        <w:rPr>
          <w:rFonts w:ascii="Times New Roman" w:eastAsia="Times New Roman" w:hAnsi="Times New Roman" w:cs="Times New Roman"/>
          <w:sz w:val="24"/>
          <w:szCs w:val="24"/>
          <w:vertAlign w:val="superscript"/>
        </w:rPr>
        <w:footnoteReference w:id="6"/>
      </w:r>
      <w:r w:rsidRPr="005C35D2">
        <w:rPr>
          <w:rFonts w:ascii="Times New Roman" w:eastAsia="Times New Roman" w:hAnsi="Times New Roman" w:cs="Times New Roman"/>
          <w:sz w:val="24"/>
          <w:szCs w:val="24"/>
          <w:lang w:val="pl-PL"/>
        </w:rPr>
        <w:t xml:space="preserve"> twierdzi</w:t>
      </w:r>
      <w:sdt>
        <w:sdtPr>
          <w:tag w:val="goog_rdk_213"/>
          <w:id w:val="-1215273564"/>
        </w:sdtPr>
        <w:sdtEndPr/>
        <w:sdtContent>
          <w:r w:rsidRPr="005C35D2">
            <w:rPr>
              <w:rFonts w:ascii="Times New Roman" w:eastAsia="Times New Roman" w:hAnsi="Times New Roman" w:cs="Times New Roman"/>
              <w:sz w:val="24"/>
              <w:szCs w:val="24"/>
              <w:lang w:val="pl-PL"/>
            </w:rPr>
            <w:br/>
          </w:r>
        </w:sdtContent>
      </w:sdt>
      <w:sdt>
        <w:sdtPr>
          <w:tag w:val="goog_rdk_214"/>
          <w:id w:val="-1491091336"/>
          <w:showingPlcHdr/>
        </w:sdtPr>
        <w:sdtEndPr/>
        <w:sdtContent>
          <w:r>
            <w:t xml:space="preserve">     </w:t>
          </w:r>
        </w:sdtContent>
      </w:sdt>
      <w:r w:rsidRPr="005C35D2">
        <w:rPr>
          <w:rFonts w:ascii="Times New Roman" w:eastAsia="Times New Roman" w:hAnsi="Times New Roman" w:cs="Times New Roman"/>
          <w:sz w:val="24"/>
          <w:szCs w:val="24"/>
          <w:lang w:val="pl-PL"/>
        </w:rPr>
        <w:t>J.</w:t>
      </w:r>
      <w:sdt>
        <w:sdtPr>
          <w:tag w:val="goog_rdk_215"/>
          <w:id w:val="379602570"/>
        </w:sdtPr>
        <w:sdtEndPr/>
        <w:sdtContent>
          <w:r w:rsidRPr="005C35D2">
            <w:rPr>
              <w:rFonts w:ascii="Times New Roman" w:eastAsia="Times New Roman" w:hAnsi="Times New Roman" w:cs="Times New Roman"/>
              <w:sz w:val="24"/>
              <w:szCs w:val="24"/>
              <w:lang w:val="pl-PL"/>
            </w:rPr>
            <w:t xml:space="preserve"> </w:t>
          </w:r>
        </w:sdtContent>
      </w:sdt>
      <w:r w:rsidRPr="00CA3C81">
        <w:rPr>
          <w:rFonts w:ascii="Times New Roman" w:eastAsia="Times New Roman" w:hAnsi="Times New Roman" w:cs="Times New Roman"/>
          <w:sz w:val="24"/>
          <w:szCs w:val="24"/>
          <w:lang w:val="pl-PL"/>
        </w:rPr>
        <w:t xml:space="preserve">Mackiewicz, który jest bardem szarych, małych, zwyczajnych ludzi. </w:t>
      </w:r>
      <w:r w:rsidRPr="005C35D2">
        <w:rPr>
          <w:rFonts w:ascii="Times New Roman" w:eastAsia="Times New Roman" w:hAnsi="Times New Roman" w:cs="Times New Roman"/>
          <w:sz w:val="24"/>
          <w:szCs w:val="24"/>
          <w:lang w:val="pl-PL"/>
        </w:rPr>
        <w:t xml:space="preserve">Anonimowy opowiadacz przedstawia losy i charakterystyki różnych postaci w rozmaitych mikronowelach biograficznych, np. kułaka starego Bożka, Żyda z Ejszyszek, co się dorobił dwunastu fajerek, gajowego, los konfidenta Rymaszewskiego, zdziwaczałego starego ptasznika, próbującego skojarzyć czyża z samicą kanarka, wprowadza w tok powieści jakiegoś popa Serafima, który udowadnia, że za cara panowała wolność i cała inteligencja rosyjska była przeciwna despotyzmowi. Opowiada także swoje własne rozważania na temat cech ustroju komunistycznego. </w:t>
      </w:r>
    </w:p>
    <w:p w14:paraId="58BB9926"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Powieść składa się z trzech części zatytułowanych kolejno: Karol (I), Tadeusz (II), Weronika (III). Wątek polityczny przeplata się z wątkami obyczajowymi. Głównym bohaterem jest Paweł – dziennikarz, który podczas okupacji Litwy przez ZSRR odmawia pisania do prasy komunistycznej i zostaje drwalem. Mieszka wraz żoną Martą niedaleko Wilna. Co pewien czas jeździ do Wilna, gdzie obserwuje postawy przyjaciół i znajomych wobec sowieckiego komunizmu narzuconego Litwie. Mamy realistyczny opis zmian w społecznym i gospodarczym funkcjonowaniu regionu. W pierwszej części J. Mackiewicz przedstawia różne sposoby przystosowania się ludzi do warunków życia w komunizmie i do wprowadzanej siłą ideologii. Tekst powieści pozwala podróżować w czasie, przybliża prawdziwy koloryt Wileńszczyzny poprzez język bohaterów, typową mentalność wsi, autentyzm zachowań ludzkich.</w:t>
      </w:r>
    </w:p>
    <w:p w14:paraId="2FEF190A"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lastRenderedPageBreak/>
        <w:t xml:space="preserve">Narrator </w:t>
      </w:r>
      <w:sdt>
        <w:sdtPr>
          <w:tag w:val="goog_rdk_216"/>
          <w:id w:val="2069676768"/>
          <w:showingPlcHdr/>
        </w:sdtPr>
        <w:sdtEndPr/>
        <w:sdtContent>
          <w:r w:rsidRPr="00CA3C81">
            <w:rPr>
              <w:lang w:val="pl-PL"/>
            </w:rPr>
            <w:t xml:space="preserve">     </w:t>
          </w:r>
        </w:sdtContent>
      </w:sdt>
      <w:sdt>
        <w:sdtPr>
          <w:tag w:val="goog_rdk_217"/>
          <w:id w:val="1762256054"/>
        </w:sdtPr>
        <w:sdtEndPr/>
        <w:sdtContent>
          <w:r w:rsidRPr="00CA3C81">
            <w:rPr>
              <w:rFonts w:ascii="Times New Roman" w:eastAsia="Times New Roman" w:hAnsi="Times New Roman" w:cs="Times New Roman"/>
              <w:i/>
              <w:sz w:val="24"/>
              <w:szCs w:val="24"/>
              <w:lang w:val="pl-PL"/>
            </w:rPr>
            <w:t>Drogi donikąd</w:t>
          </w:r>
        </w:sdtContent>
      </w:sdt>
      <w:sdt>
        <w:sdtPr>
          <w:tag w:val="goog_rdk_218"/>
          <w:id w:val="-2050594882"/>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przedstawia biografie i wybory światopoglądowe różnych postaci. Jedną z najważniejszych w całym utworze jest Karol. Poznajemy go, gdy jest on jeszcze przyjacielem Pawła, mieszka u niego i pracuje jako drwal. Wkrótce jednak zaczyna zmieniać poglądy, próbuje zracjonalizować zmianę swojego stosunku do komunizmu. Tłumaczy Pawłowi: „</w:t>
      </w:r>
      <w:sdt>
        <w:sdtPr>
          <w:tag w:val="goog_rdk_219"/>
          <w:id w:val="733739966"/>
          <w:showingPlcHdr/>
        </w:sdtPr>
        <w:sdtEndPr/>
        <w:sdtContent>
          <w:r>
            <w:t xml:space="preserve">     </w:t>
          </w:r>
        </w:sdtContent>
      </w:sdt>
      <w:r w:rsidRPr="005C35D2">
        <w:rPr>
          <w:rFonts w:ascii="Times New Roman" w:eastAsia="Times New Roman" w:hAnsi="Times New Roman" w:cs="Times New Roman"/>
          <w:sz w:val="24"/>
          <w:szCs w:val="24"/>
          <w:lang w:val="pl-PL"/>
        </w:rPr>
        <w:t xml:space="preserve">(…) każda czynność musi mieć cel. Musi. Po coś czy dla kogoś musi się coś robić. A my, po co tak robimy, jeżeli ani dla ludzi, ani dla siebie. </w:t>
      </w:r>
      <w:r w:rsidRPr="00CA3C81">
        <w:rPr>
          <w:rFonts w:ascii="Times New Roman" w:eastAsia="Times New Roman" w:hAnsi="Times New Roman" w:cs="Times New Roman"/>
          <w:sz w:val="24"/>
          <w:szCs w:val="24"/>
          <w:lang w:val="pl-PL"/>
        </w:rPr>
        <w:t xml:space="preserve">Może właśnie trzeba zmienić stanowisko…” </w:t>
      </w:r>
      <w:r>
        <w:rPr>
          <w:rFonts w:ascii="Times New Roman" w:eastAsia="Times New Roman" w:hAnsi="Times New Roman" w:cs="Times New Roman"/>
          <w:sz w:val="24"/>
          <w:szCs w:val="24"/>
          <w:vertAlign w:val="superscript"/>
        </w:rPr>
        <w:footnoteReference w:id="7"/>
      </w:r>
      <w:r w:rsidRPr="00CA3C81">
        <w:rPr>
          <w:rFonts w:ascii="Times New Roman" w:eastAsia="Times New Roman" w:hAnsi="Times New Roman" w:cs="Times New Roman"/>
          <w:sz w:val="24"/>
          <w:szCs w:val="24"/>
          <w:lang w:val="pl-PL"/>
        </w:rPr>
        <w:t xml:space="preserve">. </w:t>
      </w:r>
      <w:r w:rsidRPr="005C35D2">
        <w:rPr>
          <w:rFonts w:ascii="Times New Roman" w:eastAsia="Times New Roman" w:hAnsi="Times New Roman" w:cs="Times New Roman"/>
          <w:sz w:val="24"/>
          <w:szCs w:val="24"/>
          <w:lang w:val="pl-PL"/>
        </w:rPr>
        <w:t>Niedługo Karol otrzymał nominację na inspektora i objął katedrę zasad leninizmu i stalinizmu.</w:t>
      </w:r>
    </w:p>
    <w:p w14:paraId="02A068B5"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W kwietniu 1940 r. władze sowieckie rozpoczynają masowe deportacje ludności zamieszkującej Litwę. Osoby, które mają być aresztowane lub przesiedlone reprezentują wszystkie zawody, klasy społeczne, narodowości i wyznania. Aby przeciwdziałać panice, NKGB organizuje wiec. Jednym z mówców na tym wiecu jest Karol. Warto z uczniami zapoznać się z fragmentem, bowiem tekst wygłoszony przez bohatera jest typowym przykładem nowomowy, podporządkowanym doktrynie partyjnej. Termin „nowomowa” ściśle nawiązuje do powieści </w:t>
      </w:r>
      <w:sdt>
        <w:sdtPr>
          <w:tag w:val="goog_rdk_220"/>
          <w:id w:val="682250083"/>
          <w:showingPlcHdr/>
        </w:sdtPr>
        <w:sdtEndPr/>
        <w:sdtContent>
          <w:r w:rsidRPr="00CA3C81">
            <w:rPr>
              <w:lang w:val="pl-PL"/>
            </w:rPr>
            <w:t xml:space="preserve">     </w:t>
          </w:r>
        </w:sdtContent>
      </w:sdt>
      <w:sdt>
        <w:sdtPr>
          <w:tag w:val="goog_rdk_221"/>
          <w:id w:val="-784034193"/>
        </w:sdtPr>
        <w:sdtEndPr/>
        <w:sdtContent>
          <w:r w:rsidRPr="00CA3C81">
            <w:rPr>
              <w:rFonts w:ascii="Times New Roman" w:eastAsia="Times New Roman" w:hAnsi="Times New Roman" w:cs="Times New Roman"/>
              <w:i/>
              <w:sz w:val="24"/>
              <w:szCs w:val="24"/>
              <w:lang w:val="pl-PL"/>
            </w:rPr>
            <w:t>Rok 1984</w:t>
          </w:r>
        </w:sdtContent>
      </w:sdt>
      <w:sdt>
        <w:sdtPr>
          <w:tag w:val="goog_rdk_222"/>
          <w:id w:val="2135901750"/>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George`a Orwella. Warto odwołać się do fragmentów tego utworu, wyjaśniając cele i mechanizmy tworzenia nowego języka.</w:t>
      </w:r>
    </w:p>
    <w:p w14:paraId="5EDD9396"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p>
    <w:p w14:paraId="7573C54C" w14:textId="77777777" w:rsidR="004C19AC" w:rsidRPr="005C35D2" w:rsidRDefault="00A712A2" w:rsidP="004C19AC">
      <w:pPr>
        <w:spacing w:line="240" w:lineRule="auto"/>
        <w:jc w:val="both"/>
        <w:rPr>
          <w:rFonts w:ascii="Times New Roman" w:eastAsia="Times New Roman" w:hAnsi="Times New Roman" w:cs="Times New Roman"/>
          <w:sz w:val="24"/>
          <w:szCs w:val="24"/>
          <w:lang w:val="pl-PL"/>
        </w:rPr>
      </w:pPr>
      <w:sdt>
        <w:sdtPr>
          <w:tag w:val="goog_rdk_224"/>
          <w:id w:val="-694774720"/>
          <w:showingPlcHdr/>
        </w:sdtPr>
        <w:sdtEndPr/>
        <w:sdtContent>
          <w:r w:rsidR="004C19AC" w:rsidRPr="00CA3C81">
            <w:rPr>
              <w:lang w:val="pl-PL"/>
            </w:rPr>
            <w:t xml:space="preserve">     </w:t>
          </w:r>
        </w:sdtContent>
      </w:sdt>
      <w:sdt>
        <w:sdtPr>
          <w:tag w:val="goog_rdk_225"/>
          <w:id w:val="-207334597"/>
        </w:sdtPr>
        <w:sdtEndPr/>
        <w:sdtContent>
          <w:sdt>
            <w:sdtPr>
              <w:tag w:val="goog_rdk_226"/>
              <w:id w:val="-964651686"/>
            </w:sdtPr>
            <w:sdtEndPr/>
            <w:sdtContent>
              <w:r w:rsidR="004C19AC" w:rsidRPr="00CA3C81">
                <w:rPr>
                  <w:rFonts w:ascii="Times New Roman" w:eastAsia="Times New Roman" w:hAnsi="Times New Roman" w:cs="Times New Roman"/>
                  <w:i/>
                  <w:sz w:val="24"/>
                  <w:szCs w:val="24"/>
                  <w:lang w:val="pl-PL"/>
                </w:rPr>
                <w:t xml:space="preserve">- </w:t>
              </w:r>
            </w:sdtContent>
          </w:sdt>
        </w:sdtContent>
      </w:sdt>
      <w:sdt>
        <w:sdtPr>
          <w:tag w:val="goog_rdk_227"/>
          <w:id w:val="1471948804"/>
        </w:sdtPr>
        <w:sdtEndPr/>
        <w:sdtContent>
          <w:r w:rsidR="004C19AC" w:rsidRPr="00CA3C81">
            <w:rPr>
              <w:rFonts w:ascii="Times New Roman" w:eastAsia="Times New Roman" w:hAnsi="Times New Roman" w:cs="Times New Roman"/>
              <w:i/>
              <w:sz w:val="24"/>
              <w:szCs w:val="24"/>
              <w:lang w:val="pl-PL"/>
            </w:rPr>
            <w:t xml:space="preserve">Nie, towarzysze!" – wołał z mocą. - „Nie, obywatele! Nie jest tak, jak to się może niektórym z was zdawać, że się czyni różnice pomiędzy obywatelami różnych kategorii! Wielka rodzina narodów wolnych, pod wodzą najgenialniejszego... </w:t>
          </w:r>
          <w:proofErr w:type="gramStart"/>
          <w:r w:rsidR="004C19AC" w:rsidRPr="00CA3C81">
            <w:rPr>
              <w:rFonts w:ascii="Times New Roman" w:eastAsia="Times New Roman" w:hAnsi="Times New Roman" w:cs="Times New Roman"/>
              <w:i/>
              <w:sz w:val="24"/>
              <w:szCs w:val="24"/>
              <w:lang w:val="pl-PL"/>
            </w:rPr>
            <w:t>itd. .</w:t>
          </w:r>
          <w:proofErr w:type="gramEnd"/>
          <w:r w:rsidR="004C19AC" w:rsidRPr="00CA3C81">
            <w:rPr>
              <w:rFonts w:ascii="Times New Roman" w:eastAsia="Times New Roman" w:hAnsi="Times New Roman" w:cs="Times New Roman"/>
              <w:i/>
              <w:sz w:val="24"/>
              <w:szCs w:val="24"/>
              <w:lang w:val="pl-PL"/>
            </w:rPr>
            <w:t xml:space="preserve"> Józefa Stalina, jest przybytkiem ludzkiego szczęścia! Związek Radziecki jest zarazem najbardziej tolerancyinym ze wszystkich ustrojów świata!... Związek Radziecki jest najbardziej tolerancyjnym ustrojem świata! Związek Radziecki nikogo nie odtrąca, na nikim się nie mści! Bratnią rękę wyciąga do każdego! …</w:t>
          </w:r>
          <w:proofErr w:type="gramStart"/>
          <w:r w:rsidR="004C19AC" w:rsidRPr="00CA3C81">
            <w:rPr>
              <w:rFonts w:ascii="Times New Roman" w:eastAsia="Times New Roman" w:hAnsi="Times New Roman" w:cs="Times New Roman"/>
              <w:i/>
              <w:sz w:val="24"/>
              <w:szCs w:val="24"/>
              <w:lang w:val="pl-PL"/>
            </w:rPr>
            <w:t>itd….</w:t>
          </w:r>
          <w:proofErr w:type="gramEnd"/>
          <w:r w:rsidR="004C19AC" w:rsidRPr="00CA3C81">
            <w:rPr>
              <w:rFonts w:ascii="Times New Roman" w:eastAsia="Times New Roman" w:hAnsi="Times New Roman" w:cs="Times New Roman"/>
              <w:i/>
              <w:sz w:val="24"/>
              <w:szCs w:val="24"/>
              <w:lang w:val="pl-PL"/>
            </w:rPr>
            <w:t>! Tylko podli agenci obcych wywiadów, tylko płatni lokaje plutoracji i kapitalizmu rozpuszczać mogą nikczemne plotki, siejąc niepokój. Nie słuchajcie szpiegów i prowokatorów! Nikomu nic nie grozi! Nic się nie stanie na tej ziemi, czego byście sami nie pragnęli, do czego by serce wasze nie rwało się w radości. Każda najmniejsza troska wasza odbija się troską naszego drogiego Stalina, który czuwa nad naszym dobrem, któremu zaufać możemy bezgranicznie!...</w:t>
          </w:r>
        </w:sdtContent>
      </w:sdt>
      <w:sdt>
        <w:sdtPr>
          <w:tag w:val="goog_rdk_228"/>
          <w:id w:val="1703517785"/>
          <w:showingPlcHdr/>
        </w:sdtPr>
        <w:sdtEndPr/>
        <w:sdtContent>
          <w:r w:rsidR="004C19AC" w:rsidRPr="00CA3C81">
            <w:rPr>
              <w:lang w:val="pl-PL"/>
            </w:rPr>
            <w:t xml:space="preserve">     </w:t>
          </w:r>
        </w:sdtContent>
      </w:sdt>
    </w:p>
    <w:p w14:paraId="7564E35A" w14:textId="77777777" w:rsidR="004C19AC" w:rsidRPr="005C35D2" w:rsidRDefault="00A712A2" w:rsidP="004C19AC">
      <w:pPr>
        <w:spacing w:line="240" w:lineRule="auto"/>
        <w:jc w:val="both"/>
        <w:rPr>
          <w:rFonts w:ascii="Times New Roman" w:eastAsia="Times New Roman" w:hAnsi="Times New Roman" w:cs="Times New Roman"/>
          <w:sz w:val="24"/>
          <w:szCs w:val="24"/>
          <w:lang w:val="pl-PL"/>
        </w:rPr>
      </w:pPr>
      <w:sdt>
        <w:sdtPr>
          <w:tag w:val="goog_rdk_230"/>
          <w:id w:val="578411263"/>
          <w:showingPlcHdr/>
        </w:sdtPr>
        <w:sdtEndPr/>
        <w:sdtContent>
          <w:r w:rsidR="004C19AC">
            <w:t xml:space="preserve">     </w:t>
          </w:r>
        </w:sdtContent>
      </w:sdt>
      <w:sdt>
        <w:sdtPr>
          <w:tag w:val="goog_rdk_231"/>
          <w:id w:val="-928113223"/>
        </w:sdtPr>
        <w:sdtEndPr/>
        <w:sdtContent>
          <w:r w:rsidR="004C19AC" w:rsidRPr="00CA3C81">
            <w:rPr>
              <w:rFonts w:ascii="Times New Roman" w:eastAsia="Times New Roman" w:hAnsi="Times New Roman" w:cs="Times New Roman"/>
              <w:i/>
              <w:sz w:val="24"/>
              <w:szCs w:val="24"/>
              <w:lang w:val="pl-PL"/>
            </w:rPr>
            <w:t>Towarzysze! Wdzięczni jesteśmy z całego serca i dziękujemy na tym miejscu, nie po raz pierwszy już, ale też nie przestaniemy dziękować do końca dni naszych wybawicielowi, stwórcy naszego szczęścia, Józefowi Stalinowi! Niech żyje!!</w:t>
          </w:r>
        </w:sdtContent>
      </w:sdt>
      <w:sdt>
        <w:sdtPr>
          <w:tag w:val="goog_rdk_232"/>
          <w:id w:val="-1815404104"/>
          <w:showingPlcHdr/>
        </w:sdtPr>
        <w:sdtEndPr/>
        <w:sdtContent>
          <w:r w:rsidR="004C19AC">
            <w:t xml:space="preserve">     </w:t>
          </w:r>
        </w:sdtContent>
      </w:sdt>
    </w:p>
    <w:p w14:paraId="3A72DF85" w14:textId="77777777" w:rsidR="004C19AC" w:rsidRPr="005C35D2" w:rsidRDefault="00A712A2" w:rsidP="004C19AC">
      <w:pPr>
        <w:spacing w:line="240" w:lineRule="auto"/>
        <w:jc w:val="both"/>
        <w:rPr>
          <w:rFonts w:ascii="Times New Roman" w:eastAsia="Times New Roman" w:hAnsi="Times New Roman" w:cs="Times New Roman"/>
          <w:sz w:val="24"/>
          <w:szCs w:val="24"/>
          <w:lang w:val="pl-PL"/>
        </w:rPr>
      </w:pPr>
      <w:sdt>
        <w:sdtPr>
          <w:tag w:val="goog_rdk_234"/>
          <w:id w:val="1193424462"/>
        </w:sdtPr>
        <w:sdtEndPr/>
        <w:sdtContent>
          <w:sdt>
            <w:sdtPr>
              <w:tag w:val="goog_rdk_235"/>
              <w:id w:val="-489015979"/>
              <w:showingPlcHdr/>
            </w:sdtPr>
            <w:sdtEndPr/>
            <w:sdtContent>
              <w:r w:rsidR="004C19AC">
                <w:t xml:space="preserve">     </w:t>
              </w:r>
            </w:sdtContent>
          </w:sdt>
        </w:sdtContent>
      </w:sdt>
      <w:sdt>
        <w:sdtPr>
          <w:tag w:val="goog_rdk_236"/>
          <w:id w:val="-1511515126"/>
        </w:sdtPr>
        <w:sdtEndPr/>
        <w:sdtContent>
          <w:r w:rsidR="004C19AC" w:rsidRPr="00CA3C81">
            <w:rPr>
              <w:rFonts w:ascii="Times New Roman" w:eastAsia="Times New Roman" w:hAnsi="Times New Roman" w:cs="Times New Roman"/>
              <w:i/>
              <w:sz w:val="24"/>
              <w:szCs w:val="24"/>
              <w:lang w:val="pl-PL"/>
            </w:rPr>
            <w:t>Niech żyje!!</w:t>
          </w:r>
        </w:sdtContent>
      </w:sdt>
      <w:sdt>
        <w:sdtPr>
          <w:tag w:val="goog_rdk_237"/>
          <w:id w:val="-1344088862"/>
        </w:sdtPr>
        <w:sdtEndPr/>
        <w:sdtContent>
          <w:sdt>
            <w:sdtPr>
              <w:tag w:val="goog_rdk_238"/>
              <w:id w:val="-51697251"/>
              <w:showingPlcHdr/>
            </w:sdtPr>
            <w:sdtEndPr/>
            <w:sdtContent>
              <w:r w:rsidR="004C19AC">
                <w:t xml:space="preserve">     </w:t>
              </w:r>
            </w:sdtContent>
          </w:sdt>
        </w:sdtContent>
      </w:sdt>
      <w:sdt>
        <w:sdtPr>
          <w:tag w:val="goog_rdk_239"/>
          <w:id w:val="1302505254"/>
        </w:sdtPr>
        <w:sdtEndPr/>
        <w:sdtContent>
          <w:r w:rsidR="004C19AC" w:rsidRPr="00CA3C81">
            <w:rPr>
              <w:rFonts w:ascii="Times New Roman" w:eastAsia="Times New Roman" w:hAnsi="Times New Roman" w:cs="Times New Roman"/>
              <w:i/>
              <w:sz w:val="24"/>
              <w:szCs w:val="24"/>
              <w:lang w:val="pl-PL"/>
            </w:rPr>
            <w:t xml:space="preserve"> - powtórzył za nim gromko i jednogłośnie tłum wypełniający salę miejską.</w:t>
          </w:r>
        </w:sdtContent>
      </w:sdt>
      <w:r w:rsidR="004C19AC">
        <w:rPr>
          <w:rFonts w:ascii="Times New Roman" w:eastAsia="Times New Roman" w:hAnsi="Times New Roman" w:cs="Times New Roman"/>
          <w:sz w:val="24"/>
          <w:szCs w:val="24"/>
          <w:vertAlign w:val="superscript"/>
        </w:rPr>
        <w:footnoteReference w:id="8"/>
      </w:r>
    </w:p>
    <w:p w14:paraId="63F5B37A"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p>
    <w:p w14:paraId="63F33811"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Także i inni bohaterowie powieści starają się na różne sposoby przystosować do „nowej rzeczywistości”. Dajmy uczniom zadanie, by prześledzili, w jaki sposób zmieniają poglądy, zasady przyjaciele, starzy znajomi Pawła, dlaczego obawiają się spotkań z nim. Zwróćmy ich uwagę na to, jak niektórzy starają się ideologię komunistyczną uczynić „bardziej polską”? Na przykład Konrad rezygnuje z adwokatury, bo w nowych czasach „prawo nie ma zastosowania”, wykłada na kursach wieczorowych fizykę, co zapewnia mu neutralność.</w:t>
      </w:r>
    </w:p>
    <w:p w14:paraId="04BAE1D6"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Wszystkich zaczyna paraliżować strach. Pojawiają się ostrzeżenia, podejrzenia; ten pracuje w NKGB, tamten donosicielem, ten jest niepewny, a tamten prowokacyjnie zbyt odważny, ci są już pod obserwacją, </w:t>
      </w:r>
      <w:r w:rsidRPr="005C35D2">
        <w:rPr>
          <w:rFonts w:ascii="Times New Roman" w:eastAsia="Times New Roman" w:hAnsi="Times New Roman" w:cs="Times New Roman"/>
          <w:sz w:val="24"/>
          <w:szCs w:val="24"/>
          <w:lang w:val="pl-PL"/>
        </w:rPr>
        <w:lastRenderedPageBreak/>
        <w:t xml:space="preserve">a tamci na pewno będą. Więzi międzyludzkie kruszą się, rozpadają, wyginają – znikają jak słoma w płomieniu. </w:t>
      </w:r>
    </w:p>
    <w:p w14:paraId="1076734F"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Bolszewizm w powieści Mackiewicza jest antycywilizacją. Niszczy kulturę wszystkich narodów, tak jak niszczy wszystkie jednostki, które znalazły się na jego drodze, w jego zasięgu.</w:t>
      </w:r>
    </w:p>
    <w:p w14:paraId="2B3269C1"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p>
    <w:p w14:paraId="480FD29A" w14:textId="77777777" w:rsidR="004C19AC" w:rsidRPr="005C35D2" w:rsidRDefault="004C19AC" w:rsidP="004C19AC">
      <w:pPr>
        <w:spacing w:line="240" w:lineRule="auto"/>
        <w:jc w:val="both"/>
        <w:rPr>
          <w:rFonts w:ascii="Times New Roman" w:eastAsia="Times New Roman" w:hAnsi="Times New Roman" w:cs="Times New Roman"/>
          <w:b/>
          <w:sz w:val="24"/>
          <w:szCs w:val="24"/>
          <w:lang w:val="pl-PL"/>
        </w:rPr>
      </w:pPr>
      <w:r w:rsidRPr="005C35D2">
        <w:rPr>
          <w:rFonts w:ascii="Times New Roman" w:eastAsia="Times New Roman" w:hAnsi="Times New Roman" w:cs="Times New Roman"/>
          <w:b/>
          <w:sz w:val="24"/>
          <w:szCs w:val="24"/>
          <w:lang w:val="pl-PL"/>
        </w:rPr>
        <w:t>Terror systemowy. Siła słowa. Problem donosicielstwa</w:t>
      </w:r>
    </w:p>
    <w:sdt>
      <w:sdtPr>
        <w:tag w:val="goog_rdk_241"/>
        <w:id w:val="-352649163"/>
      </w:sdtPr>
      <w:sdtEndPr/>
      <w:sdtContent>
        <w:p w14:paraId="220F2E58"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sdt>
            <w:sdtPr>
              <w:tag w:val="goog_rdk_240"/>
              <w:id w:val="-962570656"/>
            </w:sdtPr>
            <w:sdtEndPr/>
            <w:sdtContent>
              <w:r w:rsidR="004C19AC" w:rsidRPr="00CA3C81">
                <w:rPr>
                  <w:rFonts w:ascii="Times New Roman" w:eastAsia="Times New Roman" w:hAnsi="Times New Roman" w:cs="Times New Roman"/>
                  <w:i/>
                  <w:color w:val="000000"/>
                  <w:sz w:val="24"/>
                  <w:szCs w:val="24"/>
                  <w:lang w:val="pl-PL"/>
                </w:rPr>
                <w:t xml:space="preserve">(…) - Ja panu powiem, tylko, że, ot, słów nie bardzo dobrać potrafię... Jakby to wyrazić, przykładem, pod Niemcem czy chociażby pod tym samym Ruskiem dawniej... A! To była inna sprawa. A za bolszewika, to swój człowiek przestaje być swoim... </w:t>
              </w:r>
              <w:r w:rsidR="004C19AC" w:rsidRPr="00CA3C81">
                <w:rPr>
                  <w:rFonts w:ascii="Times New Roman" w:eastAsia="Times New Roman" w:hAnsi="Times New Roman" w:cs="Times New Roman"/>
                  <w:i/>
                  <w:color w:val="000000"/>
                  <w:sz w:val="24"/>
                  <w:szCs w:val="24"/>
                </w:rPr>
                <w:t>I licho wie, dlaczego tak wychodzi?</w:t>
              </w:r>
            </w:sdtContent>
          </w:sdt>
        </w:p>
      </w:sdtContent>
    </w:sdt>
    <w:sdt>
      <w:sdtPr>
        <w:tag w:val="goog_rdk_243"/>
        <w:id w:val="-1025163076"/>
      </w:sdtPr>
      <w:sdtEndPr/>
      <w:sdtContent>
        <w:p w14:paraId="3B71BBFD"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42"/>
              <w:id w:val="1286164015"/>
            </w:sdtPr>
            <w:sdtEndPr/>
            <w:sdtContent>
              <w:r w:rsidR="004C19AC" w:rsidRPr="00CA3C81">
                <w:rPr>
                  <w:rFonts w:ascii="Times New Roman" w:eastAsia="Times New Roman" w:hAnsi="Times New Roman" w:cs="Times New Roman"/>
                  <w:i/>
                  <w:color w:val="000000"/>
                  <w:sz w:val="24"/>
                  <w:szCs w:val="24"/>
                  <w:lang w:val="pl-PL"/>
                </w:rPr>
                <w:t>- A żeby na przykład nie dawać się?! - Jak dawać się?</w:t>
              </w:r>
            </w:sdtContent>
          </w:sdt>
        </w:p>
      </w:sdtContent>
    </w:sdt>
    <w:sdt>
      <w:sdtPr>
        <w:tag w:val="goog_rdk_245"/>
        <w:id w:val="-1192067043"/>
      </w:sdtPr>
      <w:sdtEndPr/>
      <w:sdtContent>
        <w:p w14:paraId="1545A078"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44"/>
              <w:id w:val="-1228139773"/>
            </w:sdtPr>
            <w:sdtEndPr/>
            <w:sdtContent>
              <w:r w:rsidR="004C19AC" w:rsidRPr="00CA3C81">
                <w:rPr>
                  <w:rFonts w:ascii="Times New Roman" w:eastAsia="Times New Roman" w:hAnsi="Times New Roman" w:cs="Times New Roman"/>
                  <w:i/>
                  <w:color w:val="000000"/>
                  <w:sz w:val="24"/>
                  <w:szCs w:val="24"/>
                  <w:lang w:val="pl-PL"/>
                </w:rPr>
                <w:t>- No, powiedzmy, dawniej strajkowali ludzie...</w:t>
              </w:r>
            </w:sdtContent>
          </w:sdt>
        </w:p>
      </w:sdtContent>
    </w:sdt>
    <w:sdt>
      <w:sdtPr>
        <w:tag w:val="goog_rdk_247"/>
        <w:id w:val="791637121"/>
      </w:sdtPr>
      <w:sdtEndPr/>
      <w:sdtContent>
        <w:p w14:paraId="2B29E0FB"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46"/>
              <w:id w:val="1109554694"/>
            </w:sdtPr>
            <w:sdtEndPr/>
            <w:sdtContent>
              <w:r w:rsidR="004C19AC" w:rsidRPr="00CA3C81">
                <w:rPr>
                  <w:rFonts w:ascii="Times New Roman" w:eastAsia="Times New Roman" w:hAnsi="Times New Roman" w:cs="Times New Roman"/>
                  <w:i/>
                  <w:color w:val="000000"/>
                  <w:sz w:val="24"/>
                  <w:szCs w:val="24"/>
                  <w:lang w:val="pl-PL"/>
                </w:rPr>
                <w:t xml:space="preserve">- Ach, też pan jak dziecko! - przerwał Franciszek. - Któż to może poradzić! Zniszczą, zdepczą </w:t>
              </w:r>
              <w:proofErr w:type="gramStart"/>
              <w:r w:rsidR="004C19AC" w:rsidRPr="00CA3C81">
                <w:rPr>
                  <w:rFonts w:ascii="Times New Roman" w:eastAsia="Times New Roman" w:hAnsi="Times New Roman" w:cs="Times New Roman"/>
                  <w:i/>
                  <w:color w:val="000000"/>
                  <w:sz w:val="24"/>
                  <w:szCs w:val="24"/>
                  <w:lang w:val="pl-PL"/>
                </w:rPr>
                <w:t>każdego,</w:t>
              </w:r>
              <w:proofErr w:type="gramEnd"/>
              <w:r w:rsidR="004C19AC" w:rsidRPr="00CA3C81">
                <w:rPr>
                  <w:rFonts w:ascii="Times New Roman" w:eastAsia="Times New Roman" w:hAnsi="Times New Roman" w:cs="Times New Roman"/>
                  <w:i/>
                  <w:color w:val="000000"/>
                  <w:sz w:val="24"/>
                  <w:szCs w:val="24"/>
                  <w:lang w:val="pl-PL"/>
                </w:rPr>
                <w:t xml:space="preserve"> ani obejrzy się.</w:t>
              </w:r>
            </w:sdtContent>
          </w:sdt>
        </w:p>
      </w:sdtContent>
    </w:sdt>
    <w:sdt>
      <w:sdtPr>
        <w:tag w:val="goog_rdk_249"/>
        <w:id w:val="-633024162"/>
      </w:sdtPr>
      <w:sdtEndPr/>
      <w:sdtContent>
        <w:p w14:paraId="00A8B84E"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48"/>
              <w:id w:val="-650210026"/>
            </w:sdtPr>
            <w:sdtEndPr/>
            <w:sdtContent>
              <w:r w:rsidR="004C19AC" w:rsidRPr="00CA3C81">
                <w:rPr>
                  <w:rFonts w:ascii="Times New Roman" w:eastAsia="Times New Roman" w:hAnsi="Times New Roman" w:cs="Times New Roman"/>
                  <w:i/>
                  <w:color w:val="000000"/>
                  <w:sz w:val="24"/>
                  <w:szCs w:val="24"/>
                  <w:lang w:val="pl-PL"/>
                </w:rPr>
                <w:t>- No dobrze - upierał się Paweł - ale dlaczego w takim razie koniecznie przytakiwać? Jak na przykład na tym wiecu. Wszyscy jak jeden człowiek: "Hurra!".</w:t>
              </w:r>
            </w:sdtContent>
          </w:sdt>
        </w:p>
      </w:sdtContent>
    </w:sdt>
    <w:sdt>
      <w:sdtPr>
        <w:tag w:val="goog_rdk_251"/>
        <w:id w:val="-1316867879"/>
      </w:sdtPr>
      <w:sdtEndPr/>
      <w:sdtContent>
        <w:p w14:paraId="63B347E0"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50"/>
              <w:id w:val="2069305489"/>
            </w:sdtPr>
            <w:sdtEndPr/>
            <w:sdtContent>
              <w:r w:rsidR="004C19AC" w:rsidRPr="00CA3C81">
                <w:rPr>
                  <w:rFonts w:ascii="Times New Roman" w:eastAsia="Times New Roman" w:hAnsi="Times New Roman" w:cs="Times New Roman"/>
                  <w:i/>
                  <w:color w:val="000000"/>
                  <w:sz w:val="24"/>
                  <w:szCs w:val="24"/>
                  <w:lang w:val="pl-PL"/>
                </w:rPr>
                <w:t>- Widzisz pan, a ja to rozumiem. Inaczej i być nie może. Bo straszna teraz siła ludziom dana. Takiej siły wprzódy nikt a nikt nie miał. A dziś każdy. I ludzie sami tej siły przelękli się.</w:t>
              </w:r>
            </w:sdtContent>
          </w:sdt>
        </w:p>
      </w:sdtContent>
    </w:sdt>
    <w:sdt>
      <w:sdtPr>
        <w:tag w:val="goog_rdk_253"/>
        <w:id w:val="1993978437"/>
      </w:sdtPr>
      <w:sdtEndPr/>
      <w:sdtContent>
        <w:p w14:paraId="6FD93769"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52"/>
              <w:id w:val="1269429951"/>
            </w:sdtPr>
            <w:sdtEndPr/>
            <w:sdtContent>
              <w:r w:rsidR="004C19AC" w:rsidRPr="00CA3C81">
                <w:rPr>
                  <w:rFonts w:ascii="Times New Roman" w:eastAsia="Times New Roman" w:hAnsi="Times New Roman" w:cs="Times New Roman"/>
                  <w:i/>
                  <w:color w:val="000000"/>
                  <w:sz w:val="24"/>
                  <w:szCs w:val="24"/>
                  <w:lang w:val="pl-PL"/>
                </w:rPr>
                <w:t>- Co za siła?</w:t>
              </w:r>
            </w:sdtContent>
          </w:sdt>
        </w:p>
      </w:sdtContent>
    </w:sdt>
    <w:p w14:paraId="7B2FB70B" w14:textId="77777777" w:rsidR="004C19AC" w:rsidRPr="005C35D2"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pl-PL"/>
        </w:rPr>
      </w:pPr>
      <w:sdt>
        <w:sdtPr>
          <w:tag w:val="goog_rdk_254"/>
          <w:id w:val="1905726848"/>
        </w:sdtPr>
        <w:sdtEndPr/>
        <w:sdtContent>
          <w:r w:rsidR="004C19AC" w:rsidRPr="00CA3C81">
            <w:rPr>
              <w:rFonts w:ascii="Times New Roman" w:eastAsia="Times New Roman" w:hAnsi="Times New Roman" w:cs="Times New Roman"/>
              <w:i/>
              <w:color w:val="000000"/>
              <w:sz w:val="24"/>
              <w:szCs w:val="24"/>
              <w:lang w:val="pl-PL"/>
            </w:rPr>
            <w:t>- A ta siła i jest, że każdy jeden, kto tylko zechce, może zgubić. Nie trzeba, jak kiedyś bywało, nożem czy zza węgła albo i w lesie jakim strzelić. Dziś słowem jednym można zgubić. Poszedł z donosem, powiedział co na drugiego i tamten człowiek przepadł. Prawda, że i przedtem można było naszczekać, ale to inna sprawa, za wszystkiem inna rzecz była. Zaraz zapytali, a gdzie dowody? A gdzie świadkowie? A skąd wiesz? A sąd, a tamto i drugie, i trzecie. I jeszcze patrzaj, żeby za swój donos samemu nie przyszło się płacić. A dziś... Powiesz: zapisali i koniec. Ani sądu, ani niczego. Oto, skąd i jest, że każdy na oczach innych nie chce w niczym różnicy podać, żeby od reszty nie różnić się. Razem, to razem. Kto pierwszy "hurra", jak pan mówisz, to za nim wszyscy "hura</w:t>
          </w:r>
          <w:proofErr w:type="gramStart"/>
          <w:r w:rsidR="004C19AC" w:rsidRPr="00CA3C81">
            <w:rPr>
              <w:rFonts w:ascii="Times New Roman" w:eastAsia="Times New Roman" w:hAnsi="Times New Roman" w:cs="Times New Roman"/>
              <w:i/>
              <w:color w:val="000000"/>
              <w:sz w:val="24"/>
              <w:szCs w:val="24"/>
              <w:lang w:val="pl-PL"/>
            </w:rPr>
            <w:t>".(</w:t>
          </w:r>
          <w:proofErr w:type="gramEnd"/>
          <w:r w:rsidR="004C19AC" w:rsidRPr="00CA3C81">
            <w:rPr>
              <w:rFonts w:ascii="Times New Roman" w:eastAsia="Times New Roman" w:hAnsi="Times New Roman" w:cs="Times New Roman"/>
              <w:i/>
              <w:color w:val="000000"/>
              <w:sz w:val="24"/>
              <w:szCs w:val="24"/>
              <w:lang w:val="pl-PL"/>
            </w:rPr>
            <w:t>…)</w:t>
          </w:r>
        </w:sdtContent>
      </w:sdt>
      <w:r w:rsidR="004C19AC" w:rsidRPr="005C35D2">
        <w:rPr>
          <w:rFonts w:ascii="Times New Roman" w:eastAsia="Times New Roman" w:hAnsi="Times New Roman" w:cs="Times New Roman"/>
          <w:color w:val="000000"/>
          <w:sz w:val="24"/>
          <w:szCs w:val="24"/>
          <w:lang w:val="pl-PL"/>
        </w:rPr>
        <w:t xml:space="preserve"> </w:t>
      </w:r>
      <w:r w:rsidR="004C19AC">
        <w:rPr>
          <w:rFonts w:ascii="Times New Roman" w:eastAsia="Times New Roman" w:hAnsi="Times New Roman" w:cs="Times New Roman"/>
          <w:color w:val="000000"/>
          <w:sz w:val="24"/>
          <w:szCs w:val="24"/>
          <w:vertAlign w:val="superscript"/>
        </w:rPr>
        <w:footnoteReference w:id="9"/>
      </w:r>
    </w:p>
    <w:p w14:paraId="708E2398" w14:textId="77777777" w:rsidR="004C19AC" w:rsidRPr="005C35D2" w:rsidRDefault="004C19AC" w:rsidP="004C19A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pl-PL"/>
        </w:rPr>
      </w:pPr>
    </w:p>
    <w:p w14:paraId="17F86F23" w14:textId="77777777" w:rsidR="004C19AC" w:rsidRPr="005C35D2" w:rsidRDefault="004C19AC" w:rsidP="004C19A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pl-PL"/>
        </w:rPr>
      </w:pPr>
      <w:r w:rsidRPr="005C35D2">
        <w:rPr>
          <w:rFonts w:ascii="Times New Roman" w:eastAsia="Times New Roman" w:hAnsi="Times New Roman" w:cs="Times New Roman"/>
          <w:color w:val="000000"/>
          <w:sz w:val="24"/>
          <w:szCs w:val="24"/>
          <w:lang w:val="pl-PL"/>
        </w:rPr>
        <w:t>W powieści Mackiewicz ukazuje zasady życia w komunizmie sowieckim doby stalinowskiej. To system całkowicie odrzucany przez ludzi, ponieważ sprzeczny z ich naturalnymi potrzebami. Główną zasadą systemu jest walka z człowiekiem jako jednostką wolną, znajdującą oparcie w religii chrześcijańskiej i we własności prywatnej. Dlatego komunizm może być wprowadzony wyłącznie siłą lub za pomocą terroru fizycznego (tortury, śmierć, deportacja ludności) i terroru psychicznego. Formą tego ostatniego jest „skoncentrowane kłamstwo”, które niszczy więzi międzyludzkie i język publiczny. Ludzie z braku wyboru i ze strachu – a czasem powodowani osobistą korzyścią racjonalizują ten fakt i tworzą najrozmaitsze usprawiedliwienia. Proponuję do analizy kilka fragmentów ukazujących zastosowanie terroru jako mechanizmu kontroli społecznej.</w:t>
      </w:r>
    </w:p>
    <w:p w14:paraId="30CC615D" w14:textId="77777777" w:rsidR="004C19AC" w:rsidRPr="005C35D2" w:rsidRDefault="004C19AC" w:rsidP="004C19A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pl-PL"/>
        </w:rPr>
      </w:pPr>
    </w:p>
    <w:sdt>
      <w:sdtPr>
        <w:tag w:val="goog_rdk_256"/>
        <w:id w:val="2041861237"/>
      </w:sdtPr>
      <w:sdtEndPr/>
      <w:sdtContent>
        <w:p w14:paraId="2BC009D9"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55"/>
              <w:id w:val="583578495"/>
            </w:sdtPr>
            <w:sdtEndPr/>
            <w:sdtContent>
              <w:r w:rsidR="004C19AC" w:rsidRPr="00CA3C81">
                <w:rPr>
                  <w:rFonts w:ascii="Times New Roman" w:eastAsia="Times New Roman" w:hAnsi="Times New Roman" w:cs="Times New Roman"/>
                  <w:i/>
                  <w:color w:val="000000"/>
                  <w:sz w:val="24"/>
                  <w:szCs w:val="24"/>
                  <w:lang w:val="pl-PL"/>
                </w:rPr>
                <w:t xml:space="preserve">- Więc widzisz, mój drogi. Przede wszystkim zdać sobie trzeba sprawę, że od razu nie można zrobić wszystkiego. Najważniejsze jest na razie przywrócenie godności ludzkiej. Widziałeś na przykład w autobusie: oficerowie sowieccy często stoją, gdy nie ma miejsc, albo ustąpią nawet swoje jakiejś babie. Czy mógłbyś sobie wyobrazić coś podobnego dawniej, w czasach ekskluzywności naszego oficerstwa? Nie do pomyślenia było, żeby jakiś kapitan na przykład ustąpił miejsca kobiecie z koszem jaj. Widzisz, ja </w:t>
              </w:r>
              <w:r w:rsidR="004C19AC" w:rsidRPr="00CA3C81">
                <w:rPr>
                  <w:rFonts w:ascii="Times New Roman" w:eastAsia="Times New Roman" w:hAnsi="Times New Roman" w:cs="Times New Roman"/>
                  <w:i/>
                  <w:color w:val="000000"/>
                  <w:sz w:val="24"/>
                  <w:szCs w:val="24"/>
                  <w:lang w:val="pl-PL"/>
                </w:rPr>
                <w:lastRenderedPageBreak/>
                <w:t>podaję rękę kelnerowi, wcale nie, jak może myślisz, dla demonstracji, ale po prostu, że to jest mój znajomy. A jak dawniej było? Ty sam też ---spojrzał na buty Pawła - ubrany jesteś jak zwykły furman, tylko co z kozła zlazły. A czy mógł kiedyś taki zajść do tej eleganckiej kawiarni?</w:t>
              </w:r>
            </w:sdtContent>
          </w:sdt>
        </w:p>
      </w:sdtContent>
    </w:sdt>
    <w:sdt>
      <w:sdtPr>
        <w:tag w:val="goog_rdk_258"/>
        <w:id w:val="1785692837"/>
      </w:sdtPr>
      <w:sdtEndPr/>
      <w:sdtContent>
        <w:p w14:paraId="0146943D"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57"/>
              <w:id w:val="1744679727"/>
            </w:sdtPr>
            <w:sdtEndPr/>
            <w:sdtContent>
              <w:r w:rsidR="004C19AC" w:rsidRPr="00CA3C81">
                <w:rPr>
                  <w:rFonts w:ascii="Times New Roman" w:eastAsia="Times New Roman" w:hAnsi="Times New Roman" w:cs="Times New Roman"/>
                  <w:i/>
                  <w:color w:val="000000"/>
                  <w:sz w:val="24"/>
                  <w:szCs w:val="24"/>
                  <w:lang w:val="pl-PL"/>
                </w:rPr>
                <w:t>- W Ameryce i krajach demokratycznych już dawno... - zaczął Paweł.</w:t>
              </w:r>
            </w:sdtContent>
          </w:sdt>
        </w:p>
      </w:sdtContent>
    </w:sdt>
    <w:sdt>
      <w:sdtPr>
        <w:tag w:val="goog_rdk_260"/>
        <w:id w:val="1509941832"/>
      </w:sdtPr>
      <w:sdtEndPr/>
      <w:sdtContent>
        <w:p w14:paraId="0BB1A9CD"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59"/>
              <w:id w:val="1469405238"/>
            </w:sdtPr>
            <w:sdtEndPr/>
            <w:sdtContent>
              <w:r w:rsidR="004C19AC" w:rsidRPr="00CA3C81">
                <w:rPr>
                  <w:rFonts w:ascii="Times New Roman" w:eastAsia="Times New Roman" w:hAnsi="Times New Roman" w:cs="Times New Roman"/>
                  <w:i/>
                  <w:color w:val="000000"/>
                  <w:sz w:val="24"/>
                  <w:szCs w:val="24"/>
                  <w:lang w:val="pl-PL"/>
                </w:rPr>
                <w:t>- O, właśnie! - przerwał mu Karol. - Teraz trzymam cię za słowo. W krajach demokratycznych. To znaczy, że sam przyznajesz, iż to jest postęp.</w:t>
              </w:r>
            </w:sdtContent>
          </w:sdt>
        </w:p>
      </w:sdtContent>
    </w:sdt>
    <w:sdt>
      <w:sdtPr>
        <w:tag w:val="goog_rdk_262"/>
        <w:id w:val="62534040"/>
      </w:sdtPr>
      <w:sdtEndPr/>
      <w:sdtContent>
        <w:p w14:paraId="39CBD572"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61"/>
              <w:id w:val="1643850844"/>
            </w:sdtPr>
            <w:sdtEndPr/>
            <w:sdtContent>
              <w:r w:rsidR="004C19AC" w:rsidRPr="00CA3C81">
                <w:rPr>
                  <w:rFonts w:ascii="Times New Roman" w:eastAsia="Times New Roman" w:hAnsi="Times New Roman" w:cs="Times New Roman"/>
                  <w:i/>
                  <w:color w:val="000000"/>
                  <w:sz w:val="24"/>
                  <w:szCs w:val="24"/>
                  <w:lang w:val="pl-PL"/>
                </w:rPr>
                <w:t>- Nie, nie przyznaję. Bo objawy, o których wspominasz, wynikają tu z innych okoliczności. Takich mianowicie, jakie panują w koszarach na najniższym szczeblu rekruckim albo w więzieniach, gdzie mogą znaleźć się ludzie najróżniejszych sfer, stanów, wykształcenia itd., a objęci jedną racją wyższej dyscypliny wyzbywają się swych dotychczasowych różnic socjalno-cywilnych i stają się nawzajem równi wobec rygoru, jeżeli już nie chcemy użyć słowa: terroru.</w:t>
              </w:r>
            </w:sdtContent>
          </w:sdt>
        </w:p>
      </w:sdtContent>
    </w:sdt>
    <w:sdt>
      <w:sdtPr>
        <w:tag w:val="goog_rdk_264"/>
        <w:id w:val="1775358265"/>
      </w:sdtPr>
      <w:sdtEndPr/>
      <w:sdtContent>
        <w:p w14:paraId="5BC84FB1"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63"/>
              <w:id w:val="-473286524"/>
            </w:sdtPr>
            <w:sdtEndPr/>
            <w:sdtContent>
              <w:r w:rsidR="004C19AC" w:rsidRPr="00CA3C81">
                <w:rPr>
                  <w:rFonts w:ascii="Times New Roman" w:eastAsia="Times New Roman" w:hAnsi="Times New Roman" w:cs="Times New Roman"/>
                  <w:i/>
                  <w:color w:val="000000"/>
                  <w:sz w:val="24"/>
                  <w:szCs w:val="24"/>
                  <w:lang w:val="pl-PL"/>
                </w:rPr>
                <w:t xml:space="preserve">- Gdzie ty widzisz ten terror? - Karol umyślnie zniżył głos, bo mu się zdawało, że Paweł mówi zbyt głośno. - W literaturze antysowieckiej chyba. Co, czy stoi nad nami jakiś straszny enkawudzista z naganem w ręku? Widzisz </w:t>
              </w:r>
              <w:proofErr w:type="gramStart"/>
              <w:r w:rsidR="004C19AC" w:rsidRPr="00CA3C81">
                <w:rPr>
                  <w:rFonts w:ascii="Times New Roman" w:eastAsia="Times New Roman" w:hAnsi="Times New Roman" w:cs="Times New Roman"/>
                  <w:i/>
                  <w:color w:val="000000"/>
                  <w:sz w:val="24"/>
                  <w:szCs w:val="24"/>
                  <w:lang w:val="pl-PL"/>
                </w:rPr>
                <w:t>ty</w:t>
              </w:r>
              <w:proofErr w:type="gramEnd"/>
              <w:r w:rsidR="004C19AC" w:rsidRPr="00CA3C81">
                <w:rPr>
                  <w:rFonts w:ascii="Times New Roman" w:eastAsia="Times New Roman" w:hAnsi="Times New Roman" w:cs="Times New Roman"/>
                  <w:i/>
                  <w:color w:val="000000"/>
                  <w:sz w:val="24"/>
                  <w:szCs w:val="24"/>
                  <w:lang w:val="pl-PL"/>
                </w:rPr>
                <w:t xml:space="preserve"> gdzie na ulicach zbrojne patrole? Bagnety, druty kolczaste? Ludzie idą sobie spokojnie ulicą, a my siedzimy i pijemy kawę. Słyszałeś ty choć jeden strzał?</w:t>
              </w:r>
            </w:sdtContent>
          </w:sdt>
        </w:p>
      </w:sdtContent>
    </w:sdt>
    <w:sdt>
      <w:sdtPr>
        <w:tag w:val="goog_rdk_266"/>
        <w:id w:val="1822538185"/>
      </w:sdtPr>
      <w:sdtEndPr/>
      <w:sdtContent>
        <w:p w14:paraId="2EA61038"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65"/>
              <w:id w:val="-229005045"/>
            </w:sdtPr>
            <w:sdtEndPr/>
            <w:sdtContent>
              <w:r w:rsidR="004C19AC" w:rsidRPr="00CA3C81">
                <w:rPr>
                  <w:rFonts w:ascii="Times New Roman" w:eastAsia="Times New Roman" w:hAnsi="Times New Roman" w:cs="Times New Roman"/>
                  <w:i/>
                  <w:color w:val="000000"/>
                  <w:sz w:val="24"/>
                  <w:szCs w:val="24"/>
                  <w:lang w:val="pl-PL"/>
                </w:rPr>
                <w:t>- Ach, Karolu, nie udawaj głupca! - odpowiedział Paweł z rozdrażnieniem. - Mówię przede wszystkim o terrorze psychicznym. Zresztą... Sam przecie mówiłeś, że bolszewizm nie od nieba odrywa człowieka, a od ziemi, i że jest wrogiem życia doczesnego przede wszystkim, i że na wszelkie objawy tego życia nałożył pęta. Mówiłeś tak czy nie? Pamiętam jeszcze przy studni wtedy...</w:t>
              </w:r>
            </w:sdtContent>
          </w:sdt>
        </w:p>
      </w:sdtContent>
    </w:sdt>
    <w:sdt>
      <w:sdtPr>
        <w:tag w:val="goog_rdk_268"/>
        <w:id w:val="1427536688"/>
      </w:sdtPr>
      <w:sdtEndPr/>
      <w:sdtContent>
        <w:p w14:paraId="33C902CB"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67"/>
              <w:id w:val="-1353177672"/>
            </w:sdtPr>
            <w:sdtEndPr/>
            <w:sdtContent>
              <w:r w:rsidR="004C19AC" w:rsidRPr="00CA3C81">
                <w:rPr>
                  <w:rFonts w:ascii="Times New Roman" w:eastAsia="Times New Roman" w:hAnsi="Times New Roman" w:cs="Times New Roman"/>
                  <w:i/>
                  <w:color w:val="000000"/>
                  <w:sz w:val="24"/>
                  <w:szCs w:val="24"/>
                  <w:lang w:val="pl-PL"/>
                </w:rPr>
                <w:t xml:space="preserve">- Mówiłem. Nie tylko przyznaję, ale gotów ci jestem wyznać, że uświadomienie sobie tej prawdy doprowadziło mnie pośrednio do zrozumienia drogi, po której kroczy komunizm. Bo jego zainteresowania leżą w sferze przyszłości. Konflikt zachodzi tu nie pomiędzy niebem i ziemią, a pomiędzy celami życia na tej samej ziemi. Jeżeli budujesz dom, to co ci sprawia radość: automatyczny ruch kładzenia cegły czy myśl o tym, że ten dom będzie zbudowany? Nie można niczego budować nie wybiegając myślą naprzód. Jakże chcesz budować przyszłość tkwiąc jednocześnie po czubek głowy w teraźniejszości, w tej doczesności właśnie, w tym bezmyślnym konsumowaniu życia? </w:t>
              </w:r>
              <w:proofErr w:type="gramStart"/>
              <w:r w:rsidR="004C19AC" w:rsidRPr="00CA3C81">
                <w:rPr>
                  <w:rFonts w:ascii="Times New Roman" w:eastAsia="Times New Roman" w:hAnsi="Times New Roman" w:cs="Times New Roman"/>
                  <w:i/>
                  <w:color w:val="000000"/>
                  <w:sz w:val="24"/>
                  <w:szCs w:val="24"/>
                  <w:lang w:val="pl-PL"/>
                </w:rPr>
                <w:t>Oto</w:t>
              </w:r>
              <w:proofErr w:type="gramEnd"/>
              <w:r w:rsidR="004C19AC" w:rsidRPr="00CA3C81">
                <w:rPr>
                  <w:rFonts w:ascii="Times New Roman" w:eastAsia="Times New Roman" w:hAnsi="Times New Roman" w:cs="Times New Roman"/>
                  <w:i/>
                  <w:color w:val="000000"/>
                  <w:sz w:val="24"/>
                  <w:szCs w:val="24"/>
                  <w:lang w:val="pl-PL"/>
                </w:rPr>
                <w:t xml:space="preserve"> dlaczego bolszewizm, który chce zbudować lepszy świat, odrywa nas od doczesności, nakłada pęta na bezcelowe szafowanie radością życia, a wskazuje jego cel. A to, że droga jest daleka...</w:t>
              </w:r>
            </w:sdtContent>
          </w:sdt>
        </w:p>
      </w:sdtContent>
    </w:sdt>
    <w:sdt>
      <w:sdtPr>
        <w:tag w:val="goog_rdk_270"/>
        <w:id w:val="-2052219634"/>
      </w:sdtPr>
      <w:sdtEndPr/>
      <w:sdtContent>
        <w:p w14:paraId="417D0667"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69"/>
              <w:id w:val="974256195"/>
            </w:sdtPr>
            <w:sdtEndPr/>
            <w:sdtContent>
              <w:r w:rsidR="004C19AC" w:rsidRPr="00CA3C81">
                <w:rPr>
                  <w:rFonts w:ascii="Times New Roman" w:eastAsia="Times New Roman" w:hAnsi="Times New Roman" w:cs="Times New Roman"/>
                  <w:i/>
                  <w:color w:val="000000"/>
                  <w:sz w:val="24"/>
                  <w:szCs w:val="24"/>
                  <w:lang w:val="pl-PL"/>
                </w:rPr>
                <w:t>- I nie masz żadnych wątpliwości co do tego?</w:t>
              </w:r>
            </w:sdtContent>
          </w:sdt>
        </w:p>
      </w:sdtContent>
    </w:sdt>
    <w:sdt>
      <w:sdtPr>
        <w:tag w:val="goog_rdk_272"/>
        <w:id w:val="-1938755265"/>
      </w:sdtPr>
      <w:sdtEndPr/>
      <w:sdtContent>
        <w:p w14:paraId="746B8364"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71"/>
              <w:id w:val="-1945914123"/>
            </w:sdtPr>
            <w:sdtEndPr/>
            <w:sdtContent>
              <w:r w:rsidR="004C19AC" w:rsidRPr="00CA3C81">
                <w:rPr>
                  <w:rFonts w:ascii="Times New Roman" w:eastAsia="Times New Roman" w:hAnsi="Times New Roman" w:cs="Times New Roman"/>
                  <w:i/>
                  <w:color w:val="000000"/>
                  <w:sz w:val="24"/>
                  <w:szCs w:val="24"/>
                  <w:lang w:val="pl-PL"/>
                </w:rPr>
                <w:t>- Co do czego?</w:t>
              </w:r>
            </w:sdtContent>
          </w:sdt>
        </w:p>
      </w:sdtContent>
    </w:sdt>
    <w:sdt>
      <w:sdtPr>
        <w:tag w:val="goog_rdk_274"/>
        <w:id w:val="1507555663"/>
      </w:sdtPr>
      <w:sdtEndPr/>
      <w:sdtContent>
        <w:p w14:paraId="5B9C9BB2"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73"/>
              <w:id w:val="2045020437"/>
            </w:sdtPr>
            <w:sdtEndPr/>
            <w:sdtContent>
              <w:r w:rsidR="004C19AC" w:rsidRPr="00CA3C81">
                <w:rPr>
                  <w:rFonts w:ascii="Times New Roman" w:eastAsia="Times New Roman" w:hAnsi="Times New Roman" w:cs="Times New Roman"/>
                  <w:i/>
                  <w:color w:val="000000"/>
                  <w:sz w:val="24"/>
                  <w:szCs w:val="24"/>
                  <w:lang w:val="pl-PL"/>
                </w:rPr>
                <w:t>- No, do tego celu, do tej drogi, po której nas goni terrorem?</w:t>
              </w:r>
            </w:sdtContent>
          </w:sdt>
        </w:p>
      </w:sdtContent>
    </w:sdt>
    <w:sdt>
      <w:sdtPr>
        <w:tag w:val="goog_rdk_276"/>
        <w:id w:val="-1627385521"/>
      </w:sdtPr>
      <w:sdtEndPr/>
      <w:sdtContent>
        <w:p w14:paraId="220DEBFC" w14:textId="77777777" w:rsidR="004C19AC" w:rsidRPr="00CA3C81"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val="pl-PL"/>
            </w:rPr>
          </w:pPr>
          <w:sdt>
            <w:sdtPr>
              <w:tag w:val="goog_rdk_275"/>
              <w:id w:val="822557646"/>
            </w:sdtPr>
            <w:sdtEndPr/>
            <w:sdtContent>
              <w:r w:rsidR="004C19AC" w:rsidRPr="00CA3C81">
                <w:rPr>
                  <w:rFonts w:ascii="Times New Roman" w:eastAsia="Times New Roman" w:hAnsi="Times New Roman" w:cs="Times New Roman"/>
                  <w:i/>
                  <w:color w:val="000000"/>
                  <w:sz w:val="24"/>
                  <w:szCs w:val="24"/>
                  <w:lang w:val="pl-PL"/>
                </w:rPr>
                <w:t>- Ty znowu z tym terrorem! Na czym on, twoim zdaniem, głównie polega?</w:t>
              </w:r>
            </w:sdtContent>
          </w:sdt>
        </w:p>
      </w:sdtContent>
    </w:sdt>
    <w:p w14:paraId="0B22E0BE" w14:textId="77777777" w:rsidR="004C19AC" w:rsidRPr="005C35D2" w:rsidRDefault="00A712A2" w:rsidP="004C19A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pl-PL"/>
        </w:rPr>
      </w:pPr>
      <w:sdt>
        <w:sdtPr>
          <w:tag w:val="goog_rdk_277"/>
          <w:id w:val="1414505860"/>
        </w:sdtPr>
        <w:sdtEndPr/>
        <w:sdtContent>
          <w:r w:rsidR="004C19AC" w:rsidRPr="00CA3C81">
            <w:rPr>
              <w:rFonts w:ascii="Times New Roman" w:eastAsia="Times New Roman" w:hAnsi="Times New Roman" w:cs="Times New Roman"/>
              <w:i/>
              <w:color w:val="000000"/>
              <w:sz w:val="24"/>
              <w:szCs w:val="24"/>
              <w:lang w:val="pl-PL"/>
            </w:rPr>
            <w:t>- Na tym, że nikt nie ma prawa powiedzieć, że jest niezadowolony</w:t>
          </w:r>
        </w:sdtContent>
      </w:sdt>
      <w:r w:rsidR="004C19AC" w:rsidRPr="005C35D2">
        <w:rPr>
          <w:rFonts w:ascii="Times New Roman" w:eastAsia="Times New Roman" w:hAnsi="Times New Roman" w:cs="Times New Roman"/>
          <w:color w:val="000000"/>
          <w:sz w:val="24"/>
          <w:szCs w:val="24"/>
          <w:lang w:val="pl-PL"/>
        </w:rPr>
        <w:t>.</w:t>
      </w:r>
      <w:r w:rsidR="004C19AC">
        <w:rPr>
          <w:rFonts w:ascii="Times New Roman" w:eastAsia="Times New Roman" w:hAnsi="Times New Roman" w:cs="Times New Roman"/>
          <w:color w:val="000000"/>
          <w:sz w:val="24"/>
          <w:szCs w:val="24"/>
          <w:vertAlign w:val="superscript"/>
        </w:rPr>
        <w:footnoteReference w:id="10"/>
      </w:r>
    </w:p>
    <w:p w14:paraId="5414835B" w14:textId="77777777" w:rsidR="004C19AC" w:rsidRPr="005C35D2" w:rsidRDefault="004C19AC" w:rsidP="004C19A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pl-PL"/>
        </w:rPr>
      </w:pPr>
    </w:p>
    <w:p w14:paraId="32002BF3"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p>
    <w:p w14:paraId="4BA2E6B6"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Większość bohaterów zdaje sobie sprawę z niezwykłości przemian: „A! To była inna sprawa…a za bolszewika to swój przestaje być swoim… </w:t>
      </w:r>
      <w:r w:rsidRPr="00CA3C81">
        <w:rPr>
          <w:rFonts w:ascii="Times New Roman" w:eastAsia="Times New Roman" w:hAnsi="Times New Roman" w:cs="Times New Roman"/>
          <w:sz w:val="24"/>
          <w:szCs w:val="24"/>
          <w:lang w:val="pl-PL"/>
        </w:rPr>
        <w:t>I licho wie, dlaczego tak wychodzi?”</w:t>
      </w:r>
      <w:r>
        <w:rPr>
          <w:rFonts w:ascii="Times New Roman" w:eastAsia="Times New Roman" w:hAnsi="Times New Roman" w:cs="Times New Roman"/>
          <w:sz w:val="24"/>
          <w:szCs w:val="24"/>
          <w:vertAlign w:val="superscript"/>
        </w:rPr>
        <w:footnoteReference w:id="11"/>
      </w:r>
      <w:r w:rsidRPr="00CA3C81">
        <w:rPr>
          <w:rFonts w:ascii="Times New Roman" w:eastAsia="Times New Roman" w:hAnsi="Times New Roman" w:cs="Times New Roman"/>
          <w:sz w:val="24"/>
          <w:szCs w:val="24"/>
          <w:lang w:val="pl-PL"/>
        </w:rPr>
        <w:t xml:space="preserve"> - padają spostrzeżenia bohaterów. </w:t>
      </w:r>
      <w:r w:rsidRPr="005C35D2">
        <w:rPr>
          <w:rFonts w:ascii="Times New Roman" w:eastAsia="Times New Roman" w:hAnsi="Times New Roman" w:cs="Times New Roman"/>
          <w:sz w:val="24"/>
          <w:szCs w:val="24"/>
          <w:lang w:val="pl-PL"/>
        </w:rPr>
        <w:t>Z kolei druga część powieści ukazuje inne rozumienie komunizmu i szansy jednostki na przeżycie.</w:t>
      </w:r>
    </w:p>
    <w:p w14:paraId="4379C15D"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W małym zakładzie strzygł tylko jeden pracownik. W rogu, twarzą od okna, wciśnięty między wiszące palta, siedział drugi klient i czekał swojej kolejki. Paweł nie zwróciwszy na niego uwagi powiesił kożuch, siadł i wyjął pudełko z tytoniem. Po dłuższej chwili siedzący obok z widocznym przymusem i przesadnie </w:t>
      </w:r>
      <w:r w:rsidRPr="005C35D2">
        <w:rPr>
          <w:rFonts w:ascii="Times New Roman" w:eastAsia="Times New Roman" w:hAnsi="Times New Roman" w:cs="Times New Roman"/>
          <w:sz w:val="24"/>
          <w:szCs w:val="24"/>
          <w:lang w:val="pl-PL"/>
        </w:rPr>
        <w:lastRenderedPageBreak/>
        <w:t xml:space="preserve">ugrzecznionym tonem wyjąkał słowa powitania. Paweł odwróciwszy się, zaskoczony, zobaczył, iż był to stary znajomy, zecer z drukarni, do której Paweł zachodził w dawnych czasach często. Znał go chyba od lat pięciu jako przyjaznego i rozsądnego człowieka. Właśnie w dzisiejszym numerze lokalnej </w:t>
      </w:r>
      <w:sdt>
        <w:sdtPr>
          <w:tag w:val="goog_rdk_278"/>
          <w:id w:val="642087272"/>
        </w:sdtPr>
        <w:sdtEndPr/>
        <w:sdtContent>
          <w:r w:rsidRPr="005C35D2">
            <w:rPr>
              <w:rFonts w:ascii="Times New Roman" w:eastAsia="Times New Roman" w:hAnsi="Times New Roman" w:cs="Times New Roman"/>
              <w:sz w:val="24"/>
              <w:szCs w:val="24"/>
              <w:lang w:val="pl-PL"/>
            </w:rPr>
            <w:t>„</w:t>
          </w:r>
        </w:sdtContent>
      </w:sdt>
      <w:sdt>
        <w:sdtPr>
          <w:tag w:val="goog_rdk_279"/>
          <w:id w:val="-305086790"/>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Prawdy</w:t>
      </w:r>
      <w:sdt>
        <w:sdtPr>
          <w:tag w:val="goog_rdk_280"/>
          <w:id w:val="1439484553"/>
        </w:sdtPr>
        <w:sdtEndPr/>
        <w:sdtContent>
          <w:r w:rsidRPr="005C35D2">
            <w:rPr>
              <w:rFonts w:ascii="Times New Roman" w:eastAsia="Times New Roman" w:hAnsi="Times New Roman" w:cs="Times New Roman"/>
              <w:sz w:val="24"/>
              <w:szCs w:val="24"/>
              <w:lang w:val="pl-PL"/>
            </w:rPr>
            <w:t>”</w:t>
          </w:r>
        </w:sdtContent>
      </w:sdt>
      <w:sdt>
        <w:sdtPr>
          <w:tag w:val="goog_rdk_281"/>
          <w:id w:val="1124274338"/>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którą kupił na dworcu, uderzony był wyjątkowo przykrym tonem </w:t>
      </w:r>
      <w:sdt>
        <w:sdtPr>
          <w:tag w:val="goog_rdk_282"/>
          <w:id w:val="1890918117"/>
        </w:sdtPr>
        <w:sdtEndPr/>
        <w:sdtContent>
          <w:r w:rsidRPr="005C35D2">
            <w:rPr>
              <w:rFonts w:ascii="Times New Roman" w:eastAsia="Times New Roman" w:hAnsi="Times New Roman" w:cs="Times New Roman"/>
              <w:sz w:val="24"/>
              <w:szCs w:val="24"/>
              <w:lang w:val="pl-PL"/>
            </w:rPr>
            <w:t>„</w:t>
          </w:r>
        </w:sdtContent>
      </w:sdt>
      <w:sdt>
        <w:sdtPr>
          <w:tag w:val="goog_rdk_283"/>
          <w:id w:val="-1776556383"/>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wywiadu</w:t>
      </w:r>
      <w:sdt>
        <w:sdtPr>
          <w:tag w:val="goog_rdk_284"/>
          <w:id w:val="688644338"/>
        </w:sdtPr>
        <w:sdtEndPr/>
        <w:sdtContent>
          <w:r w:rsidRPr="005C35D2">
            <w:rPr>
              <w:rFonts w:ascii="Times New Roman" w:eastAsia="Times New Roman" w:hAnsi="Times New Roman" w:cs="Times New Roman"/>
              <w:sz w:val="24"/>
              <w:szCs w:val="24"/>
              <w:lang w:val="pl-PL"/>
            </w:rPr>
            <w:t>”</w:t>
          </w:r>
        </w:sdtContent>
      </w:sdt>
      <w:sdt>
        <w:sdtPr>
          <w:tag w:val="goog_rdk_285"/>
          <w:id w:val="296813446"/>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jakiego udzielił ten zecer w rubryce </w:t>
      </w:r>
      <w:sdt>
        <w:sdtPr>
          <w:tag w:val="goog_rdk_286"/>
          <w:id w:val="2084798066"/>
        </w:sdtPr>
        <w:sdtEndPr/>
        <w:sdtContent>
          <w:r w:rsidRPr="005C35D2">
            <w:rPr>
              <w:rFonts w:ascii="Times New Roman" w:eastAsia="Times New Roman" w:hAnsi="Times New Roman" w:cs="Times New Roman"/>
              <w:sz w:val="24"/>
              <w:szCs w:val="24"/>
              <w:lang w:val="pl-PL"/>
            </w:rPr>
            <w:t>„</w:t>
          </w:r>
        </w:sdtContent>
      </w:sdt>
      <w:sdt>
        <w:sdtPr>
          <w:tag w:val="goog_rdk_287"/>
          <w:id w:val="746839120"/>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Wypowiedzi robotników</w:t>
      </w:r>
      <w:sdt>
        <w:sdtPr>
          <w:tag w:val="goog_rdk_288"/>
          <w:id w:val="1478025081"/>
        </w:sdtPr>
        <w:sdtEndPr/>
        <w:sdtContent>
          <w:r w:rsidRPr="005C35D2">
            <w:rPr>
              <w:rFonts w:ascii="Times New Roman" w:eastAsia="Times New Roman" w:hAnsi="Times New Roman" w:cs="Times New Roman"/>
              <w:sz w:val="24"/>
              <w:szCs w:val="24"/>
              <w:lang w:val="pl-PL"/>
            </w:rPr>
            <w:t>”</w:t>
          </w:r>
        </w:sdtContent>
      </w:sdt>
      <w:sdt>
        <w:sdtPr>
          <w:tag w:val="goog_rdk_289"/>
          <w:id w:val="2146393134"/>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Zapewniał w nim o bezgranicznej miłości i wdzięczności dla Związku Radzieckiego za wyzwolenie, cytując jednocześnie nieprawdopodobne zgoła przykłady nędzy dawnego zecera, głodowe stawki itd... Kończył zaś słowami o własnym sercu, które: </w:t>
      </w:r>
      <w:sdt>
        <w:sdtPr>
          <w:tag w:val="goog_rdk_290"/>
          <w:id w:val="-1184431708"/>
        </w:sdtPr>
        <w:sdtEndPr/>
        <w:sdtContent>
          <w:r w:rsidRPr="005C35D2">
            <w:rPr>
              <w:rFonts w:ascii="Times New Roman" w:eastAsia="Times New Roman" w:hAnsi="Times New Roman" w:cs="Times New Roman"/>
              <w:sz w:val="24"/>
              <w:szCs w:val="24"/>
              <w:lang w:val="pl-PL"/>
            </w:rPr>
            <w:t>„</w:t>
          </w:r>
        </w:sdtContent>
      </w:sdt>
      <w:sdt>
        <w:sdtPr>
          <w:tag w:val="goog_rdk_291"/>
          <w:id w:val="874423210"/>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krwawiło i rozdzierało się w bólu przy składaniu pod butem systemu kapitalistycznego artykułów oszczerczych i wrogich względem Związku Sowieckiego i Jego Wodza, genialnego Stalina</w:t>
      </w:r>
      <w:sdt>
        <w:sdtPr>
          <w:tag w:val="goog_rdk_292"/>
          <w:id w:val="268130662"/>
        </w:sdtPr>
        <w:sdtEndPr/>
        <w:sdtContent>
          <w:r w:rsidRPr="005C35D2">
            <w:rPr>
              <w:rFonts w:ascii="Times New Roman" w:eastAsia="Times New Roman" w:hAnsi="Times New Roman" w:cs="Times New Roman"/>
              <w:sz w:val="24"/>
              <w:szCs w:val="24"/>
              <w:lang w:val="pl-PL"/>
            </w:rPr>
            <w:t>”</w:t>
          </w:r>
        </w:sdtContent>
      </w:sdt>
      <w:sdt>
        <w:sdtPr>
          <w:tag w:val="goog_rdk_293"/>
          <w:id w:val="-292983509"/>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w:t>
      </w:r>
    </w:p>
    <w:sdt>
      <w:sdtPr>
        <w:tag w:val="goog_rdk_295"/>
        <w:id w:val="1696963959"/>
      </w:sdtPr>
      <w:sdtEndPr/>
      <w:sdtContent>
        <w:p w14:paraId="30FBE02E"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294"/>
              <w:id w:val="1730347109"/>
            </w:sdtPr>
            <w:sdtEndPr/>
            <w:sdtContent>
              <w:r w:rsidR="004C19AC" w:rsidRPr="00CA3C81">
                <w:rPr>
                  <w:rFonts w:ascii="Times New Roman" w:eastAsia="Times New Roman" w:hAnsi="Times New Roman" w:cs="Times New Roman"/>
                  <w:i/>
                  <w:sz w:val="24"/>
                  <w:szCs w:val="24"/>
                  <w:lang w:val="pl-PL"/>
                </w:rPr>
                <w:t>Paweł odkiwnął głową, milcząc.</w:t>
              </w:r>
            </w:sdtContent>
          </w:sdt>
        </w:p>
      </w:sdtContent>
    </w:sdt>
    <w:sdt>
      <w:sdtPr>
        <w:tag w:val="goog_rdk_297"/>
        <w:id w:val="-1279327667"/>
      </w:sdtPr>
      <w:sdtEndPr/>
      <w:sdtContent>
        <w:p w14:paraId="49D424EB"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296"/>
              <w:id w:val="1111709839"/>
            </w:sdtPr>
            <w:sdtEndPr/>
            <w:sdtContent>
              <w:r w:rsidR="004C19AC" w:rsidRPr="00CA3C81">
                <w:rPr>
                  <w:rFonts w:ascii="Times New Roman" w:eastAsia="Times New Roman" w:hAnsi="Times New Roman" w:cs="Times New Roman"/>
                  <w:i/>
                  <w:sz w:val="24"/>
                  <w:szCs w:val="24"/>
                  <w:lang w:val="pl-PL"/>
                </w:rPr>
                <w:t>- Czy pan myśli, że to ja sam tak mówiłem? - odezwał się szeptem zecer.</w:t>
              </w:r>
            </w:sdtContent>
          </w:sdt>
        </w:p>
      </w:sdtContent>
    </w:sdt>
    <w:sdt>
      <w:sdtPr>
        <w:tag w:val="goog_rdk_299"/>
        <w:id w:val="-633327904"/>
      </w:sdtPr>
      <w:sdtEndPr/>
      <w:sdtContent>
        <w:p w14:paraId="6A992DE6"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298"/>
              <w:id w:val="2136208289"/>
            </w:sdtPr>
            <w:sdtEndPr/>
            <w:sdtContent>
              <w:r w:rsidR="004C19AC" w:rsidRPr="00CA3C81">
                <w:rPr>
                  <w:rFonts w:ascii="Times New Roman" w:eastAsia="Times New Roman" w:hAnsi="Times New Roman" w:cs="Times New Roman"/>
                  <w:i/>
                  <w:sz w:val="24"/>
                  <w:szCs w:val="24"/>
                  <w:lang w:val="pl-PL"/>
                </w:rPr>
                <w:t xml:space="preserve">- Co? </w:t>
              </w:r>
              <w:proofErr w:type="gramStart"/>
              <w:r w:rsidR="004C19AC" w:rsidRPr="00CA3C81">
                <w:rPr>
                  <w:rFonts w:ascii="Times New Roman" w:eastAsia="Times New Roman" w:hAnsi="Times New Roman" w:cs="Times New Roman"/>
                  <w:i/>
                  <w:sz w:val="24"/>
                  <w:szCs w:val="24"/>
                  <w:lang w:val="pl-PL"/>
                </w:rPr>
                <w:t>A...</w:t>
              </w:r>
              <w:proofErr w:type="gramEnd"/>
              <w:r w:rsidR="004C19AC" w:rsidRPr="00CA3C81">
                <w:rPr>
                  <w:rFonts w:ascii="Times New Roman" w:eastAsia="Times New Roman" w:hAnsi="Times New Roman" w:cs="Times New Roman"/>
                  <w:i/>
                  <w:sz w:val="24"/>
                  <w:szCs w:val="24"/>
                  <w:lang w:val="pl-PL"/>
                </w:rPr>
                <w:t xml:space="preserve"> w "Prawdzie"? Tak, czytałem - odparł Paweł krótko.</w:t>
              </w:r>
            </w:sdtContent>
          </w:sdt>
        </w:p>
      </w:sdtContent>
    </w:sdt>
    <w:sdt>
      <w:sdtPr>
        <w:tag w:val="goog_rdk_301"/>
        <w:id w:val="1612314668"/>
      </w:sdtPr>
      <w:sdtEndPr/>
      <w:sdtContent>
        <w:p w14:paraId="1182CB4A"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300"/>
              <w:id w:val="-1959783766"/>
            </w:sdtPr>
            <w:sdtEndPr/>
            <w:sdtContent>
              <w:r w:rsidR="004C19AC" w:rsidRPr="00CA3C81">
                <w:rPr>
                  <w:rFonts w:ascii="Times New Roman" w:eastAsia="Times New Roman" w:hAnsi="Times New Roman" w:cs="Times New Roman"/>
                  <w:i/>
                  <w:sz w:val="24"/>
                  <w:szCs w:val="24"/>
                  <w:lang w:val="pl-PL"/>
                </w:rPr>
                <w:t>- Kazali. Nic nie poradzisz. Kazali podpisać i koniec. Spróbuj przeciwstawić się... - mówił dalej zduszonym szeptem. - Pan przecież sam chyba wie.</w:t>
              </w:r>
            </w:sdtContent>
          </w:sdt>
        </w:p>
      </w:sdtContent>
    </w:sdt>
    <w:sdt>
      <w:sdtPr>
        <w:tag w:val="goog_rdk_303"/>
        <w:id w:val="-2033248115"/>
      </w:sdtPr>
      <w:sdtEndPr/>
      <w:sdtContent>
        <w:p w14:paraId="61BD9D96"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302"/>
              <w:id w:val="455530354"/>
            </w:sdtPr>
            <w:sdtEndPr/>
            <w:sdtContent>
              <w:r w:rsidR="004C19AC" w:rsidRPr="00CA3C81">
                <w:rPr>
                  <w:rFonts w:ascii="Times New Roman" w:eastAsia="Times New Roman" w:hAnsi="Times New Roman" w:cs="Times New Roman"/>
                  <w:i/>
                  <w:sz w:val="24"/>
                  <w:szCs w:val="24"/>
                  <w:lang w:val="pl-PL"/>
                </w:rPr>
                <w:t>- Ja wiem, ja wiem. - I Paweł zaczął przyglądać się portretom wiszącym na ścianie. U fryzjera był nie tylko przepisowy Stalin, ale ponadto Woroszyłow, Mołotow i Budienyj.</w:t>
              </w:r>
            </w:sdtContent>
          </w:sdt>
        </w:p>
      </w:sdtContent>
    </w:sdt>
    <w:sdt>
      <w:sdtPr>
        <w:tag w:val="goog_rdk_305"/>
        <w:id w:val="2146853682"/>
      </w:sdtPr>
      <w:sdtEndPr/>
      <w:sdtContent>
        <w:p w14:paraId="42537D2D"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304"/>
              <w:id w:val="-412389573"/>
            </w:sdtPr>
            <w:sdtEndPr/>
            <w:sdtContent>
              <w:r w:rsidR="004C19AC" w:rsidRPr="00CA3C81">
                <w:rPr>
                  <w:rFonts w:ascii="Times New Roman" w:eastAsia="Times New Roman" w:hAnsi="Times New Roman" w:cs="Times New Roman"/>
                  <w:i/>
                  <w:sz w:val="24"/>
                  <w:szCs w:val="24"/>
                  <w:lang w:val="pl-PL"/>
                </w:rPr>
                <w:t>- Przecież... - jeszcze bardziej zniżając głos, szeptał zecer - pan wie, jak było... Razem pracowaliśmy... I jak ślicznie się zarabiało. Ot, chociażby i to palto, co mam... - Było coś nieprzyjemnie poniżającego w tych szeptem składanych usprawiedliwieniach nieomal po psiemu skomlących, i Paweł mimo woli przytaknął:</w:t>
              </w:r>
            </w:sdtContent>
          </w:sdt>
        </w:p>
      </w:sdtContent>
    </w:sdt>
    <w:p w14:paraId="17F60097" w14:textId="77777777" w:rsidR="004C19AC" w:rsidRPr="005C35D2" w:rsidRDefault="00A712A2" w:rsidP="004C19AC">
      <w:pPr>
        <w:spacing w:line="240" w:lineRule="auto"/>
        <w:jc w:val="both"/>
        <w:rPr>
          <w:rFonts w:ascii="Times New Roman" w:eastAsia="Times New Roman" w:hAnsi="Times New Roman" w:cs="Times New Roman"/>
          <w:sz w:val="24"/>
          <w:szCs w:val="24"/>
          <w:lang w:val="pl-PL"/>
        </w:rPr>
      </w:pPr>
      <w:sdt>
        <w:sdtPr>
          <w:tag w:val="goog_rdk_306"/>
          <w:id w:val="-1047610780"/>
        </w:sdtPr>
        <w:sdtEndPr/>
        <w:sdtContent>
          <w:r w:rsidR="004C19AC" w:rsidRPr="00CA3C81">
            <w:rPr>
              <w:rFonts w:ascii="Times New Roman" w:eastAsia="Times New Roman" w:hAnsi="Times New Roman" w:cs="Times New Roman"/>
              <w:i/>
              <w:sz w:val="24"/>
              <w:szCs w:val="24"/>
              <w:lang w:val="pl-PL"/>
            </w:rPr>
            <w:t>- Tak, tak. Pamiętam. - Zecer ucieszył się z tych słów. Zaczął skrupulatnie wyliczać, co mógł kupić kiedyś za swoją dawną pensję. (…)</w:t>
          </w:r>
        </w:sdtContent>
      </w:sdt>
      <w:r w:rsidR="004C19AC" w:rsidRPr="005C35D2">
        <w:rPr>
          <w:rFonts w:ascii="Times New Roman" w:eastAsia="Times New Roman" w:hAnsi="Times New Roman" w:cs="Times New Roman"/>
          <w:sz w:val="24"/>
          <w:szCs w:val="24"/>
          <w:lang w:val="pl-PL"/>
        </w:rPr>
        <w:t xml:space="preserve"> </w:t>
      </w:r>
      <w:r w:rsidR="004C19AC">
        <w:rPr>
          <w:rFonts w:ascii="Times New Roman" w:eastAsia="Times New Roman" w:hAnsi="Times New Roman" w:cs="Times New Roman"/>
          <w:sz w:val="24"/>
          <w:szCs w:val="24"/>
          <w:vertAlign w:val="superscript"/>
        </w:rPr>
        <w:footnoteReference w:id="12"/>
      </w:r>
    </w:p>
    <w:p w14:paraId="53816125"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p>
    <w:p w14:paraId="25789C70"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Otóż kluczowymi dla utworu stają się poglądy Tadeusza, który jest bohaterem drugiej części powieści i nieprzejednanym wrogiem komunizmu. Zajmuje się przemytem, jest zwolennikiem stawiania oporu istniejącej władzy. Rozdziały ilustrujące jego stanowisko, poglądy na zaistniałą rzeczywistość </w:t>
      </w:r>
      <w:sdt>
        <w:sdtPr>
          <w:tag w:val="goog_rdk_307"/>
          <w:id w:val="-503894227"/>
        </w:sdtPr>
        <w:sdtEndPr/>
        <w:sdtContent>
          <w:r w:rsidRPr="005C35D2">
            <w:rPr>
              <w:rFonts w:ascii="Times New Roman" w:eastAsia="Times New Roman" w:hAnsi="Times New Roman" w:cs="Times New Roman"/>
              <w:sz w:val="24"/>
              <w:szCs w:val="24"/>
              <w:lang w:val="pl-PL"/>
            </w:rPr>
            <w:t>–</w:t>
          </w:r>
        </w:sdtContent>
      </w:sdt>
      <w:sdt>
        <w:sdtPr>
          <w:tag w:val="goog_rdk_308"/>
          <w:id w:val="408276950"/>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to dłuższe rozważania publicystyczne Mackiewicza.</w:t>
      </w:r>
    </w:p>
    <w:sdt>
      <w:sdtPr>
        <w:tag w:val="goog_rdk_310"/>
        <w:id w:val="425155993"/>
      </w:sdtPr>
      <w:sdtEndPr/>
      <w:sdtContent>
        <w:p w14:paraId="1F163FEB"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309"/>
              <w:id w:val="-1709018522"/>
            </w:sdtPr>
            <w:sdtEndPr/>
            <w:sdtContent>
              <w:r w:rsidR="004C19AC" w:rsidRPr="00CA3C81">
                <w:rPr>
                  <w:rFonts w:ascii="Times New Roman" w:eastAsia="Times New Roman" w:hAnsi="Times New Roman" w:cs="Times New Roman"/>
                  <w:i/>
                  <w:sz w:val="24"/>
                  <w:szCs w:val="24"/>
                  <w:lang w:val="pl-PL"/>
                </w:rPr>
                <w:t xml:space="preserve">Moim zdaniem, bolszewicy dokonali naprawdę epokowego wynalazku i jak wszystkie tego rodzaju, jest on względnie prosty. Natura ludzka, wskutek swej niedoskonałości, nie jest w stanie posiąść prawdy absolutnej. W tych warunkach kłamstwo w dziedzinie psychicznej jest zjawiskiem równie naturalnym, jak, powiedzmy, w dziedzinie fizycznej jest nim żywioł powietrza, wody i tak dalej, bez których nie możemy się obejść. Niezależnie od tego, czy będzie to kłamstwo złe, złośliwe, czy też niewinne, towarzyskie, czy, jak bywa, miłosierne. Jeżeli teraz nawrócimy do mego poprzedniego porównania z wodą, zobaczymy, że ongiś znalazł się wielki wynalazca, który pod żywioł wody podstawił koło i wyzyskał w ten sposób naturalny potencjał dla swych celów. Identycznie zrobili bolszewicy: pod naturalny potencjał ludzkiego kłamstwa podstawili młyńskie koło, nie po to, by mleć mąkę albo piłować deski na tartaku, ale żeby przepytlować ludzką psychikę. Ja nie będę tu mówił o doktrynie bolszewickiej. Jest to temat bez dna. Ja mówię o technice bolszewickiej, bo tylko znajomość techniki może nam dać klucz do zahamowania ich maszyny. Otóż </w:t>
              </w:r>
              <w:r w:rsidR="004C19AC" w:rsidRPr="00CA3C81">
                <w:rPr>
                  <w:rFonts w:ascii="Times New Roman" w:eastAsia="Times New Roman" w:hAnsi="Times New Roman" w:cs="Times New Roman"/>
                  <w:i/>
                  <w:sz w:val="24"/>
                  <w:szCs w:val="24"/>
                  <w:lang w:val="pl-PL"/>
                </w:rPr>
                <w:lastRenderedPageBreak/>
                <w:t>bolszewicy doszli na podstawie studiów bardziej praktycznych niż teoretycznych, że skoncentrowane kłamstwo ludzkie posiada siłę, której granic na razie nie znamy, że można dokonać przewrotu gruntownego w takich dziedzinach, jak mowa ludzka, znaczenie słów itd. - Tadeusz zatrzymał się pośrodku pokoju, uniósł głowę i wskazał palcem sufit:</w:t>
              </w:r>
            </w:sdtContent>
          </w:sdt>
        </w:p>
      </w:sdtContent>
    </w:sdt>
    <w:sdt>
      <w:sdtPr>
        <w:tag w:val="goog_rdk_312"/>
        <w:id w:val="-1629775995"/>
      </w:sdtPr>
      <w:sdtEndPr/>
      <w:sdtContent>
        <w:p w14:paraId="339EDBEF" w14:textId="77777777" w:rsidR="004C19AC" w:rsidRPr="00CA3C81" w:rsidRDefault="00A712A2" w:rsidP="004C19AC">
          <w:pPr>
            <w:spacing w:line="240" w:lineRule="auto"/>
            <w:jc w:val="both"/>
            <w:rPr>
              <w:rFonts w:ascii="Times New Roman" w:eastAsia="Times New Roman" w:hAnsi="Times New Roman" w:cs="Times New Roman"/>
              <w:i/>
              <w:sz w:val="24"/>
              <w:szCs w:val="24"/>
              <w:lang w:val="pl-PL"/>
            </w:rPr>
          </w:pPr>
          <w:sdt>
            <w:sdtPr>
              <w:tag w:val="goog_rdk_311"/>
              <w:id w:val="109334636"/>
            </w:sdtPr>
            <w:sdtEndPr/>
            <w:sdtContent>
              <w:r w:rsidR="004C19AC" w:rsidRPr="00CA3C81">
                <w:rPr>
                  <w:rFonts w:ascii="Times New Roman" w:eastAsia="Times New Roman" w:hAnsi="Times New Roman" w:cs="Times New Roman"/>
                  <w:i/>
                  <w:sz w:val="24"/>
                  <w:szCs w:val="24"/>
                  <w:lang w:val="pl-PL"/>
                </w:rPr>
                <w:t xml:space="preserve"> - Jeżeli ty albo ja, albo ktoś z normalnych ludzi w normalnych warunkach zechce na przykład zełgać, że sufit jest nie biały, a czarny, to rzecz wyda się nam zrazu bardzo trudna. Zaczniemy od kołowania, chrząkania, wskazywania na cienie po jego rogach, będziemy tłumaczyć, że w istocie swej nie jest on już tak zupełnie czysto biały... Jednym słowem, będziemy się posługiwać skomplikowaną metodą, która zresztą nie doprowadzi w końcu do celu, bo nikogo nie przekonamy, że sufit jest czarny. Co robią natomiast bolszewicy? Wskazują sufit i mówią od razu: „Widzicie ten sufit... On jest czarny jak smoła”. Punkt, dowiedli od razu. Ty myślisz, że to jest ważne dla ludzi, że prawda jest odwrotna? Zapewne tak myślisz. A oni się przekonali na podstawie praktyki, że to wcale nieważne. Że wszystko można twierdzić i twierdzenie zależy nie od jego treści, a od sposobu jego wyrażenia. I oto </w:t>
              </w:r>
              <w:proofErr w:type="gramStart"/>
              <w:r w:rsidR="004C19AC" w:rsidRPr="00CA3C81">
                <w:rPr>
                  <w:rFonts w:ascii="Times New Roman" w:eastAsia="Times New Roman" w:hAnsi="Times New Roman" w:cs="Times New Roman"/>
                  <w:i/>
                  <w:sz w:val="24"/>
                  <w:szCs w:val="24"/>
                  <w:lang w:val="pl-PL"/>
                </w:rPr>
                <w:t>widzimy</w:t>
              </w:r>
              <w:proofErr w:type="gramEnd"/>
              <w:r w:rsidR="004C19AC" w:rsidRPr="00CA3C81">
                <w:rPr>
                  <w:rFonts w:ascii="Times New Roman" w:eastAsia="Times New Roman" w:hAnsi="Times New Roman" w:cs="Times New Roman"/>
                  <w:i/>
                  <w:sz w:val="24"/>
                  <w:szCs w:val="24"/>
                  <w:lang w:val="pl-PL"/>
                </w:rPr>
                <w:t xml:space="preserve"> jak dochodzą do następnego etapu, powiadając do ludzi tak: A teraz wyobraźcie sobie, ze istnieją podli kłamcy, wrogowie wszelkiej prawdy naukowej, postępu i wiedzy, którzy tak nisko upadli w swym nikczemnym zakłamaniu za pieniądze kapitalistów, że ośmielają się łgać w żywe oczy, że sufit jest biały!" I zebrany tłum wyrazi swe oburzenie, wzgardę, a nawet śmiać się będzie i wykpiwać tak oczywiste kłamstwa tych wrogów prawdy... My sądzimy dotychczas, że oni mogą wyczyniać takie seanse zbiorowej hipnozy tylko u siebie po uprzednim zmaltretowaniu swoich obywateli. Nic podobnego. Oto przychodzą do nas i wydają na przykład broszurkę o tym, co u nas się działo. Dla nas o nas samych. (…)</w:t>
              </w:r>
            </w:sdtContent>
          </w:sdt>
        </w:p>
      </w:sdtContent>
    </w:sdt>
    <w:p w14:paraId="70683730" w14:textId="77777777" w:rsidR="004C19AC" w:rsidRPr="005C35D2" w:rsidRDefault="00A712A2" w:rsidP="004C19AC">
      <w:pPr>
        <w:spacing w:line="240" w:lineRule="auto"/>
        <w:jc w:val="both"/>
        <w:rPr>
          <w:rFonts w:ascii="Times New Roman" w:eastAsia="Times New Roman" w:hAnsi="Times New Roman" w:cs="Times New Roman"/>
          <w:sz w:val="24"/>
          <w:szCs w:val="24"/>
          <w:lang w:val="pl-PL"/>
        </w:rPr>
      </w:pPr>
      <w:sdt>
        <w:sdtPr>
          <w:tag w:val="goog_rdk_313"/>
          <w:id w:val="581025536"/>
        </w:sdtPr>
        <w:sdtEndPr/>
        <w:sdtContent>
          <w:r w:rsidR="004C19AC" w:rsidRPr="00CA3C81">
            <w:rPr>
              <w:rFonts w:ascii="Times New Roman" w:eastAsia="Times New Roman" w:hAnsi="Times New Roman" w:cs="Times New Roman"/>
              <w:i/>
              <w:sz w:val="24"/>
              <w:szCs w:val="24"/>
              <w:lang w:val="pl-PL"/>
            </w:rPr>
            <w:t>I wiele milionó</w:t>
          </w:r>
        </w:sdtContent>
      </w:sdt>
      <w:sdt>
        <w:sdtPr>
          <w:tag w:val="goog_rdk_314"/>
          <w:id w:val="-950479501"/>
        </w:sdtPr>
        <w:sdtEndPr/>
        <w:sdtContent>
          <w:r w:rsidR="004C19AC" w:rsidRPr="00CA3C81">
            <w:rPr>
              <w:rFonts w:ascii="Times New Roman" w:eastAsia="Times New Roman" w:hAnsi="Times New Roman" w:cs="Times New Roman"/>
              <w:i/>
              <w:sz w:val="24"/>
              <w:szCs w:val="24"/>
              <w:lang w:val="pl-PL"/>
            </w:rPr>
            <w:t xml:space="preserve">w powie sobie: „Ostatecznie nie ma dymu bez </w:t>
          </w:r>
          <w:proofErr w:type="gramStart"/>
          <w:r w:rsidR="004C19AC" w:rsidRPr="00CA3C81">
            <w:rPr>
              <w:rFonts w:ascii="Times New Roman" w:eastAsia="Times New Roman" w:hAnsi="Times New Roman" w:cs="Times New Roman"/>
              <w:i/>
              <w:sz w:val="24"/>
              <w:szCs w:val="24"/>
              <w:lang w:val="pl-PL"/>
            </w:rPr>
            <w:t>ognia”…</w:t>
          </w:r>
          <w:proofErr w:type="gramEnd"/>
          <w:r w:rsidR="004C19AC" w:rsidRPr="00CA3C81">
            <w:rPr>
              <w:rFonts w:ascii="Times New Roman" w:eastAsia="Times New Roman" w:hAnsi="Times New Roman" w:cs="Times New Roman"/>
              <w:i/>
              <w:sz w:val="24"/>
              <w:szCs w:val="24"/>
              <w:lang w:val="pl-PL"/>
            </w:rPr>
            <w:t xml:space="preserve"> Otóż bolszewicy stworzyli: dym bez ognia. To są rzeczy genialne, mój drogi! Sto tysięcy nakładu dla rozpowszechnienia w naszym kraju, który jeszcze pół roku temu wiedział, jak było naprawdę!</w:t>
          </w:r>
        </w:sdtContent>
      </w:sdt>
      <w:sdt>
        <w:sdtPr>
          <w:tag w:val="goog_rdk_315"/>
          <w:id w:val="212404540"/>
          <w:showingPlcHdr/>
        </w:sdtPr>
        <w:sdtEndPr/>
        <w:sdtContent>
          <w:r w:rsidR="004C19AC" w:rsidRPr="00CA3C81">
            <w:rPr>
              <w:lang w:val="pl-PL"/>
            </w:rPr>
            <w:t xml:space="preserve">     </w:t>
          </w:r>
        </w:sdtContent>
      </w:sdt>
      <w:r w:rsidR="004C19AC" w:rsidRPr="005C35D2">
        <w:rPr>
          <w:rFonts w:ascii="Times New Roman" w:eastAsia="Times New Roman" w:hAnsi="Times New Roman" w:cs="Times New Roman"/>
          <w:sz w:val="24"/>
          <w:szCs w:val="24"/>
          <w:lang w:val="pl-PL"/>
        </w:rPr>
        <w:t xml:space="preserve"> </w:t>
      </w:r>
      <w:r w:rsidR="004C19AC">
        <w:rPr>
          <w:rFonts w:ascii="Times New Roman" w:eastAsia="Times New Roman" w:hAnsi="Times New Roman" w:cs="Times New Roman"/>
          <w:sz w:val="24"/>
          <w:szCs w:val="24"/>
          <w:vertAlign w:val="superscript"/>
        </w:rPr>
        <w:footnoteReference w:id="13"/>
      </w:r>
      <w:r w:rsidR="004C19AC" w:rsidRPr="005C35D2">
        <w:rPr>
          <w:rFonts w:ascii="Times New Roman" w:eastAsia="Times New Roman" w:hAnsi="Times New Roman" w:cs="Times New Roman"/>
          <w:sz w:val="24"/>
          <w:szCs w:val="24"/>
          <w:lang w:val="pl-PL"/>
        </w:rPr>
        <w:t xml:space="preserve">     </w:t>
      </w:r>
    </w:p>
    <w:p w14:paraId="691A24B2"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Obalenie kłamstwa staje się jednak dużo łatwiejsze od obalenia manipulacji, półprawdy. Język propagandy opiera się na emocjach i marzeniach ludu, podważaniu wartości wrogich obozów politycznych. Słowa mają znaczenie odwrotne albo nie mają żadnego. Józef Mackiewicz ma tę odwagę twierdzić, iż odbierając ludziom pierwotny sens słów, co jest charakterystycznym zjawiskiem w systemie totalitaryzmu, dokonano właśnie paraliżu psychicznego społeczeństwa. </w:t>
      </w:r>
    </w:p>
    <w:p w14:paraId="2AFEAF09" w14:textId="4B7EE61C" w:rsidR="004C19AC" w:rsidRPr="005C35D2" w:rsidRDefault="00A712A2" w:rsidP="004C19AC">
      <w:pPr>
        <w:spacing w:line="240" w:lineRule="auto"/>
        <w:jc w:val="both"/>
        <w:rPr>
          <w:rFonts w:ascii="Times New Roman" w:eastAsia="Times New Roman" w:hAnsi="Times New Roman" w:cs="Times New Roman"/>
          <w:sz w:val="24"/>
          <w:szCs w:val="24"/>
          <w:lang w:val="pl-PL"/>
        </w:rPr>
      </w:pPr>
      <w:sdt>
        <w:sdtPr>
          <w:tag w:val="goog_rdk_317"/>
          <w:id w:val="-1980213228"/>
          <w:showingPlcHdr/>
        </w:sdtPr>
        <w:sdtEndPr/>
        <w:sdtContent>
          <w:r w:rsidR="00173736">
            <w:t xml:space="preserve">     </w:t>
          </w:r>
        </w:sdtContent>
      </w:sdt>
      <w:sdt>
        <w:sdtPr>
          <w:tag w:val="goog_rdk_318"/>
          <w:id w:val="1138845512"/>
        </w:sdtPr>
        <w:sdtEndPr/>
        <w:sdtContent>
          <w:r w:rsidR="004C19AC" w:rsidRPr="00CA3C81">
            <w:rPr>
              <w:rFonts w:ascii="Times New Roman" w:eastAsia="Times New Roman" w:hAnsi="Times New Roman" w:cs="Times New Roman"/>
              <w:i/>
              <w:sz w:val="24"/>
              <w:szCs w:val="24"/>
              <w:lang w:val="pl-PL"/>
            </w:rPr>
            <w:t>Droga donikąd</w:t>
          </w:r>
        </w:sdtContent>
      </w:sdt>
      <w:sdt>
        <w:sdtPr>
          <w:tag w:val="goog_rdk_319"/>
          <w:id w:val="2130977272"/>
        </w:sdtPr>
        <w:sdtEndPr/>
        <w:sdtContent>
          <w:r w:rsidR="004C19AC" w:rsidRPr="00CA3C81">
            <w:rPr>
              <w:lang w:val="pl-PL"/>
            </w:rPr>
            <w:t xml:space="preserve"> </w:t>
          </w:r>
        </w:sdtContent>
      </w:sdt>
      <w:r w:rsidR="004C19AC" w:rsidRPr="005C35D2">
        <w:rPr>
          <w:rFonts w:ascii="Times New Roman" w:eastAsia="Times New Roman" w:hAnsi="Times New Roman" w:cs="Times New Roman"/>
          <w:sz w:val="24"/>
          <w:szCs w:val="24"/>
          <w:lang w:val="pl-PL"/>
        </w:rPr>
        <w:t xml:space="preserve">przedstawia dramat Polaków, którzy od 1939 r. znaleźli się pod sowiecką okupacją. Ukazane tu zostały przeżycia, doznania, wydarzenia, które dotknęły niemal każdą rodzinę z Wileńszczyzny. Autor, będąc świadkiem tej zakłamanej rzeczywistości, przywołuje wiele interesujących faktów, obrazuje i dokumentuje ją w swojej powieści. Podsuwa również pomysł zestawienia tych fragmentów ze znaną baśnią H.Ch. Andersena </w:t>
      </w:r>
      <w:sdt>
        <w:sdtPr>
          <w:tag w:val="goog_rdk_320"/>
          <w:id w:val="1729727554"/>
          <w:showingPlcHdr/>
        </w:sdtPr>
        <w:sdtEndPr/>
        <w:sdtContent>
          <w:r w:rsidR="004C19AC" w:rsidRPr="00CA3C81">
            <w:rPr>
              <w:lang w:val="pl-PL"/>
            </w:rPr>
            <w:t xml:space="preserve">     </w:t>
          </w:r>
        </w:sdtContent>
      </w:sdt>
      <w:sdt>
        <w:sdtPr>
          <w:tag w:val="goog_rdk_321"/>
          <w:id w:val="216249609"/>
        </w:sdtPr>
        <w:sdtEndPr/>
        <w:sdtContent>
          <w:r w:rsidR="004C19AC" w:rsidRPr="00CA3C81">
            <w:rPr>
              <w:rFonts w:ascii="Times New Roman" w:eastAsia="Times New Roman" w:hAnsi="Times New Roman" w:cs="Times New Roman"/>
              <w:i/>
              <w:sz w:val="24"/>
              <w:szCs w:val="24"/>
              <w:lang w:val="pl-PL"/>
            </w:rPr>
            <w:t>Nowe szaty cesarza</w:t>
          </w:r>
        </w:sdtContent>
      </w:sdt>
      <w:sdt>
        <w:sdtPr>
          <w:tag w:val="goog_rdk_322"/>
          <w:id w:val="2003694828"/>
          <w:showingPlcHdr/>
        </w:sdtPr>
        <w:sdtEndPr/>
        <w:sdtContent>
          <w:r w:rsidR="004C19AC" w:rsidRPr="00CA3C81">
            <w:rPr>
              <w:lang w:val="pl-PL"/>
            </w:rPr>
            <w:t xml:space="preserve">     </w:t>
          </w:r>
        </w:sdtContent>
      </w:sdt>
      <w:r w:rsidR="004C19AC" w:rsidRPr="005C35D2">
        <w:rPr>
          <w:rFonts w:ascii="Times New Roman" w:eastAsia="Times New Roman" w:hAnsi="Times New Roman" w:cs="Times New Roman"/>
          <w:sz w:val="24"/>
          <w:szCs w:val="24"/>
          <w:lang w:val="pl-PL"/>
        </w:rPr>
        <w:t xml:space="preserve">, gdzie jedynie naiwne dziecko odważyło się zdemaskować głupotę i zakłamanie dworu, bo nie miało nic do stracenia. Sparaliżowani lękiem utraty dobrych stanowisk, opinii innych urzędników, dworzanie nie chcieli narazić się na śmieszność czy nawet na niełaskę cesarza. Zachwycali się czymś, czego w ogóle nie było. Aby tylko dogodzić cesarzowi, ulegli oszustom. Warto więc analizę załączonych powyżej fragmentów z powieści </w:t>
      </w:r>
      <w:sdt>
        <w:sdtPr>
          <w:tag w:val="goog_rdk_323"/>
          <w:id w:val="1834419075"/>
          <w:showingPlcHdr/>
        </w:sdtPr>
        <w:sdtEndPr/>
        <w:sdtContent>
          <w:r w:rsidR="004C19AC" w:rsidRPr="00CA3C81">
            <w:rPr>
              <w:lang w:val="pl-PL"/>
            </w:rPr>
            <w:t xml:space="preserve">     </w:t>
          </w:r>
        </w:sdtContent>
      </w:sdt>
      <w:sdt>
        <w:sdtPr>
          <w:tag w:val="goog_rdk_324"/>
          <w:id w:val="91371803"/>
        </w:sdtPr>
        <w:sdtEndPr/>
        <w:sdtContent>
          <w:r w:rsidR="004C19AC" w:rsidRPr="00CA3C81">
            <w:rPr>
              <w:rFonts w:ascii="Times New Roman" w:eastAsia="Times New Roman" w:hAnsi="Times New Roman" w:cs="Times New Roman"/>
              <w:i/>
              <w:sz w:val="24"/>
              <w:szCs w:val="24"/>
              <w:lang w:val="pl-PL"/>
            </w:rPr>
            <w:t>Droga donikąd</w:t>
          </w:r>
        </w:sdtContent>
      </w:sdt>
      <w:sdt>
        <w:sdtPr>
          <w:tag w:val="goog_rdk_325"/>
          <w:id w:val="19143204"/>
          <w:showingPlcHdr/>
        </w:sdtPr>
        <w:sdtEndPr/>
        <w:sdtContent>
          <w:r w:rsidR="004C19AC" w:rsidRPr="00CA3C81">
            <w:rPr>
              <w:lang w:val="pl-PL"/>
            </w:rPr>
            <w:t xml:space="preserve">     </w:t>
          </w:r>
        </w:sdtContent>
      </w:sdt>
      <w:r w:rsidR="004C19AC" w:rsidRPr="005C35D2">
        <w:rPr>
          <w:rFonts w:ascii="Times New Roman" w:eastAsia="Times New Roman" w:hAnsi="Times New Roman" w:cs="Times New Roman"/>
          <w:sz w:val="24"/>
          <w:szCs w:val="24"/>
          <w:lang w:val="pl-PL"/>
        </w:rPr>
        <w:t xml:space="preserve"> poprzedzić przypomnieniem starej baśni, przedyskutowaniem jej wciąż aktualnej problematyki.</w:t>
      </w:r>
    </w:p>
    <w:p w14:paraId="078DB51B"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Józef Mackiewicz wielokrotnie pisał o prawdzie, była ona dla niego bardzo ważna. Analizował ją, przeciwstawiał ją bolszewickiej propagandzie, rozkładał na czynniki pierwsze, dążył do prawdy. </w:t>
      </w:r>
      <w:r w:rsidRPr="005C35D2">
        <w:rPr>
          <w:rFonts w:ascii="Times New Roman" w:eastAsia="Times New Roman" w:hAnsi="Times New Roman" w:cs="Times New Roman"/>
          <w:sz w:val="24"/>
          <w:szCs w:val="24"/>
          <w:lang w:val="pl-PL"/>
        </w:rPr>
        <w:lastRenderedPageBreak/>
        <w:t>Uwielbiał dyskusję „gdyż tylko w dyskusji wykuwa się prawda”, w przeciwieństwie do systemów totalitarnych, gdy „prawda” podawana była odgórnie i nie można było z nią dyskutować. Zapytany podczas wywiadu dla pisma emigracyjnego „Libertas”, jakie jest jego credo, odrzekł: „Credo przewodnie, Pan pyta? - Prawda. Czy coś z niej, ale zawsze prawda”.</w:t>
      </w:r>
    </w:p>
    <w:p w14:paraId="01DBDFAF" w14:textId="7720726C"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Warto na początku cyklu lekcji wg powieści </w:t>
      </w:r>
      <w:sdt>
        <w:sdtPr>
          <w:tag w:val="goog_rdk_326"/>
          <w:id w:val="836731423"/>
          <w:showingPlcHdr/>
        </w:sdtPr>
        <w:sdtEndPr/>
        <w:sdtContent>
          <w:r w:rsidRPr="00CA3C81">
            <w:rPr>
              <w:lang w:val="pl-PL"/>
            </w:rPr>
            <w:t xml:space="preserve">     </w:t>
          </w:r>
        </w:sdtContent>
      </w:sdt>
      <w:sdt>
        <w:sdtPr>
          <w:tag w:val="goog_rdk_327"/>
          <w:id w:val="1092973799"/>
        </w:sdtPr>
        <w:sdtEndPr/>
        <w:sdtContent>
          <w:r w:rsidRPr="00CA3C81">
            <w:rPr>
              <w:rFonts w:ascii="Times New Roman" w:eastAsia="Times New Roman" w:hAnsi="Times New Roman" w:cs="Times New Roman"/>
              <w:i/>
              <w:sz w:val="24"/>
              <w:szCs w:val="24"/>
              <w:lang w:val="pl-PL"/>
            </w:rPr>
            <w:t>Droga donikąd</w:t>
          </w:r>
        </w:sdtContent>
      </w:sdt>
      <w:sdt>
        <w:sdtPr>
          <w:tag w:val="goog_rdk_328"/>
          <w:id w:val="438573658"/>
          <w:showingPlcHdr/>
        </w:sdtPr>
        <w:sdtEndPr/>
        <w:sdtContent>
          <w:r w:rsidRPr="00CA3C81">
            <w:rPr>
              <w:lang w:val="pl-PL"/>
            </w:rPr>
            <w:t xml:space="preserve">     </w:t>
          </w:r>
        </w:sdtContent>
      </w:sdt>
      <w:r w:rsidRPr="005C35D2">
        <w:rPr>
          <w:rFonts w:ascii="Times New Roman" w:eastAsia="Times New Roman" w:hAnsi="Times New Roman" w:cs="Times New Roman"/>
          <w:sz w:val="24"/>
          <w:szCs w:val="24"/>
          <w:lang w:val="pl-PL"/>
        </w:rPr>
        <w:t xml:space="preserve"> zaproponować uczniom, by w ramach uogólnienia omawianego utworu wybrali jedno z zadań z „Propozycji prac twórczych”, do realizacji którego będą się szykować w trakcie analizowania fragmentów. Będzie to wymagało od nich samodzielności planowania, umiejętności poszukiwania argumentów i ich selekcji. Także ocenie będzie podlegać ich aktywność w toku prowadzonych zajęć, zaprezentowanie własnego kierunku myślenia i szersza perspektywa oglądu problemu.</w:t>
      </w:r>
    </w:p>
    <w:p w14:paraId="6B20DC1E" w14:textId="77777777" w:rsidR="004C19AC" w:rsidRPr="005C35D2" w:rsidRDefault="004C19AC" w:rsidP="004C19AC">
      <w:pPr>
        <w:spacing w:line="240" w:lineRule="auto"/>
        <w:jc w:val="both"/>
        <w:rPr>
          <w:rFonts w:ascii="Times New Roman" w:eastAsia="Times New Roman" w:hAnsi="Times New Roman" w:cs="Times New Roman"/>
          <w:b/>
          <w:sz w:val="24"/>
          <w:szCs w:val="24"/>
          <w:lang w:val="pl-PL"/>
        </w:rPr>
      </w:pPr>
      <w:r w:rsidRPr="005C35D2">
        <w:rPr>
          <w:rFonts w:ascii="Times New Roman" w:eastAsia="Times New Roman" w:hAnsi="Times New Roman" w:cs="Times New Roman"/>
          <w:b/>
          <w:sz w:val="24"/>
          <w:szCs w:val="24"/>
          <w:lang w:val="pl-PL"/>
        </w:rPr>
        <w:t>Propozycje prac twórczych:</w:t>
      </w:r>
    </w:p>
    <w:p w14:paraId="66A956CC" w14:textId="3D127F59"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1.</w:t>
      </w:r>
      <w:r>
        <w:rPr>
          <w:rFonts w:ascii="Times New Roman" w:eastAsia="Times New Roman" w:hAnsi="Times New Roman" w:cs="Times New Roman"/>
          <w:sz w:val="24"/>
          <w:szCs w:val="24"/>
          <w:lang w:val="pl-PL"/>
        </w:rPr>
        <w:t xml:space="preserve"> </w:t>
      </w:r>
      <w:r w:rsidRPr="005C35D2">
        <w:rPr>
          <w:rFonts w:ascii="Times New Roman" w:eastAsia="Times New Roman" w:hAnsi="Times New Roman" w:cs="Times New Roman"/>
          <w:sz w:val="24"/>
          <w:szCs w:val="24"/>
          <w:lang w:val="pl-PL"/>
        </w:rPr>
        <w:t>„Kto walczy z drogą, ten walczy z wolnością” (Józef Mackiewicz). Rozwiń myśl pisarza odwołując się do powieści „Droga donikąd” oraz innych tekstów kultury.</w:t>
      </w:r>
    </w:p>
    <w:p w14:paraId="0973B03F"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 xml:space="preserve">2. Zaprojektuj pomnik upamiętniający ofiary represji, aby uwiecznić pamięć o tych, których niewinnie skazał system. </w:t>
      </w:r>
    </w:p>
    <w:p w14:paraId="363D1616" w14:textId="77777777" w:rsidR="004C19AC" w:rsidRPr="005C35D2" w:rsidRDefault="004C19AC" w:rsidP="004C19AC">
      <w:pPr>
        <w:spacing w:line="240" w:lineRule="auto"/>
        <w:jc w:val="both"/>
        <w:rPr>
          <w:rFonts w:ascii="Times New Roman" w:eastAsia="Times New Roman" w:hAnsi="Times New Roman" w:cs="Times New Roman"/>
          <w:sz w:val="24"/>
          <w:szCs w:val="24"/>
          <w:lang w:val="pl-PL"/>
        </w:rPr>
      </w:pPr>
      <w:r w:rsidRPr="005C35D2">
        <w:rPr>
          <w:rFonts w:ascii="Times New Roman" w:eastAsia="Times New Roman" w:hAnsi="Times New Roman" w:cs="Times New Roman"/>
          <w:sz w:val="24"/>
          <w:szCs w:val="24"/>
          <w:lang w:val="pl-PL"/>
        </w:rPr>
        <w:t>3. Przygotuj głos w dyskusji: „Jeżeli nikt tego nie chce, dlaczego to jest? Inaczej mówiąc, człowiek wobec Bestii Społecznej”.</w:t>
      </w:r>
    </w:p>
    <w:p w14:paraId="4AA32515" w14:textId="77777777" w:rsidR="004C19AC" w:rsidRPr="00060BD2" w:rsidRDefault="004C19AC" w:rsidP="00060BD2">
      <w:pPr>
        <w:spacing w:after="0" w:line="240" w:lineRule="auto"/>
        <w:ind w:left="360"/>
        <w:rPr>
          <w:rFonts w:ascii="Times New Roman" w:eastAsia="Times New Roman" w:hAnsi="Times New Roman" w:cs="Times New Roman"/>
          <w:sz w:val="24"/>
          <w:szCs w:val="24"/>
        </w:rPr>
      </w:pPr>
    </w:p>
    <w:p w14:paraId="26FD8B4A" w14:textId="0023191F" w:rsidR="00FE2FDD" w:rsidRDefault="009E4389" w:rsidP="00432AA6">
      <w:pPr>
        <w:pStyle w:val="Heading1"/>
        <w:numPr>
          <w:ilvl w:val="0"/>
          <w:numId w:val="11"/>
        </w:numPr>
        <w:jc w:val="center"/>
        <w:rPr>
          <w:rFonts w:ascii="Times New Roman" w:eastAsia="Times New Roman" w:hAnsi="Times New Roman" w:cs="Times New Roman"/>
          <w:b/>
          <w:color w:val="538135"/>
          <w:sz w:val="24"/>
          <w:szCs w:val="24"/>
        </w:rPr>
      </w:pPr>
      <w:bookmarkStart w:id="3" w:name="_Toc122381412"/>
      <w:r>
        <w:rPr>
          <w:rFonts w:ascii="Times New Roman" w:eastAsia="Times New Roman" w:hAnsi="Times New Roman" w:cs="Times New Roman"/>
          <w:b/>
          <w:color w:val="538135"/>
          <w:sz w:val="24"/>
          <w:szCs w:val="24"/>
        </w:rPr>
        <w:t>VEIKLŲ PLANAVIMO IR KOMPETENCIJŲ UGDYMO PAVYZDŽIAI</w:t>
      </w:r>
      <w:bookmarkEnd w:id="3"/>
    </w:p>
    <w:p w14:paraId="5D8765F2" w14:textId="77777777" w:rsidR="00432AA6" w:rsidRPr="00432AA6" w:rsidRDefault="00432AA6" w:rsidP="00432AA6"/>
    <w:p w14:paraId="15A128E6" w14:textId="77777777" w:rsidR="00BD6FF4" w:rsidRPr="00BD6FF4" w:rsidRDefault="00BD6FF4" w:rsidP="00BD6FF4">
      <w:pPr>
        <w:spacing w:after="0" w:line="240" w:lineRule="auto"/>
        <w:rPr>
          <w:rFonts w:ascii="Times New Roman" w:eastAsia="Times New Roman" w:hAnsi="Times New Roman" w:cs="Times New Roman"/>
          <w:sz w:val="24"/>
          <w:szCs w:val="24"/>
        </w:rPr>
      </w:pPr>
      <w:r w:rsidRPr="00BD6FF4">
        <w:rPr>
          <w:rFonts w:ascii="Times New Roman" w:eastAsia="Times New Roman" w:hAnsi="Times New Roman" w:cs="Times New Roman"/>
          <w:b/>
          <w:color w:val="000000"/>
          <w:sz w:val="24"/>
          <w:szCs w:val="24"/>
        </w:rPr>
        <w:t xml:space="preserve">Pamokų ciklas: </w:t>
      </w:r>
      <w:r w:rsidRPr="00BD6FF4">
        <w:rPr>
          <w:rFonts w:ascii="Times New Roman" w:eastAsia="Times New Roman" w:hAnsi="Times New Roman" w:cs="Times New Roman"/>
          <w:color w:val="000000"/>
          <w:sz w:val="24"/>
          <w:szCs w:val="24"/>
        </w:rPr>
        <w:t xml:space="preserve">Martyrologia narodu polskiego w </w:t>
      </w:r>
      <w:r w:rsidRPr="00BD6FF4">
        <w:rPr>
          <w:rFonts w:ascii="Times New Roman" w:eastAsia="Times New Roman" w:hAnsi="Times New Roman" w:cs="Times New Roman"/>
          <w:bCs/>
          <w:color w:val="000000"/>
          <w:sz w:val="24"/>
          <w:szCs w:val="24"/>
        </w:rPr>
        <w:t>„</w:t>
      </w:r>
      <w:r w:rsidRPr="00BD6FF4">
        <w:rPr>
          <w:rFonts w:ascii="Times New Roman" w:eastAsia="Times New Roman" w:hAnsi="Times New Roman" w:cs="Times New Roman"/>
          <w:color w:val="000000"/>
          <w:sz w:val="24"/>
          <w:szCs w:val="24"/>
        </w:rPr>
        <w:t>Dziadach, cz. III</w:t>
      </w:r>
      <w:r w:rsidRPr="00BD6FF4">
        <w:rPr>
          <w:rFonts w:ascii="Times New Roman" w:eastAsia="Times New Roman" w:hAnsi="Times New Roman" w:cs="Times New Roman"/>
          <w:bCs/>
          <w:color w:val="000000"/>
          <w:sz w:val="24"/>
          <w:szCs w:val="24"/>
        </w:rPr>
        <w:t>“</w:t>
      </w:r>
      <w:r w:rsidRPr="00BD6FF4">
        <w:rPr>
          <w:rFonts w:ascii="Times New Roman" w:eastAsia="Times New Roman" w:hAnsi="Times New Roman" w:cs="Times New Roman"/>
          <w:sz w:val="24"/>
          <w:szCs w:val="24"/>
        </w:rPr>
        <w:t xml:space="preserve"> </w:t>
      </w:r>
      <w:r w:rsidRPr="00BD6FF4">
        <w:rPr>
          <w:rFonts w:ascii="Times New Roman" w:eastAsia="Times New Roman" w:hAnsi="Times New Roman" w:cs="Times New Roman"/>
          <w:color w:val="000000"/>
          <w:sz w:val="24"/>
          <w:szCs w:val="24"/>
        </w:rPr>
        <w:t>A. Mickiewicza</w:t>
      </w:r>
      <w:r w:rsidRPr="00BD6FF4">
        <w:rPr>
          <w:rFonts w:ascii="Times New Roman" w:eastAsia="Times New Roman" w:hAnsi="Times New Roman" w:cs="Times New Roman"/>
          <w:sz w:val="24"/>
          <w:szCs w:val="24"/>
        </w:rPr>
        <w:t xml:space="preserve">  (3 kl. gim.)</w:t>
      </w:r>
    </w:p>
    <w:p w14:paraId="62AAADB5" w14:textId="77777777" w:rsidR="00BD6FF4" w:rsidRPr="00BD6FF4" w:rsidRDefault="00BD6FF4" w:rsidP="00BD6F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6FF4">
        <w:rPr>
          <w:rFonts w:ascii="Times New Roman" w:eastAsia="Times New Roman" w:hAnsi="Times New Roman" w:cs="Times New Roman"/>
          <w:b/>
          <w:color w:val="000000"/>
          <w:sz w:val="24"/>
          <w:szCs w:val="24"/>
        </w:rPr>
        <w:t>Mokymosi turinys</w:t>
      </w:r>
      <w:r w:rsidRPr="00BD6FF4">
        <w:rPr>
          <w:rFonts w:ascii="Times New Roman" w:eastAsia="Times New Roman" w:hAnsi="Times New Roman" w:cs="Times New Roman"/>
          <w:color w:val="000000"/>
          <w:sz w:val="24"/>
          <w:szCs w:val="24"/>
        </w:rPr>
        <w:t xml:space="preserve">. </w:t>
      </w:r>
    </w:p>
    <w:p w14:paraId="48D6F4C3" w14:textId="77777777" w:rsidR="00BD6FF4" w:rsidRPr="00BD6FF4" w:rsidRDefault="00BD6FF4" w:rsidP="00BD6FF4">
      <w:pPr>
        <w:pBdr>
          <w:top w:val="nil"/>
          <w:left w:val="nil"/>
          <w:bottom w:val="nil"/>
          <w:right w:val="nil"/>
          <w:between w:val="nil"/>
        </w:pBdr>
        <w:spacing w:after="0" w:line="240" w:lineRule="auto"/>
        <w:jc w:val="both"/>
        <w:rPr>
          <w:rFonts w:ascii="Times New Roman" w:hAnsi="Times New Roman" w:cs="Times New Roman"/>
          <w:sz w:val="24"/>
          <w:szCs w:val="24"/>
        </w:rPr>
      </w:pPr>
      <w:r w:rsidRPr="00BD6FF4">
        <w:rPr>
          <w:rFonts w:ascii="Times New Roman" w:eastAsia="Times New Roman" w:hAnsi="Times New Roman" w:cs="Times New Roman"/>
          <w:sz w:val="24"/>
          <w:szCs w:val="24"/>
        </w:rPr>
        <w:t xml:space="preserve">            </w:t>
      </w:r>
      <w:r w:rsidRPr="00BD6FF4">
        <w:rPr>
          <w:rFonts w:ascii="Times New Roman" w:hAnsi="Times New Roman" w:cs="Times New Roman"/>
          <w:sz w:val="24"/>
          <w:szCs w:val="24"/>
        </w:rPr>
        <w:t>32.1. Kalbėjimas, klausymas ir sąveika.</w:t>
      </w:r>
    </w:p>
    <w:p w14:paraId="7978A7EA" w14:textId="77777777" w:rsidR="00BD6FF4" w:rsidRPr="00BD6FF4" w:rsidRDefault="00BD6FF4" w:rsidP="00BD6FF4">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32.1.1. Įvairių tekstų klausymas ir supratimas. Įtvirtinami įgūdžiai aktyviai klausytis amžiaus tarpsnį atitinkančių grožinių ir negrožinių tekstų [...] Mokomasi gautą informaciją panaudoti įvairiais komunikacijos tikslais. Mokomasi taikyti aktyvaus klausymosi strategijas: nusiteikti klausyti, suprasti ir domėtis, išskirti reikšmingą informaciją. [...]</w:t>
      </w:r>
    </w:p>
    <w:p w14:paraId="24CEBC5D"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32.1.2. Dalyvavimas įvairiose komunikavimo situacijose. Įtvirtinami įgūdžiai palaikyti ir plėtoti pokalbį, dalyvauti diskusijoje [...] remiantis įvairių sričių žiniomis. Mokomasi polemizuoti, samprotauti apie įvykius, reiškinius ir tekstus, pasirinkti tinkamą kalbinę raišką. [...]</w:t>
      </w:r>
    </w:p>
    <w:p w14:paraId="2A1CF51B" w14:textId="77777777" w:rsidR="00BD6FF4" w:rsidRPr="00BD6FF4" w:rsidRDefault="00BD6FF4" w:rsidP="00BD6FF4">
      <w:pPr>
        <w:spacing w:after="0" w:line="240" w:lineRule="auto"/>
        <w:jc w:val="both"/>
        <w:rPr>
          <w:rFonts w:ascii="Times New Roman" w:hAnsi="Times New Roman" w:cs="Times New Roman"/>
          <w:sz w:val="24"/>
          <w:szCs w:val="24"/>
        </w:rPr>
      </w:pPr>
      <w:r w:rsidRPr="00BD6FF4">
        <w:rPr>
          <w:rFonts w:ascii="Times New Roman" w:hAnsi="Times New Roman" w:cs="Times New Roman"/>
          <w:sz w:val="24"/>
          <w:szCs w:val="24"/>
        </w:rPr>
        <w:t xml:space="preserve">            32.2. Skaitymas ir teksto supratimas.</w:t>
      </w:r>
    </w:p>
    <w:p w14:paraId="33F3E4ED"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32.2.1. Skaitymo technika ir teksto supratimo strategijos. Mokiniai taiko pažintas žemesnėse klasėse strategijas įvairiuose naujuose mokymosi kontekstuose.</w:t>
      </w:r>
    </w:p>
    <w:p w14:paraId="2EA222F4" w14:textId="77777777" w:rsidR="00BD6FF4" w:rsidRPr="00BD6FF4" w:rsidRDefault="00BD6FF4" w:rsidP="00BD6FF4">
      <w:pPr>
        <w:spacing w:after="0" w:line="240" w:lineRule="auto"/>
        <w:ind w:firstLine="720"/>
        <w:jc w:val="both"/>
        <w:rPr>
          <w:rFonts w:ascii="Times New Roman" w:hAnsi="Times New Roman" w:cs="Times New Roman"/>
          <w:sz w:val="24"/>
          <w:szCs w:val="24"/>
          <w:highlight w:val="white"/>
        </w:rPr>
      </w:pPr>
      <w:r w:rsidRPr="00BD6FF4">
        <w:rPr>
          <w:rFonts w:ascii="Times New Roman" w:hAnsi="Times New Roman" w:cs="Times New Roman"/>
          <w:sz w:val="24"/>
          <w:szCs w:val="24"/>
        </w:rPr>
        <w:t>32.2.2. Teksto</w:t>
      </w:r>
      <w:r w:rsidRPr="00BD6FF4">
        <w:rPr>
          <w:rFonts w:ascii="Times New Roman" w:hAnsi="Times New Roman" w:cs="Times New Roman"/>
          <w:sz w:val="24"/>
          <w:szCs w:val="24"/>
          <w:highlight w:val="white"/>
        </w:rPr>
        <w:t xml:space="preserve"> analizė, interpretacija ir vertinimas. Mokomasi atpažinti tiesioginę ir netiesioginę informaciją; sieti, lyginti, grupuoti, kritiškai vertinti ir apibendrinti skirtingos raiškos informaciją iš kelių įvairių šaltinių. [...] Skaitant sudėtingesnius tekstus mokomasi įvardyti teksto temą, problemą, nurodyti esmines ir neesmines detales, faktus, atpažinti raiškos priemones, paaiškinti jų prasmę ir tikslingumą; aptarti teksto vertę, problemas, idėjas, vertybes, išreikšti savo nuomonę apie tekstą. [...]</w:t>
      </w:r>
    </w:p>
    <w:p w14:paraId="1D23AFBA" w14:textId="77777777" w:rsidR="00BD6FF4" w:rsidRPr="00BD6FF4" w:rsidRDefault="00BD6FF4" w:rsidP="00BD6FF4">
      <w:pPr>
        <w:spacing w:after="0" w:line="240" w:lineRule="auto"/>
        <w:ind w:firstLine="720"/>
        <w:jc w:val="both"/>
        <w:rPr>
          <w:rFonts w:ascii="Times New Roman" w:hAnsi="Times New Roman" w:cs="Times New Roman"/>
          <w:sz w:val="24"/>
          <w:szCs w:val="24"/>
          <w:highlight w:val="white"/>
        </w:rPr>
      </w:pPr>
      <w:r w:rsidRPr="00BD6FF4">
        <w:rPr>
          <w:rFonts w:ascii="Times New Roman" w:hAnsi="Times New Roman" w:cs="Times New Roman"/>
          <w:sz w:val="24"/>
          <w:szCs w:val="24"/>
          <w:highlight w:val="white"/>
        </w:rPr>
        <w:t>32.3. Rašymas ir teksto kūrimas.</w:t>
      </w:r>
    </w:p>
    <w:p w14:paraId="7D19382D" w14:textId="77777777" w:rsidR="00BD6FF4" w:rsidRPr="00BD6FF4" w:rsidRDefault="00BD6FF4" w:rsidP="00BD6FF4">
      <w:pPr>
        <w:spacing w:after="0" w:line="240" w:lineRule="auto"/>
        <w:ind w:firstLine="720"/>
        <w:jc w:val="both"/>
        <w:rPr>
          <w:rFonts w:ascii="Times New Roman" w:hAnsi="Times New Roman" w:cs="Times New Roman"/>
          <w:sz w:val="24"/>
          <w:szCs w:val="24"/>
          <w:highlight w:val="white"/>
        </w:rPr>
      </w:pPr>
      <w:r w:rsidRPr="00BD6FF4">
        <w:rPr>
          <w:rFonts w:ascii="Times New Roman" w:hAnsi="Times New Roman" w:cs="Times New Roman"/>
          <w:sz w:val="24"/>
          <w:szCs w:val="24"/>
          <w:highlight w:val="white"/>
        </w:rPr>
        <w:t>32.3.1. Rišlaus teksto kūrimas ir redagavimas.</w:t>
      </w:r>
    </w:p>
    <w:p w14:paraId="4B8D0CBC"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highlight w:val="white"/>
        </w:rPr>
        <w:lastRenderedPageBreak/>
        <w:t>32.3.1.1. Teksto kūrimo</w:t>
      </w:r>
      <w:r w:rsidRPr="00BD6FF4">
        <w:rPr>
          <w:rFonts w:ascii="Times New Roman" w:hAnsi="Times New Roman" w:cs="Times New Roman"/>
          <w:sz w:val="24"/>
          <w:szCs w:val="24"/>
        </w:rPr>
        <w:t xml:space="preserve"> gebėjimai. Kartojamas ir gilinamas pagrindinio ugdymo mokymosi turinys. [...]</w:t>
      </w:r>
    </w:p>
    <w:p w14:paraId="7D2E61D5"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32.3.1.2. Strategijos. Mokomasi pasirinkti teksto kūrimo, rašymo ir tobulinimo strategiją ir principus ir juos taikyti. [...]</w:t>
      </w:r>
    </w:p>
    <w:p w14:paraId="776C2AE7"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32.3.2. Tekstų tipai ir žanrai. Mokomasi kurti įvairaus pobūdžio tekstus, paisant žanro reikalavimų ir atsižvelgiant į komunikacinę situaciją: samprotavimo rašinį problemine tema [...]</w:t>
      </w:r>
    </w:p>
    <w:p w14:paraId="0BB6C9F2"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32.3.3. Rašymo technika ir rašyba, teksto pateikimas. Tobulinami pagrindinio ugdymo programos pakopoje įgyti gebėjimai.</w:t>
      </w:r>
    </w:p>
    <w:p w14:paraId="7E6DFD49" w14:textId="77777777" w:rsidR="00BD6FF4" w:rsidRPr="00BD6FF4" w:rsidRDefault="00BD6FF4" w:rsidP="00BD6FF4">
      <w:pPr>
        <w:spacing w:after="0" w:line="240" w:lineRule="auto"/>
        <w:jc w:val="both"/>
        <w:rPr>
          <w:rFonts w:ascii="Times New Roman" w:hAnsi="Times New Roman" w:cs="Times New Roman"/>
          <w:sz w:val="24"/>
          <w:szCs w:val="24"/>
        </w:rPr>
      </w:pPr>
      <w:r w:rsidRPr="00BD6FF4">
        <w:rPr>
          <w:rFonts w:ascii="Times New Roman" w:hAnsi="Times New Roman" w:cs="Times New Roman"/>
          <w:sz w:val="24"/>
          <w:szCs w:val="24"/>
        </w:rPr>
        <w:t xml:space="preserve">            32.4. Kalbos pažinimas.</w:t>
      </w:r>
    </w:p>
    <w:p w14:paraId="5C9AD872"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32.4.1. Kalbos atmainų ir tekstų įvairovė. [...] Mokomasi atpažinti ir aptarti lenkų kalbos regioninius fonetikos, [...] ypatumus Lietuvoje, nurodyti bendrinio ir regioninio kalbos variantų vartojimo sritis. [...]</w:t>
      </w:r>
    </w:p>
    <w:p w14:paraId="3B6E823A"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32.4.2. Kalbinė komunikacija ir kalbos kultūra. [...] Plėtojama abstrakcinė ir specifinė leksika, susijusi su literatūros ir kultūros probleminėmis temomis. Gilinami įgūdžiai rūpintis kalbos taisyklingumu. [...]</w:t>
      </w:r>
    </w:p>
    <w:p w14:paraId="1986CBBB"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 Literatūros ir kultūros pažinimas. Mokomasi įvairiais aspektais nagrinėti pateiktas privalomas problemines temas pasirenkant ir gretinant grožinės literatūros kūrinius ir kitus įvairius kultūros tekstus. [...]</w:t>
      </w:r>
    </w:p>
    <w:p w14:paraId="6342848C"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32.5.1. Nagrinėjama problematika.</w:t>
      </w:r>
    </w:p>
    <w:p w14:paraId="09E3D0DF"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32.5.1.1. Žmogus istorijos sūkuryje. Individo vaidmuo istorijoje: kova ir bejėgystė prieš istorijos mechanizmus. Tautos likimo dramatizmas. Tautinio išsivadavimo kova. [...]</w:t>
      </w:r>
    </w:p>
    <w:p w14:paraId="03D09E9B"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 xml:space="preserve">32.5.1.3. Žmogus tarp kitų žmonių. Individo laisvė ir atsakomybė. [...] Savigarba ir pagarba kitiems. Nesitaikstančios su pasauliu asmenybės. </w:t>
      </w:r>
    </w:p>
    <w:p w14:paraId="75615E7F"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32.5.6. Grožinio teksto analizė, interpretacija, kontekstai ir vertinimas.</w:t>
      </w:r>
    </w:p>
    <w:p w14:paraId="33732533"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32.5.6.1. Analizė ir interpretacija. Analizuojant ir interpretuojant kūrinį mokomasi remtis literatūros teorijos išmanymu, įgytu pagrindinėje mokykloje, ir savo (kaip skaitytojo ir kultūros vartotojo) patirtimi. [...] Mokomasi sieti interpretaciją su analize pasirinktu analizės aspektu, skaitytojo kultūrine, literatūrine ir gyvenimo patirtimi. Mokomasi atpažinti ir aptarti literatūros kūrinyje išreikštas vertybes. [...] Mokomasi analizuoti epikos / lyrikos / dramos kūrinius žanro, tematikos, problematikos, kalbinės raiškos ir kt. aspektais, pasirinkti tinkamą kūrinio analizės aspektą, kryptingai vedantį prie interpretacijos. [...]</w:t>
      </w:r>
    </w:p>
    <w:p w14:paraId="6366E121"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32.5.6.2. Interpretacija ir kontekstai. Mokomasi interpretuoti kūrinį literatūros raidos, kultūros, istorijos, filosofijos idėjų ir kt. kontekstuose. [...]</w:t>
      </w:r>
    </w:p>
    <w:p w14:paraId="7CD79364" w14:textId="77777777" w:rsidR="00BD6FF4" w:rsidRPr="00BD6FF4" w:rsidRDefault="00BD6FF4" w:rsidP="00BD6FF4">
      <w:pPr>
        <w:spacing w:after="0" w:line="240" w:lineRule="auto"/>
        <w:ind w:firstLine="720"/>
        <w:jc w:val="both"/>
        <w:rPr>
          <w:rFonts w:ascii="Times New Roman" w:hAnsi="Times New Roman" w:cs="Times New Roman"/>
          <w:sz w:val="24"/>
          <w:szCs w:val="24"/>
        </w:rPr>
      </w:pPr>
      <w:r w:rsidRPr="00BD6FF4">
        <w:rPr>
          <w:rFonts w:ascii="Times New Roman" w:hAnsi="Times New Roman" w:cs="Times New Roman"/>
          <w:sz w:val="24"/>
          <w:szCs w:val="24"/>
        </w:rPr>
        <w:t>32.5.6.3. Vertinimas. [...] Mokomasi lyginti literatūros kūrinius su kitais kultūros tekstais (pvz., filmu, spektakliu ir kt.) įvairiais aspektais. [...]</w:t>
      </w:r>
    </w:p>
    <w:p w14:paraId="753E4C73" w14:textId="77777777" w:rsidR="00BD6FF4" w:rsidRPr="00BD6FF4" w:rsidRDefault="00BD6FF4" w:rsidP="00BD6FF4">
      <w:pPr>
        <w:spacing w:after="0" w:line="240" w:lineRule="auto"/>
        <w:ind w:firstLine="720"/>
        <w:jc w:val="both"/>
        <w:rPr>
          <w:rFonts w:ascii="Times New Roman" w:hAnsi="Times New Roman" w:cs="Times New Roman"/>
          <w:sz w:val="24"/>
          <w:szCs w:val="24"/>
        </w:rPr>
      </w:pPr>
    </w:p>
    <w:p w14:paraId="7207D1FC" w14:textId="001F52C1" w:rsidR="00BD6FF4" w:rsidRPr="00BD6FF4" w:rsidRDefault="008A2258" w:rsidP="00BD6FF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Pasiekimai </w:t>
      </w:r>
    </w:p>
    <w:p w14:paraId="6D180274"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Samprotauja apie tekste keliamų problemų, sprendimo būdų ir išvadų pagrįstumą. Vertina teksto turinį, [...] (A1.2.3).</w:t>
      </w:r>
    </w:p>
    <w:p w14:paraId="1CEA8BD1"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Pasirenka ir derina tinkamas teksto klausymo strategijas (A1.3.3).</w:t>
      </w:r>
    </w:p>
    <w:p w14:paraId="60B0943F"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Dalyvauja įvairaus pobūdžio pokalbiuose, diskusijose, [...] remdamasis įvairių sričių kontekstais. Diskutuoja, samprotauja apie literatūros istorijos reiškinius, [...]. Pagrindžia savo nuomonę kelių tipų argumentais, apibendrina, vertina. Tikslingai naudojasi neverbalinės kalbos ir kitomis priemonėmis (A2.1.3).</w:t>
      </w:r>
    </w:p>
    <w:p w14:paraId="2C149659"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Tikslingai parenka skaitymo strategijas ir kūrybiškai jas taiko (B1.3.3).</w:t>
      </w:r>
    </w:p>
    <w:p w14:paraId="52460C7B"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lastRenderedPageBreak/>
        <w:t>Įvardija ir nagrinėja teksto problemą ir jos sprendimo būdus, analizuoja argumentų tinkamumą. [...] Daro teksto visumą apibendrinančias įžvalgas. Interpretuodamas taiko įvairias mąstymo operacijas. Vertina tekstą pagal nurodytus vertinimo kriterijus (B2.3.3).</w:t>
      </w:r>
    </w:p>
    <w:p w14:paraId="1CECEB38"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Sieja, lygina ir aptaria tekste esančią informaciją su žiniomis iš įvairių šaltinių. Kritiškai vertina tekstą, argumentuotai išsako savo nuomonę apie nagrinėjamą tekstą, remdamasis savo išmanymu, tekstu, specifinėmis žiniomis ir viešai prieinama informacija. Lygina tekstą su kitais tekstais pasirinktu aspektu (B2.4.3).</w:t>
      </w:r>
    </w:p>
    <w:p w14:paraId="1B94DF33"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Kuria tekstus, iš esmės atsižvelgdami į temą, problemą, tikslą, komunikavimo situaciją, adresatą. Pasirenka atitinkamą teksto žanrą ir tipą, laikosi jo pagrindinių reikalavimų. Pasirenka tinkamą raišką, iš dalies laikosi kalbos stiliaus reikalavimų (C1.1.3)</w:t>
      </w:r>
    </w:p>
    <w:p w14:paraId="5315CAF3"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Taiko daugumą rašybos, gramatikos ir skyrybos taisyklių. Tinkamai vartoja bendrinės kalbos leksiką, iš esmės paiso stiliaus reikalavimų (C2.2.3).</w:t>
      </w:r>
    </w:p>
    <w:p w14:paraId="0677A2C5"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Dažniausiai tikslingai pasirenka ir taiko sakytinio ir rašytinio teksto kūrimo ir tobulinimo strategijas. Naudojasi įvairiais šaltiniais plėtodamas temą ir argumentuodamas teiginius. Redaguodamas tekstus taiko sukauptas kalbos žinias, daugeliu atvejų naudojasi įvairiais informacijos šaltiniais. [...] (C3.1.3).</w:t>
      </w:r>
    </w:p>
    <w:p w14:paraId="246EC7AF"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 Apibrėžia skirtingus bendrinės kalbos normos variantus, nurodo jų taikymo sritis ir paiso jų reikalavimų. [...] (D2.1.3).</w:t>
      </w:r>
    </w:p>
    <w:p w14:paraId="122C44FD"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Plėtoja žodyną vartodamas abstrakcinę ir specifinę leksiką, susijusią su literatūros ir kultūros probleminėmis temomis. [...] (D2.2.3).</w:t>
      </w:r>
    </w:p>
    <w:p w14:paraId="2843F533"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Tikslingai pasirenka leksines ir gramatines kalbinės raiškos priemones, atsižvelgdamas į stiliaus reikalavimus. Redaguodamas savo tekstą atpažįsta ir taiso daugumą tipinių klaidų (D2.3.3).</w:t>
      </w:r>
    </w:p>
    <w:p w14:paraId="2469DB5E"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Skaito ir aptaria kūrinį remdamasis literatūros raidos žiniomis, įžvelgia bruožus, būdingus epochai, kurioje kūrinys atsirado (pvz., problematiką, stilių ar kalbą, tradicijas). [...] (E1.1.3).</w:t>
      </w:r>
    </w:p>
    <w:p w14:paraId="3D6023C7"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Analizuoja, interpretuoja, lygina ir vertina lyrikos, [...] dramos kūrinius, remdamasis literatūros teorija, kontekstų (pvz., socialinio, istorinio, biografinio, filosofinio) išmanymu ir savo (kaip skaitytojo ir kultūros vartotojo) patirtimi. [...] (E2.1.3).</w:t>
      </w:r>
    </w:p>
    <w:p w14:paraId="33F3F189" w14:textId="77777777" w:rsid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 Lygina literatūros kūrinius su kitais literatūros kūriniais ir su kitais kultūros tekstais (E2.2.3).</w:t>
      </w:r>
    </w:p>
    <w:p w14:paraId="1D9047F6" w14:textId="03D8EC75" w:rsidR="00BD6FF4" w:rsidRPr="008A2258" w:rsidRDefault="00BD6FF4" w:rsidP="00BD6FF4">
      <w:pPr>
        <w:pStyle w:val="ListParagraph"/>
        <w:numPr>
          <w:ilvl w:val="0"/>
          <w:numId w:val="10"/>
        </w:numPr>
        <w:pBdr>
          <w:top w:val="nil"/>
          <w:left w:val="nil"/>
          <w:bottom w:val="nil"/>
          <w:right w:val="nil"/>
          <w:between w:val="nil"/>
        </w:pBdr>
        <w:spacing w:after="0" w:line="240" w:lineRule="auto"/>
        <w:jc w:val="both"/>
        <w:rPr>
          <w:rFonts w:ascii="Times New Roman" w:hAnsi="Times New Roman" w:cs="Times New Roman"/>
          <w:sz w:val="24"/>
          <w:szCs w:val="24"/>
        </w:rPr>
      </w:pPr>
      <w:r w:rsidRPr="008A2258">
        <w:rPr>
          <w:rFonts w:ascii="Times New Roman" w:hAnsi="Times New Roman" w:cs="Times New Roman"/>
          <w:sz w:val="24"/>
          <w:szCs w:val="24"/>
        </w:rPr>
        <w:t>Taiko žinių kaupimo iš įvairių šaltinių ir jų sisteminimo asmeniškai naudingiausias strategijas. [...] (E4.1.3).</w:t>
      </w:r>
    </w:p>
    <w:p w14:paraId="43256150" w14:textId="77777777" w:rsidR="00BD6FF4" w:rsidRPr="00BD6FF4" w:rsidRDefault="00BD6FF4" w:rsidP="00BD6FF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C1315B4" w14:textId="772914AD" w:rsidR="00BD6FF4" w:rsidRPr="00BD6FF4" w:rsidRDefault="00BD6FF4" w:rsidP="00BD6FF4">
      <w:pPr>
        <w:pStyle w:val="NormalWeb"/>
        <w:spacing w:before="0" w:beforeAutospacing="0" w:after="0" w:afterAutospacing="0"/>
      </w:pPr>
      <w:r w:rsidRPr="00BD6FF4">
        <w:rPr>
          <w:b/>
          <w:color w:val="000000"/>
        </w:rPr>
        <w:t>Pamokų ciklo uždaviniai:</w:t>
      </w:r>
      <w:r w:rsidRPr="00BD6FF4">
        <w:rPr>
          <w:color w:val="000000"/>
        </w:rPr>
        <w:t xml:space="preserve"> Dirbdami individualiai ir grupėse</w:t>
      </w:r>
      <w:r w:rsidRPr="00BD6FF4">
        <w:t xml:space="preserve"> interpretuos </w:t>
      </w:r>
      <w:r w:rsidRPr="00BD6FF4">
        <w:rPr>
          <w:color w:val="000000"/>
        </w:rPr>
        <w:t xml:space="preserve">A. Mickevičiaus „Vėlinių“ III d. </w:t>
      </w:r>
      <w:r w:rsidRPr="00BD6FF4">
        <w:t xml:space="preserve"> </w:t>
      </w:r>
      <w:r w:rsidRPr="00BD6FF4">
        <w:rPr>
          <w:color w:val="000000"/>
        </w:rPr>
        <w:t>grožinio teksto prasmę, tiesiogiai ir netiesiogiai pasakytas mintis; publicistinius tekstus, vertins argumentų pagrįstumą, lygins kūrinį  su kitais kultūros tekstais, dalyvaus įvairaus pobūdžio pokalbiuose, diskusijoje. I</w:t>
      </w:r>
      <w:r w:rsidRPr="00BD6FF4">
        <w:t>šsiaiškins, kaip</w:t>
      </w:r>
      <w:r w:rsidRPr="00BD6FF4">
        <w:rPr>
          <w:color w:val="000000"/>
        </w:rPr>
        <w:t xml:space="preserve"> atpažinti ir aptarti gimtosios kalbos regioninius fonetikos ypatumus Lietuvoje. </w:t>
      </w:r>
      <w:r w:rsidRPr="00BD6FF4">
        <w:t>Remiantis atliktomis</w:t>
      </w:r>
      <w:r w:rsidR="008A2258">
        <w:t xml:space="preserve"> užduotimis taisyklingai sukurs</w:t>
      </w:r>
      <w:r w:rsidRPr="00BD6FF4">
        <w:t xml:space="preserve"> samprotavimo rašinį.</w:t>
      </w:r>
    </w:p>
    <w:p w14:paraId="5334537C" w14:textId="77777777" w:rsidR="00BD6FF4" w:rsidRPr="00BD6FF4" w:rsidRDefault="00BD6FF4" w:rsidP="00BD6FF4">
      <w:pPr>
        <w:pStyle w:val="NormalWeb"/>
        <w:spacing w:before="0" w:beforeAutospacing="0" w:after="0" w:afterAutospacing="0"/>
        <w:rPr>
          <w:color w:val="000000"/>
        </w:rPr>
      </w:pPr>
    </w:p>
    <w:p w14:paraId="1973A5A0" w14:textId="77777777" w:rsidR="00BD6FF4" w:rsidRPr="00BD6FF4" w:rsidRDefault="00BD6FF4" w:rsidP="00BD6FF4">
      <w:pPr>
        <w:spacing w:after="0" w:line="240" w:lineRule="auto"/>
        <w:jc w:val="both"/>
        <w:rPr>
          <w:rFonts w:ascii="Times New Roman" w:eastAsia="Times New Roman" w:hAnsi="Times New Roman" w:cs="Times New Roman"/>
          <w:sz w:val="24"/>
          <w:szCs w:val="24"/>
        </w:rPr>
      </w:pPr>
      <w:r w:rsidRPr="00BD6FF4">
        <w:rPr>
          <w:rFonts w:ascii="Times New Roman" w:eastAsia="Times New Roman" w:hAnsi="Times New Roman" w:cs="Times New Roman"/>
          <w:b/>
          <w:color w:val="000000"/>
          <w:sz w:val="24"/>
          <w:szCs w:val="24"/>
        </w:rPr>
        <w:t>Kompetencijos (jų elementai), reikalingos mokymosi pasiekimams įgyvendinti</w:t>
      </w:r>
    </w:p>
    <w:p w14:paraId="04A59BFB" w14:textId="77777777" w:rsidR="00BD6FF4" w:rsidRPr="00BD6FF4" w:rsidRDefault="00BD6FF4" w:rsidP="00BD6FF4">
      <w:pPr>
        <w:spacing w:after="0" w:line="240" w:lineRule="auto"/>
        <w:jc w:val="both"/>
        <w:rPr>
          <w:rFonts w:ascii="Times New Roman" w:eastAsia="Times New Roman" w:hAnsi="Times New Roman" w:cs="Times New Roman"/>
          <w:b/>
          <w:color w:val="000000"/>
          <w:sz w:val="24"/>
          <w:szCs w:val="24"/>
        </w:rPr>
      </w:pPr>
      <w:r w:rsidRPr="00BD6FF4">
        <w:rPr>
          <w:rFonts w:ascii="Times New Roman" w:eastAsia="Times New Roman" w:hAnsi="Times New Roman" w:cs="Times New Roman"/>
          <w:b/>
          <w:color w:val="000000"/>
          <w:sz w:val="24"/>
          <w:szCs w:val="24"/>
        </w:rPr>
        <w:t>13. Komunikavimo kompetencija</w:t>
      </w:r>
    </w:p>
    <w:p w14:paraId="605DB024" w14:textId="77777777" w:rsidR="00BD6FF4" w:rsidRPr="00BD6FF4" w:rsidRDefault="00BD6FF4" w:rsidP="00BD6FF4">
      <w:pPr>
        <w:spacing w:after="0" w:line="240" w:lineRule="auto"/>
        <w:jc w:val="both"/>
        <w:rPr>
          <w:rFonts w:ascii="Times New Roman" w:eastAsia="Times New Roman" w:hAnsi="Times New Roman" w:cs="Times New Roman"/>
          <w:sz w:val="24"/>
          <w:szCs w:val="24"/>
        </w:rPr>
      </w:pPr>
      <w:r w:rsidRPr="00BD6FF4">
        <w:rPr>
          <w:rFonts w:ascii="Times New Roman" w:hAnsi="Times New Roman" w:cs="Times New Roman"/>
          <w:sz w:val="24"/>
          <w:szCs w:val="24"/>
        </w:rPr>
        <w:t xml:space="preserve">[...] Rengdami žodinius, rašytinius ir kitus pranešimus, pristatydami ir diskutuodami apie juos grupėse, mokiniai derina įvairius komunikavimo kanalus ir priemones, įvairias komunikavimo strategijas. Nagrinėdami įvairaus pobūdžio tekstus, mokiniai įgyja gebėjimus atpažinti įvairias komunikavimo intencijas, informacinius ir asmenines nuostatas išreiškiančius pranešimus, manipuliacijų priemones, patikrinti pranešimo patikimumą, interpretuoti pranešimą remiantis išplėstiniu kontekstu. </w:t>
      </w:r>
    </w:p>
    <w:p w14:paraId="053B4B9E" w14:textId="77777777" w:rsidR="00BD6FF4" w:rsidRPr="00BD6FF4" w:rsidRDefault="00BD6FF4" w:rsidP="00BD6FF4">
      <w:pPr>
        <w:spacing w:after="0" w:line="240" w:lineRule="auto"/>
        <w:jc w:val="both"/>
        <w:rPr>
          <w:rFonts w:ascii="Times New Roman" w:eastAsia="Times New Roman" w:hAnsi="Times New Roman" w:cs="Times New Roman"/>
          <w:b/>
          <w:color w:val="000000"/>
          <w:sz w:val="24"/>
          <w:szCs w:val="24"/>
        </w:rPr>
      </w:pPr>
      <w:r w:rsidRPr="00BD6FF4">
        <w:rPr>
          <w:rFonts w:ascii="Times New Roman" w:eastAsia="Times New Roman" w:hAnsi="Times New Roman" w:cs="Times New Roman"/>
          <w:b/>
          <w:color w:val="000000"/>
          <w:sz w:val="24"/>
          <w:szCs w:val="24"/>
        </w:rPr>
        <w:t>14. Kultūrinė kompetencija</w:t>
      </w:r>
    </w:p>
    <w:p w14:paraId="4ED0AD83" w14:textId="77777777" w:rsidR="00BD6FF4" w:rsidRPr="00BD6FF4" w:rsidRDefault="00BD6FF4" w:rsidP="00BD6FF4">
      <w:pPr>
        <w:spacing w:after="0" w:line="240" w:lineRule="auto"/>
        <w:jc w:val="both"/>
        <w:rPr>
          <w:rFonts w:ascii="Times New Roman" w:eastAsia="Times New Roman" w:hAnsi="Times New Roman" w:cs="Times New Roman"/>
          <w:sz w:val="24"/>
          <w:szCs w:val="24"/>
        </w:rPr>
      </w:pPr>
      <w:r w:rsidRPr="00BD6FF4">
        <w:rPr>
          <w:rFonts w:ascii="Times New Roman" w:eastAsia="Times New Roman" w:hAnsi="Times New Roman" w:cs="Times New Roman"/>
          <w:color w:val="000000"/>
          <w:sz w:val="24"/>
          <w:szCs w:val="24"/>
        </w:rPr>
        <w:lastRenderedPageBreak/>
        <w:t>[...]</w:t>
      </w:r>
      <w:r w:rsidRPr="00BD6FF4">
        <w:rPr>
          <w:rFonts w:ascii="Times New Roman" w:eastAsia="Times New Roman" w:hAnsi="Times New Roman" w:cs="Times New Roman"/>
          <w:b/>
          <w:color w:val="000000"/>
          <w:sz w:val="24"/>
          <w:szCs w:val="24"/>
        </w:rPr>
        <w:t xml:space="preserve"> </w:t>
      </w:r>
      <w:r w:rsidRPr="00BD6FF4">
        <w:rPr>
          <w:rFonts w:ascii="Times New Roman" w:hAnsi="Times New Roman" w:cs="Times New Roman"/>
          <w:sz w:val="24"/>
          <w:szCs w:val="24"/>
        </w:rPr>
        <w:t>Mokiniai nagrinėdami literatūros ir kitus meno kūrinius, medijų tekstus, kitus kultūros reiškinius, susipažindami su kūrėjais, atsižvelgia į platesnį istorinį, kultūrinį ir sociokultūrinį kontekstą, aptaria literatūros ir kitos meninės kūrybos vertę, suvokia kultūros daugialypiškumą. Supranta kalbą kaip kultūros dalį, jos elementų sąsajas su etninės kultūros ypatumais. [...}</w:t>
      </w:r>
    </w:p>
    <w:p w14:paraId="369D4E83" w14:textId="77777777" w:rsidR="00BD6FF4" w:rsidRPr="00BD6FF4" w:rsidRDefault="00BD6FF4" w:rsidP="00BD6FF4">
      <w:pPr>
        <w:spacing w:after="0" w:line="240" w:lineRule="auto"/>
        <w:jc w:val="both"/>
        <w:rPr>
          <w:rFonts w:ascii="Times New Roman" w:eastAsia="Times New Roman" w:hAnsi="Times New Roman" w:cs="Times New Roman"/>
          <w:b/>
          <w:color w:val="000000"/>
          <w:sz w:val="24"/>
          <w:szCs w:val="24"/>
        </w:rPr>
      </w:pPr>
      <w:r w:rsidRPr="00BD6FF4">
        <w:rPr>
          <w:rFonts w:ascii="Times New Roman" w:eastAsia="Times New Roman" w:hAnsi="Times New Roman" w:cs="Times New Roman"/>
          <w:b/>
          <w:color w:val="000000"/>
          <w:sz w:val="24"/>
          <w:szCs w:val="24"/>
        </w:rPr>
        <w:t>15. Pažinimo kompetencija</w:t>
      </w:r>
    </w:p>
    <w:p w14:paraId="4BD9BBD9" w14:textId="77777777" w:rsidR="00BD6FF4" w:rsidRPr="00BD6FF4" w:rsidRDefault="00BD6FF4" w:rsidP="00BD6FF4">
      <w:pPr>
        <w:spacing w:after="0" w:line="240" w:lineRule="auto"/>
        <w:jc w:val="both"/>
        <w:rPr>
          <w:rFonts w:ascii="Times New Roman" w:eastAsia="Times New Roman" w:hAnsi="Times New Roman" w:cs="Times New Roman"/>
          <w:b/>
          <w:color w:val="000000"/>
          <w:sz w:val="24"/>
          <w:szCs w:val="24"/>
        </w:rPr>
      </w:pPr>
      <w:r w:rsidRPr="00BD6FF4">
        <w:rPr>
          <w:rFonts w:ascii="Times New Roman" w:hAnsi="Times New Roman" w:cs="Times New Roman"/>
          <w:sz w:val="24"/>
          <w:szCs w:val="24"/>
        </w:rPr>
        <w:t>[...] Nagrinėdami kalbinius ir kultūrinius reiškinius, literatūros kūrinius mokiniai remiasi pagrindinėmis kalbotyros ir literatūrologijos sąvokomis, logiškai samprotauja ir argumentuoja, sistemina žinias, sieja skirtingos raiškos informaciją.[...]</w:t>
      </w:r>
    </w:p>
    <w:p w14:paraId="7B085FE0" w14:textId="77777777" w:rsidR="00BD6FF4" w:rsidRPr="00BD6FF4" w:rsidRDefault="00BD6FF4" w:rsidP="00BD6FF4">
      <w:pPr>
        <w:spacing w:after="0" w:line="240" w:lineRule="auto"/>
        <w:jc w:val="both"/>
        <w:rPr>
          <w:rFonts w:ascii="Times New Roman" w:eastAsia="Times New Roman" w:hAnsi="Times New Roman" w:cs="Times New Roman"/>
          <w:b/>
          <w:color w:val="000000"/>
          <w:sz w:val="24"/>
          <w:szCs w:val="24"/>
        </w:rPr>
      </w:pPr>
      <w:r w:rsidRPr="00BD6FF4">
        <w:rPr>
          <w:rFonts w:ascii="Times New Roman" w:eastAsia="Times New Roman" w:hAnsi="Times New Roman" w:cs="Times New Roman"/>
          <w:b/>
          <w:color w:val="000000"/>
          <w:sz w:val="24"/>
          <w:szCs w:val="24"/>
        </w:rPr>
        <w:t>16. Kūrybiškumo kompetencija</w:t>
      </w:r>
    </w:p>
    <w:p w14:paraId="0B5311BC" w14:textId="77777777" w:rsidR="00BD6FF4" w:rsidRPr="00BD6FF4" w:rsidRDefault="00BD6FF4" w:rsidP="00BD6FF4">
      <w:pPr>
        <w:spacing w:after="0" w:line="240" w:lineRule="auto"/>
        <w:jc w:val="both"/>
        <w:rPr>
          <w:rFonts w:ascii="Times New Roman" w:eastAsia="Times New Roman" w:hAnsi="Times New Roman" w:cs="Times New Roman"/>
          <w:sz w:val="24"/>
          <w:szCs w:val="24"/>
        </w:rPr>
      </w:pPr>
      <w:r w:rsidRPr="00BD6FF4">
        <w:rPr>
          <w:rFonts w:ascii="Times New Roman" w:eastAsia="Times New Roman" w:hAnsi="Times New Roman" w:cs="Times New Roman"/>
          <w:color w:val="000000"/>
          <w:sz w:val="24"/>
          <w:szCs w:val="24"/>
        </w:rPr>
        <w:t xml:space="preserve">[...] </w:t>
      </w:r>
      <w:r w:rsidRPr="00BD6FF4">
        <w:rPr>
          <w:rFonts w:ascii="Times New Roman" w:hAnsi="Times New Roman" w:cs="Times New Roman"/>
          <w:sz w:val="24"/>
          <w:szCs w:val="24"/>
        </w:rPr>
        <w:t xml:space="preserve">Kurdami tekstą, mokiniai ieško informacijos, vertina ją, kelia klausimus, pasirenka raiškos ir pateikimo formą, numato teksto kūrimo strategijas. [...] </w:t>
      </w:r>
    </w:p>
    <w:p w14:paraId="0CDC086E" w14:textId="77777777" w:rsidR="00BD6FF4" w:rsidRPr="00BD6FF4" w:rsidRDefault="00BD6FF4" w:rsidP="00BD6FF4">
      <w:pPr>
        <w:spacing w:after="0" w:line="240" w:lineRule="auto"/>
        <w:jc w:val="both"/>
        <w:rPr>
          <w:rFonts w:ascii="Times New Roman" w:eastAsia="Times New Roman" w:hAnsi="Times New Roman" w:cs="Times New Roman"/>
          <w:sz w:val="24"/>
          <w:szCs w:val="24"/>
        </w:rPr>
      </w:pPr>
      <w:r w:rsidRPr="00BD6FF4">
        <w:rPr>
          <w:rFonts w:ascii="Times New Roman" w:eastAsia="Times New Roman" w:hAnsi="Times New Roman" w:cs="Times New Roman"/>
          <w:b/>
          <w:color w:val="000000"/>
          <w:sz w:val="24"/>
          <w:szCs w:val="24"/>
        </w:rPr>
        <w:t>17. Socialinė, emocinė ir sveikos gyvensenos kompetenciją</w:t>
      </w:r>
    </w:p>
    <w:p w14:paraId="703C211A" w14:textId="77777777" w:rsidR="00BD6FF4" w:rsidRPr="00BD6FF4" w:rsidRDefault="00BD6FF4" w:rsidP="00BD6FF4">
      <w:pPr>
        <w:spacing w:after="0" w:line="240" w:lineRule="auto"/>
        <w:rPr>
          <w:rFonts w:ascii="Times New Roman" w:hAnsi="Times New Roman" w:cs="Times New Roman"/>
          <w:sz w:val="24"/>
          <w:szCs w:val="24"/>
        </w:rPr>
      </w:pPr>
      <w:r w:rsidRPr="00BD6FF4">
        <w:rPr>
          <w:rFonts w:ascii="Times New Roman" w:hAnsi="Times New Roman" w:cs="Times New Roman"/>
          <w:sz w:val="24"/>
          <w:szCs w:val="24"/>
        </w:rPr>
        <w:t>[...] Skaitydami ir analizuodami įvairaus pobūdžio tekstus mokiniai suvokia, kaip mintys ir emocijos veikia priimamus sprendimus ir elgesį, kaip asmeninės savybės daro įtaką pasirinkimams ir sėkmei. Įvardija ir nagrinėja bendražmogiškas vertybes, kuria individualią vertybių sistemą. [...]</w:t>
      </w:r>
    </w:p>
    <w:p w14:paraId="4DCEC4AD" w14:textId="77777777" w:rsidR="00BD6FF4" w:rsidRPr="00BD6FF4" w:rsidRDefault="00BD6FF4" w:rsidP="00BD6FF4">
      <w:pPr>
        <w:pBdr>
          <w:top w:val="nil"/>
          <w:left w:val="nil"/>
          <w:bottom w:val="nil"/>
          <w:right w:val="nil"/>
          <w:between w:val="nil"/>
        </w:pBdr>
        <w:spacing w:after="0" w:line="240" w:lineRule="auto"/>
        <w:jc w:val="both"/>
        <w:rPr>
          <w:rFonts w:ascii="Times New Roman" w:hAnsi="Times New Roman" w:cs="Times New Roman"/>
          <w:b/>
          <w:sz w:val="24"/>
          <w:szCs w:val="24"/>
        </w:rPr>
      </w:pPr>
      <w:r w:rsidRPr="00BD6FF4">
        <w:rPr>
          <w:rFonts w:ascii="Times New Roman" w:hAnsi="Times New Roman" w:cs="Times New Roman"/>
          <w:b/>
          <w:sz w:val="24"/>
          <w:szCs w:val="24"/>
        </w:rPr>
        <w:t xml:space="preserve">18. Pilietiškumo kompetencija </w:t>
      </w:r>
    </w:p>
    <w:p w14:paraId="105BFFC9" w14:textId="77777777" w:rsidR="00BD6FF4" w:rsidRPr="00BD6FF4" w:rsidRDefault="00BD6FF4" w:rsidP="00BD6FF4">
      <w:pPr>
        <w:pBdr>
          <w:top w:val="nil"/>
          <w:left w:val="nil"/>
          <w:bottom w:val="nil"/>
          <w:right w:val="nil"/>
          <w:between w:val="nil"/>
        </w:pBdr>
        <w:spacing w:after="0" w:line="240" w:lineRule="auto"/>
        <w:jc w:val="both"/>
        <w:rPr>
          <w:rFonts w:ascii="Times New Roman" w:hAnsi="Times New Roman" w:cs="Times New Roman"/>
          <w:sz w:val="24"/>
          <w:szCs w:val="24"/>
        </w:rPr>
      </w:pPr>
      <w:r w:rsidRPr="00BD6FF4">
        <w:rPr>
          <w:rFonts w:ascii="Times New Roman" w:hAnsi="Times New Roman" w:cs="Times New Roman"/>
          <w:sz w:val="24"/>
          <w:szCs w:val="24"/>
        </w:rPr>
        <w:t>[...] Nagrinėdami žmogaus ir žmonių grupių (pvz., etninių, profesinių, amžiaus grupių) bendravimo ir bendradarbiavimo, atsakomybės problemas istoriniame ir dabartiniame sociokultūriniame kontekste, mokiniai ugdosi gebėjimus atsakingai ir aktyviai dalyvauti visuomeniniame gyvenime, stiprinti pilietinį tapatumą, saugoti Lietuvos kultūrą, tradicijas ir gamtą, gerbti požiūrių ir gyvenimo būdų įvairovę. [...]</w:t>
      </w:r>
    </w:p>
    <w:p w14:paraId="34707AD1" w14:textId="77777777" w:rsidR="00BD6FF4" w:rsidRPr="00BD6FF4" w:rsidRDefault="00BD6FF4" w:rsidP="00BD6FF4">
      <w:pPr>
        <w:spacing w:after="0" w:line="240" w:lineRule="auto"/>
        <w:jc w:val="both"/>
        <w:rPr>
          <w:rFonts w:ascii="Times New Roman" w:hAnsi="Times New Roman" w:cs="Times New Roman"/>
          <w:sz w:val="24"/>
          <w:szCs w:val="24"/>
        </w:rPr>
      </w:pPr>
      <w:r w:rsidRPr="00BD6FF4">
        <w:rPr>
          <w:rFonts w:ascii="Times New Roman" w:hAnsi="Times New Roman" w:cs="Times New Roman"/>
          <w:b/>
          <w:sz w:val="24"/>
          <w:szCs w:val="24"/>
        </w:rPr>
        <w:t>19. Skaitmeninė kompetencija</w:t>
      </w:r>
      <w:r w:rsidRPr="00BD6FF4">
        <w:rPr>
          <w:rFonts w:ascii="Times New Roman" w:hAnsi="Times New Roman" w:cs="Times New Roman"/>
          <w:sz w:val="24"/>
          <w:szCs w:val="24"/>
        </w:rPr>
        <w:t xml:space="preserve"> </w:t>
      </w:r>
    </w:p>
    <w:p w14:paraId="5A2471A0" w14:textId="77777777" w:rsidR="00BD6FF4" w:rsidRPr="00BD6FF4" w:rsidRDefault="00BD6FF4" w:rsidP="00BD6FF4">
      <w:pPr>
        <w:spacing w:after="0" w:line="240" w:lineRule="auto"/>
        <w:jc w:val="both"/>
        <w:rPr>
          <w:rFonts w:ascii="Times New Roman" w:hAnsi="Times New Roman" w:cs="Times New Roman"/>
          <w:sz w:val="24"/>
          <w:szCs w:val="24"/>
        </w:rPr>
      </w:pPr>
      <w:r w:rsidRPr="00BD6FF4">
        <w:rPr>
          <w:rFonts w:ascii="Times New Roman" w:hAnsi="Times New Roman" w:cs="Times New Roman"/>
          <w:sz w:val="24"/>
          <w:szCs w:val="24"/>
        </w:rPr>
        <w:t xml:space="preserve">[...] Skaitydami ir klausydami tekstų mokiniai naudojasi skaitmeninėmis priemonėmis, mokosi informacijos kaupimo, apdorojimo, jos patikimumo įvertinimo, skaitmeninės saugos bei autorinių teisių tvarkos. [...] </w:t>
      </w:r>
    </w:p>
    <w:p w14:paraId="7E9D7772" w14:textId="77777777" w:rsidR="007C08B5" w:rsidRDefault="007C08B5" w:rsidP="009E4389">
      <w:pPr>
        <w:jc w:val="center"/>
        <w:rPr>
          <w:rFonts w:ascii="Times New Roman" w:eastAsia="Times New Roman" w:hAnsi="Times New Roman" w:cs="Times New Roman"/>
          <w:b/>
          <w:color w:val="FF0000"/>
          <w:sz w:val="24"/>
          <w:szCs w:val="24"/>
        </w:rPr>
      </w:pPr>
    </w:p>
    <w:tbl>
      <w:tblPr>
        <w:tblW w:w="102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1701"/>
        <w:gridCol w:w="2693"/>
        <w:gridCol w:w="1701"/>
        <w:gridCol w:w="1418"/>
      </w:tblGrid>
      <w:tr w:rsidR="00A173AF" w:rsidRPr="00C51F76" w14:paraId="12895FAE" w14:textId="77777777" w:rsidTr="00432AA6">
        <w:trPr>
          <w:trHeight w:val="1457"/>
          <w:jc w:val="center"/>
        </w:trPr>
        <w:tc>
          <w:tcPr>
            <w:tcW w:w="2723" w:type="dxa"/>
          </w:tcPr>
          <w:p w14:paraId="0EB8573A" w14:textId="77777777" w:rsidR="00A173AF" w:rsidRPr="00C51F76" w:rsidRDefault="00A173AF" w:rsidP="00BF75C0">
            <w:pPr>
              <w:spacing w:after="0" w:line="240" w:lineRule="auto"/>
              <w:jc w:val="center"/>
              <w:rPr>
                <w:rFonts w:ascii="Times New Roman" w:eastAsia="Times New Roman" w:hAnsi="Times New Roman" w:cs="Times New Roman"/>
                <w:b/>
                <w:bCs/>
                <w:sz w:val="24"/>
                <w:szCs w:val="24"/>
              </w:rPr>
            </w:pPr>
            <w:bookmarkStart w:id="4" w:name="_Hlk112415005"/>
            <w:r w:rsidRPr="00C51F76">
              <w:rPr>
                <w:rFonts w:ascii="Times New Roman" w:eastAsia="Times New Roman" w:hAnsi="Times New Roman" w:cs="Times New Roman"/>
                <w:b/>
                <w:bCs/>
                <w:sz w:val="24"/>
                <w:szCs w:val="24"/>
              </w:rPr>
              <w:t>Pasiekimai (iš pasiekimų raidos) ir perkeliamieji gebėjimai (iš kitų dalykų)</w:t>
            </w:r>
          </w:p>
        </w:tc>
        <w:tc>
          <w:tcPr>
            <w:tcW w:w="1701" w:type="dxa"/>
          </w:tcPr>
          <w:p w14:paraId="50F6F4FB" w14:textId="77777777" w:rsidR="00A173AF" w:rsidRPr="00C51F76" w:rsidRDefault="00A173AF" w:rsidP="00BF75C0">
            <w:pPr>
              <w:spacing w:after="0" w:line="240" w:lineRule="auto"/>
              <w:rPr>
                <w:rFonts w:ascii="Times New Roman" w:eastAsia="Times New Roman" w:hAnsi="Times New Roman" w:cs="Times New Roman"/>
                <w:b/>
                <w:bCs/>
                <w:sz w:val="24"/>
                <w:szCs w:val="24"/>
              </w:rPr>
            </w:pPr>
            <w:r w:rsidRPr="00C51F76">
              <w:rPr>
                <w:rFonts w:ascii="Times New Roman" w:eastAsia="Times New Roman" w:hAnsi="Times New Roman" w:cs="Times New Roman"/>
                <w:b/>
                <w:bCs/>
                <w:sz w:val="24"/>
                <w:szCs w:val="24"/>
              </w:rPr>
              <w:t xml:space="preserve">Pamokos uždavinys </w:t>
            </w:r>
          </w:p>
        </w:tc>
        <w:tc>
          <w:tcPr>
            <w:tcW w:w="2693" w:type="dxa"/>
          </w:tcPr>
          <w:p w14:paraId="2D2121C5" w14:textId="77777777" w:rsidR="00A173AF" w:rsidRPr="00C51F76" w:rsidRDefault="00A173AF" w:rsidP="00BF75C0">
            <w:pPr>
              <w:spacing w:after="0" w:line="240" w:lineRule="auto"/>
              <w:rPr>
                <w:rFonts w:ascii="Times New Roman" w:eastAsia="Times New Roman" w:hAnsi="Times New Roman" w:cs="Times New Roman"/>
                <w:b/>
                <w:bCs/>
                <w:sz w:val="24"/>
                <w:szCs w:val="24"/>
              </w:rPr>
            </w:pPr>
            <w:r w:rsidRPr="00C51F76">
              <w:rPr>
                <w:rFonts w:ascii="Times New Roman" w:eastAsia="Times New Roman" w:hAnsi="Times New Roman" w:cs="Times New Roman"/>
                <w:b/>
                <w:bCs/>
                <w:sz w:val="24"/>
                <w:szCs w:val="24"/>
              </w:rPr>
              <w:t xml:space="preserve">Ugdymo proceso / veiklų organizavimas </w:t>
            </w:r>
          </w:p>
          <w:p w14:paraId="6B193B36" w14:textId="77777777" w:rsidR="00A173AF" w:rsidRPr="00C51F76" w:rsidRDefault="00A173AF" w:rsidP="00BF75C0">
            <w:pPr>
              <w:spacing w:after="0" w:line="240" w:lineRule="auto"/>
              <w:rPr>
                <w:rFonts w:ascii="Times New Roman" w:eastAsia="Times New Roman" w:hAnsi="Times New Roman" w:cs="Times New Roman"/>
                <w:b/>
                <w:bCs/>
                <w:sz w:val="24"/>
                <w:szCs w:val="24"/>
              </w:rPr>
            </w:pPr>
            <w:r w:rsidRPr="00C51F76">
              <w:rPr>
                <w:rFonts w:ascii="Times New Roman" w:eastAsia="Times New Roman" w:hAnsi="Times New Roman" w:cs="Times New Roman"/>
                <w:b/>
                <w:bCs/>
                <w:sz w:val="24"/>
                <w:szCs w:val="24"/>
              </w:rPr>
              <w:t>Įrankiai, mokomoji medžiaga</w:t>
            </w:r>
          </w:p>
        </w:tc>
        <w:tc>
          <w:tcPr>
            <w:tcW w:w="1701" w:type="dxa"/>
          </w:tcPr>
          <w:p w14:paraId="42016CBF" w14:textId="77777777" w:rsidR="00A173AF" w:rsidRPr="00C51F76" w:rsidRDefault="00A173AF" w:rsidP="00BF75C0">
            <w:pPr>
              <w:spacing w:after="0" w:line="240" w:lineRule="auto"/>
              <w:rPr>
                <w:rFonts w:ascii="Times New Roman" w:eastAsia="Times New Roman" w:hAnsi="Times New Roman" w:cs="Times New Roman"/>
                <w:b/>
                <w:bCs/>
                <w:sz w:val="24"/>
                <w:szCs w:val="24"/>
              </w:rPr>
            </w:pPr>
            <w:r w:rsidRPr="00C51F76">
              <w:rPr>
                <w:rFonts w:ascii="Times New Roman" w:eastAsia="Times New Roman" w:hAnsi="Times New Roman" w:cs="Times New Roman"/>
                <w:b/>
                <w:bCs/>
                <w:sz w:val="24"/>
                <w:szCs w:val="24"/>
              </w:rPr>
              <w:t xml:space="preserve">Tikėtini rezultatai </w:t>
            </w:r>
          </w:p>
        </w:tc>
        <w:tc>
          <w:tcPr>
            <w:tcW w:w="1418" w:type="dxa"/>
          </w:tcPr>
          <w:p w14:paraId="4BB5A50A"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Vertinimas, refleksija</w:t>
            </w:r>
          </w:p>
        </w:tc>
      </w:tr>
      <w:tr w:rsidR="00A173AF" w:rsidRPr="00C51F76" w14:paraId="14B969F0" w14:textId="77777777" w:rsidTr="00432AA6">
        <w:trPr>
          <w:trHeight w:val="363"/>
          <w:jc w:val="center"/>
        </w:trPr>
        <w:tc>
          <w:tcPr>
            <w:tcW w:w="10236" w:type="dxa"/>
            <w:gridSpan w:val="5"/>
          </w:tcPr>
          <w:p w14:paraId="3B285108" w14:textId="779D0773" w:rsidR="00A173AF" w:rsidRPr="00C51F76" w:rsidRDefault="00A173AF" w:rsidP="00A173AF">
            <w:pPr>
              <w:numPr>
                <w:ilvl w:val="0"/>
                <w:numId w:val="8"/>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C51F76">
              <w:rPr>
                <w:rFonts w:ascii="Times New Roman" w:eastAsia="Times New Roman" w:hAnsi="Times New Roman" w:cs="Times New Roman"/>
                <w:b/>
                <w:bCs/>
                <w:color w:val="000000"/>
                <w:sz w:val="24"/>
                <w:szCs w:val="24"/>
              </w:rPr>
              <w:t>Veiklos pavadinimas: Różne obrazy pr</w:t>
            </w:r>
            <w:r w:rsidR="00951309">
              <w:rPr>
                <w:rFonts w:ascii="Times New Roman" w:eastAsia="Times New Roman" w:hAnsi="Times New Roman" w:cs="Times New Roman"/>
                <w:b/>
                <w:bCs/>
                <w:color w:val="000000"/>
                <w:sz w:val="24"/>
                <w:szCs w:val="24"/>
              </w:rPr>
              <w:t>ześladowania Polaków. Lekcja 1-</w:t>
            </w:r>
            <w:r w:rsidRPr="00C51F76">
              <w:rPr>
                <w:rFonts w:ascii="Times New Roman" w:eastAsia="Times New Roman" w:hAnsi="Times New Roman" w:cs="Times New Roman"/>
                <w:b/>
                <w:bCs/>
                <w:color w:val="000000"/>
                <w:sz w:val="24"/>
                <w:szCs w:val="24"/>
              </w:rPr>
              <w:t>2.</w:t>
            </w:r>
          </w:p>
        </w:tc>
      </w:tr>
      <w:tr w:rsidR="00A173AF" w:rsidRPr="00C51F76" w14:paraId="5AD59162" w14:textId="77777777" w:rsidTr="00432AA6">
        <w:trPr>
          <w:trHeight w:val="363"/>
          <w:jc w:val="center"/>
        </w:trPr>
        <w:tc>
          <w:tcPr>
            <w:tcW w:w="2723" w:type="dxa"/>
          </w:tcPr>
          <w:p w14:paraId="2821E159"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r w:rsidRPr="00C51F76">
              <w:rPr>
                <w:rFonts w:ascii="Times New Roman" w:hAnsi="Times New Roman" w:cs="Times New Roman"/>
                <w:sz w:val="24"/>
                <w:szCs w:val="24"/>
              </w:rPr>
              <w:t xml:space="preserve">Dalyvauja įvairaus pobūdžio pokalbiuose, diskusijose, [...] remdamasis įvairių sričių kontekstais. Diskutuoja, samprotauja apie literatūros istorijos reiškinius, [...]. Pagrindžia savo nuomonę kelių tipų argumentais, apibendrina, vertina. Tikslingai naudojasi neverbalinės kalbos ir </w:t>
            </w:r>
            <w:r w:rsidRPr="00C51F76">
              <w:rPr>
                <w:rFonts w:ascii="Times New Roman" w:hAnsi="Times New Roman" w:cs="Times New Roman"/>
                <w:sz w:val="24"/>
                <w:szCs w:val="24"/>
              </w:rPr>
              <w:lastRenderedPageBreak/>
              <w:t>kitomis priemonėmis (A2.1.3).</w:t>
            </w:r>
          </w:p>
          <w:p w14:paraId="36CEDFE9"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p>
          <w:p w14:paraId="3970B98C"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r w:rsidRPr="00C51F76">
              <w:rPr>
                <w:rFonts w:ascii="Times New Roman" w:hAnsi="Times New Roman" w:cs="Times New Roman"/>
                <w:sz w:val="24"/>
                <w:szCs w:val="24"/>
              </w:rPr>
              <w:t>Tikslingai parenka skaitymo strategijas ir kūrybiškai jas taiko (B1.3.3).</w:t>
            </w:r>
          </w:p>
          <w:p w14:paraId="348B09C6"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p>
          <w:p w14:paraId="5502C992"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Plėtoja žodyną vartodamas abstrakcinę ir specifinę leksiką, susijusią su literatūros ir kultūros probleminėmis temomis. [...] (D2.2.3).</w:t>
            </w:r>
          </w:p>
          <w:p w14:paraId="66FBBB4E"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p>
          <w:p w14:paraId="624D944C"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Skaito ir aptaria kūrinį remdamasis literatūros raidos žiniomis, įžvelgia bruožus, būdingus epochai, kurioje kūrinys atsirado (pvz., problematiką, stilių ar kalbą, tradicijas). [...] (E1.1.3).</w:t>
            </w:r>
          </w:p>
          <w:p w14:paraId="553F1634"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p>
          <w:p w14:paraId="7043A6A0"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1" w:type="dxa"/>
          </w:tcPr>
          <w:p w14:paraId="6E5C2AE1"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Pracując z utworem oraz innymi tekstami kultury indywidualnie oraz w grupach, zanalizuj</w:t>
            </w:r>
            <w:r w:rsidRPr="00C51F76">
              <w:rPr>
                <w:rFonts w:ascii="Times New Roman" w:eastAsia="Times New Roman" w:hAnsi="Times New Roman" w:cs="Times New Roman"/>
                <w:sz w:val="24"/>
                <w:szCs w:val="24"/>
                <w:lang w:val="pl-PL"/>
              </w:rPr>
              <w:t>ą</w:t>
            </w:r>
            <w:r w:rsidRPr="00C51F76">
              <w:rPr>
                <w:rFonts w:ascii="Times New Roman" w:eastAsia="Times New Roman" w:hAnsi="Times New Roman" w:cs="Times New Roman"/>
                <w:sz w:val="24"/>
                <w:szCs w:val="24"/>
              </w:rPr>
              <w:t xml:space="preserve"> i zinterpretują je, rozwiną umiejętności czytania ze zrozumieniem </w:t>
            </w:r>
            <w:r w:rsidRPr="00C51F76">
              <w:rPr>
                <w:rFonts w:ascii="Times New Roman" w:eastAsia="Times New Roman" w:hAnsi="Times New Roman" w:cs="Times New Roman"/>
                <w:sz w:val="24"/>
                <w:szCs w:val="24"/>
              </w:rPr>
              <w:lastRenderedPageBreak/>
              <w:t xml:space="preserve">artykułu, notowania, wyrażania swojej opinii w dyskusji. </w:t>
            </w:r>
          </w:p>
          <w:p w14:paraId="60E5E329"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6E488B9C"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7020D934"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373991B5"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3697A34C"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2693" w:type="dxa"/>
          </w:tcPr>
          <w:p w14:paraId="72606C94" w14:textId="41C46F08"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 xml:space="preserve">1. Zadanie wprowadzające. Podawanie skojarzeń związanych z wyrażeniami: </w:t>
            </w:r>
            <w:r w:rsidRPr="00C51F76">
              <w:rPr>
                <w:rFonts w:ascii="Times New Roman" w:eastAsia="Times New Roman" w:hAnsi="Times New Roman" w:cs="Times New Roman"/>
                <w:i/>
                <w:sz w:val="24"/>
                <w:szCs w:val="24"/>
              </w:rPr>
              <w:t xml:space="preserve">cierpienie narodu, Polska XIX wieku. </w:t>
            </w:r>
            <w:r w:rsidRPr="00C51F76">
              <w:rPr>
                <w:rFonts w:ascii="Times New Roman" w:eastAsia="Times New Roman" w:hAnsi="Times New Roman" w:cs="Times New Roman"/>
                <w:sz w:val="24"/>
                <w:szCs w:val="24"/>
              </w:rPr>
              <w:t>Uzasadnianie swego wyboru.</w:t>
            </w:r>
            <w:r w:rsidRPr="00C51F76">
              <w:rPr>
                <w:rFonts w:ascii="Times New Roman" w:eastAsia="Times New Roman" w:hAnsi="Times New Roman" w:cs="Times New Roman"/>
                <w:i/>
                <w:sz w:val="24"/>
                <w:szCs w:val="24"/>
              </w:rPr>
              <w:t xml:space="preserve"> </w:t>
            </w:r>
            <w:r w:rsidRPr="00C51F76">
              <w:rPr>
                <w:rFonts w:ascii="Times New Roman" w:eastAsia="Times New Roman" w:hAnsi="Times New Roman" w:cs="Times New Roman"/>
                <w:sz w:val="24"/>
                <w:szCs w:val="24"/>
              </w:rPr>
              <w:t xml:space="preserve">Metoda burza </w:t>
            </w:r>
            <w:r w:rsidR="003F3F2F">
              <w:rPr>
                <w:rFonts w:ascii="Times New Roman" w:eastAsia="Times New Roman" w:hAnsi="Times New Roman" w:cs="Times New Roman"/>
                <w:sz w:val="24"/>
                <w:szCs w:val="24"/>
              </w:rPr>
              <w:t>mózgów lub aplikacja Mentimeter.</w:t>
            </w:r>
          </w:p>
          <w:p w14:paraId="78325F06" w14:textId="03294AB7" w:rsidR="00A173AF" w:rsidRPr="00C51F76" w:rsidRDefault="00A173AF" w:rsidP="00BF75C0">
            <w:pPr>
              <w:spacing w:after="0" w:line="240" w:lineRule="auto"/>
              <w:rPr>
                <w:rStyle w:val="Hyperlink"/>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2. Analizowanie i interpretowanie poszczególnych części </w:t>
            </w:r>
            <w:r w:rsidRPr="00C51F76">
              <w:rPr>
                <w:rFonts w:ascii="Times New Roman" w:eastAsia="Times New Roman" w:hAnsi="Times New Roman" w:cs="Times New Roman"/>
                <w:sz w:val="24"/>
                <w:szCs w:val="24"/>
              </w:rPr>
              <w:lastRenderedPageBreak/>
              <w:t xml:space="preserve">obrazu J. Matejki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Polonia-Rok 1863</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 xml:space="preserve">. </w:t>
            </w:r>
          </w:p>
          <w:p w14:paraId="3F7473B9"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3. Czytanie ze zrozumieniem artykułu K. Dzimiry-Zarzyckiej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J. Matejko Polonia-Rok 1863</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w:t>
            </w:r>
            <w:r w:rsidRPr="00C51F76">
              <w:rPr>
                <w:rFonts w:ascii="Times New Roman" w:eastAsia="Times New Roman" w:hAnsi="Times New Roman" w:cs="Times New Roman"/>
                <w:i/>
                <w:sz w:val="24"/>
                <w:szCs w:val="24"/>
              </w:rPr>
              <w:t xml:space="preserve"> </w:t>
            </w:r>
            <w:r w:rsidRPr="00C51F76">
              <w:rPr>
                <w:rFonts w:ascii="Times New Roman" w:eastAsia="Times New Roman" w:hAnsi="Times New Roman" w:cs="Times New Roman"/>
                <w:sz w:val="24"/>
                <w:szCs w:val="24"/>
              </w:rPr>
              <w:t>Zwrócenie uwagi na</w:t>
            </w:r>
            <w:r w:rsidRPr="00C51F76">
              <w:rPr>
                <w:rFonts w:ascii="Times New Roman" w:eastAsia="Times New Roman" w:hAnsi="Times New Roman" w:cs="Times New Roman"/>
                <w:i/>
                <w:sz w:val="24"/>
                <w:szCs w:val="24"/>
              </w:rPr>
              <w:t xml:space="preserve"> </w:t>
            </w:r>
            <w:r w:rsidRPr="00C51F76">
              <w:rPr>
                <w:rFonts w:ascii="Times New Roman" w:eastAsia="Times New Roman" w:hAnsi="Times New Roman" w:cs="Times New Roman"/>
                <w:sz w:val="24"/>
                <w:szCs w:val="24"/>
              </w:rPr>
              <w:t>symboliczną wymowę dzieła.</w:t>
            </w:r>
          </w:p>
          <w:p w14:paraId="71885480" w14:textId="43E412AA" w:rsidR="00A173AF" w:rsidRPr="00C51F76" w:rsidRDefault="00A173AF" w:rsidP="00BF75C0">
            <w:pPr>
              <w:spacing w:after="0" w:line="240" w:lineRule="auto"/>
              <w:rPr>
                <w:rFonts w:ascii="Times New Roman" w:eastAsia="Times New Roman" w:hAnsi="Times New Roman" w:cs="Times New Roman"/>
                <w:sz w:val="24"/>
                <w:szCs w:val="24"/>
              </w:rPr>
            </w:pPr>
          </w:p>
          <w:p w14:paraId="2EF78063" w14:textId="482B9898"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4. Praca w grupach z tekstem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Dedykacji</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 xml:space="preserve"> oraz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Przedmowy</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 xml:space="preserve">. </w:t>
            </w:r>
          </w:p>
          <w:p w14:paraId="68052ED4"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29E26531" w14:textId="133E1511"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5. Zaprezentowanie wyników pracy zespołów. Uzasadnianie swoich odpowiedzi. Uzupełnianie spostrz</w:t>
            </w:r>
            <w:r w:rsidR="00951309">
              <w:rPr>
                <w:rFonts w:ascii="Times New Roman" w:eastAsia="Times New Roman" w:hAnsi="Times New Roman" w:cs="Times New Roman"/>
                <w:sz w:val="24"/>
                <w:szCs w:val="24"/>
              </w:rPr>
              <w:t>ż</w:t>
            </w:r>
            <w:r w:rsidRPr="00C51F76">
              <w:rPr>
                <w:rFonts w:ascii="Times New Roman" w:eastAsia="Times New Roman" w:hAnsi="Times New Roman" w:cs="Times New Roman"/>
                <w:sz w:val="24"/>
                <w:szCs w:val="24"/>
              </w:rPr>
              <w:t>eń na bieżąco.</w:t>
            </w:r>
          </w:p>
          <w:p w14:paraId="6D50CB09" w14:textId="77777777" w:rsidR="00A173AF" w:rsidRPr="00C51F76" w:rsidRDefault="00A173AF" w:rsidP="00BF75C0">
            <w:pPr>
              <w:spacing w:after="0" w:line="240" w:lineRule="auto"/>
              <w:rPr>
                <w:rFonts w:ascii="Times New Roman" w:eastAsia="Times New Roman" w:hAnsi="Times New Roman" w:cs="Times New Roman"/>
                <w:i/>
                <w:sz w:val="24"/>
                <w:szCs w:val="24"/>
              </w:rPr>
            </w:pPr>
            <w:r w:rsidRPr="00C51F76">
              <w:rPr>
                <w:rFonts w:ascii="Times New Roman" w:eastAsia="Times New Roman" w:hAnsi="Times New Roman" w:cs="Times New Roman"/>
                <w:sz w:val="24"/>
                <w:szCs w:val="24"/>
              </w:rPr>
              <w:t xml:space="preserve">6. Zainicjowanie dyskusji na temat: </w:t>
            </w:r>
            <w:r w:rsidRPr="00C51F76">
              <w:rPr>
                <w:rFonts w:ascii="Times New Roman" w:eastAsia="Times New Roman" w:hAnsi="Times New Roman" w:cs="Times New Roman"/>
                <w:i/>
                <w:sz w:val="24"/>
                <w:szCs w:val="24"/>
              </w:rPr>
              <w:t>Jaką cenę trzeba czasami zapłacić za wolność?</w:t>
            </w:r>
          </w:p>
          <w:p w14:paraId="4F8A07F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7D614827"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1819F8CE"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Praca domowa do wyboru</w:t>
            </w:r>
          </w:p>
          <w:p w14:paraId="376ABB65"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Karta pracy 1. </w:t>
            </w:r>
          </w:p>
        </w:tc>
        <w:tc>
          <w:tcPr>
            <w:tcW w:w="1701" w:type="dxa"/>
          </w:tcPr>
          <w:p w14:paraId="14A3F340"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Pracując nad zadaniami indywidualnie oraz w grupach, omówią sytuację polityczną i społeczną w Polsce XIX wieku.</w:t>
            </w:r>
          </w:p>
          <w:p w14:paraId="70B7A4C1"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0387D65"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22F5A25"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DA1F7BD"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lang w:val="pl-PL"/>
              </w:rPr>
            </w:pPr>
            <w:r w:rsidRPr="00C51F76">
              <w:rPr>
                <w:rFonts w:ascii="Times New Roman" w:eastAsia="Times New Roman" w:hAnsi="Times New Roman" w:cs="Times New Roman"/>
                <w:sz w:val="24"/>
                <w:szCs w:val="24"/>
              </w:rPr>
              <w:lastRenderedPageBreak/>
              <w:t>Zinterpretują obraz, odczytają symboliczną wymowę dzieła.</w:t>
            </w:r>
          </w:p>
          <w:p w14:paraId="19A9CD47"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234D870"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0600AA4"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Czytając ze zrozumieniem artykuł publicystyczny, uzupełnią notatki właściwą informacją, wykorzystają ją w uargumentowanej  wypowiedzi ustnej oraz pisemnej.</w:t>
            </w:r>
          </w:p>
          <w:p w14:paraId="5F851A21"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0485B0D" w14:textId="77777777" w:rsidR="00A173AF"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2D9CD40"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8A3EDB0"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Zanalizują fragmenty dramatu, omówią najważniejsze zagadnienia, zinterpretują ich przesłanie, wyjaśnią pojęcia kluczowe, zredagują notatki z lekcji.</w:t>
            </w:r>
          </w:p>
          <w:p w14:paraId="03E23FD3"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386CFC9"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Wykorzystają materiał opracowany na lekcjach, wiadomości z </w:t>
            </w:r>
            <w:r w:rsidRPr="00C51F76">
              <w:rPr>
                <w:rFonts w:ascii="Times New Roman" w:eastAsia="Times New Roman" w:hAnsi="Times New Roman" w:cs="Times New Roman"/>
                <w:sz w:val="24"/>
                <w:szCs w:val="24"/>
              </w:rPr>
              <w:lastRenderedPageBreak/>
              <w:t>historii, zabiorą głos w dyskusji.</w:t>
            </w:r>
          </w:p>
          <w:p w14:paraId="05DE0E31" w14:textId="77777777" w:rsidR="00A173AF" w:rsidRPr="00C51F76" w:rsidRDefault="00A173AF" w:rsidP="00BF75C0">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8" w:type="dxa"/>
          </w:tcPr>
          <w:p w14:paraId="32D31BCF"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lastRenderedPageBreak/>
              <w:t>Ocenianie kształtujące.</w:t>
            </w:r>
          </w:p>
          <w:p w14:paraId="67DE9BE7"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620FE69A" w14:textId="77777777" w:rsidR="00A173AF" w:rsidRPr="00C51F76" w:rsidRDefault="00A173AF" w:rsidP="00BF75C0">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color w:val="000000"/>
                <w:sz w:val="24"/>
                <w:szCs w:val="24"/>
              </w:rPr>
              <w:t>Aktywność na lekcji.</w:t>
            </w:r>
          </w:p>
          <w:p w14:paraId="170E7B30"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2198A0BA" w14:textId="06D13A07" w:rsidR="00A173AF" w:rsidRPr="00C51F76" w:rsidRDefault="00A173AF" w:rsidP="00BF75C0">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color w:val="000000"/>
                <w:sz w:val="24"/>
                <w:szCs w:val="24"/>
              </w:rPr>
              <w:t xml:space="preserve">Praca w grupach oraz </w:t>
            </w:r>
            <w:r w:rsidR="00951309">
              <w:rPr>
                <w:rFonts w:ascii="Times New Roman" w:eastAsia="Times New Roman" w:hAnsi="Times New Roman" w:cs="Times New Roman"/>
                <w:color w:val="000000"/>
                <w:sz w:val="24"/>
                <w:szCs w:val="24"/>
              </w:rPr>
              <w:t xml:space="preserve">w </w:t>
            </w:r>
            <w:r w:rsidRPr="00C51F76">
              <w:rPr>
                <w:rFonts w:ascii="Times New Roman" w:eastAsia="Times New Roman" w:hAnsi="Times New Roman" w:cs="Times New Roman"/>
                <w:color w:val="000000"/>
                <w:sz w:val="24"/>
                <w:szCs w:val="24"/>
              </w:rPr>
              <w:t>udział dyskusji.</w:t>
            </w:r>
          </w:p>
          <w:p w14:paraId="775AD390"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72732CE7"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t>Ewaluacja.</w:t>
            </w:r>
          </w:p>
          <w:p w14:paraId="478E81D8"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411812E9"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539A4D82"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619C5E66"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46DE57A8" w14:textId="77777777" w:rsidR="00A173AF" w:rsidRPr="00C51F76" w:rsidRDefault="00A173AF" w:rsidP="00BF75C0">
            <w:pPr>
              <w:spacing w:after="0" w:line="240" w:lineRule="auto"/>
              <w:rPr>
                <w:rFonts w:ascii="Times New Roman" w:eastAsia="Times New Roman" w:hAnsi="Times New Roman" w:cs="Times New Roman"/>
                <w:color w:val="000000"/>
                <w:sz w:val="24"/>
                <w:szCs w:val="24"/>
              </w:rPr>
            </w:pPr>
          </w:p>
        </w:tc>
      </w:tr>
      <w:tr w:rsidR="00A173AF" w:rsidRPr="00C51F76" w14:paraId="0C07B05A" w14:textId="77777777" w:rsidTr="00432AA6">
        <w:trPr>
          <w:trHeight w:val="611"/>
          <w:jc w:val="center"/>
        </w:trPr>
        <w:tc>
          <w:tcPr>
            <w:tcW w:w="10236" w:type="dxa"/>
            <w:gridSpan w:val="5"/>
          </w:tcPr>
          <w:p w14:paraId="4E375622" w14:textId="6215794E" w:rsidR="00A173AF" w:rsidRPr="00C51F76" w:rsidRDefault="00A173AF" w:rsidP="00A173AF">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C51F76">
              <w:rPr>
                <w:rFonts w:ascii="Times New Roman" w:eastAsia="Times New Roman" w:hAnsi="Times New Roman" w:cs="Times New Roman"/>
                <w:b/>
                <w:bCs/>
                <w:color w:val="000000"/>
                <w:sz w:val="24"/>
                <w:szCs w:val="24"/>
              </w:rPr>
              <w:lastRenderedPageBreak/>
              <w:t>Veiklos pavadinimas: Cierpienie jednostek składające się na męcz</w:t>
            </w:r>
            <w:r w:rsidR="00951309">
              <w:rPr>
                <w:rFonts w:ascii="Times New Roman" w:eastAsia="Times New Roman" w:hAnsi="Times New Roman" w:cs="Times New Roman"/>
                <w:b/>
                <w:bCs/>
                <w:color w:val="000000"/>
                <w:sz w:val="24"/>
                <w:szCs w:val="24"/>
              </w:rPr>
              <w:t>eństwo całego narodu. Lekcja 3-</w:t>
            </w:r>
            <w:r w:rsidRPr="00C51F76">
              <w:rPr>
                <w:rFonts w:ascii="Times New Roman" w:eastAsia="Times New Roman" w:hAnsi="Times New Roman" w:cs="Times New Roman"/>
                <w:b/>
                <w:bCs/>
                <w:color w:val="000000"/>
                <w:sz w:val="24"/>
                <w:szCs w:val="24"/>
              </w:rPr>
              <w:t>4.</w:t>
            </w:r>
          </w:p>
          <w:p w14:paraId="3BF04805" w14:textId="77777777" w:rsidR="00A173AF" w:rsidRPr="00C51F76" w:rsidRDefault="00A173AF" w:rsidP="00BF75C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c>
      </w:tr>
      <w:tr w:rsidR="00A173AF" w:rsidRPr="00C51F76" w14:paraId="370883E7" w14:textId="77777777" w:rsidTr="00432AA6">
        <w:trPr>
          <w:trHeight w:val="1124"/>
          <w:jc w:val="center"/>
        </w:trPr>
        <w:tc>
          <w:tcPr>
            <w:tcW w:w="2723" w:type="dxa"/>
          </w:tcPr>
          <w:p w14:paraId="1E051994"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r w:rsidRPr="00C51F76">
              <w:rPr>
                <w:rFonts w:ascii="Times New Roman" w:hAnsi="Times New Roman" w:cs="Times New Roman"/>
                <w:sz w:val="24"/>
                <w:szCs w:val="24"/>
              </w:rPr>
              <w:t>Samprotauja apie tekste keliamų problemų, sprendimo būdų ir išvadų pagrįstumą. Vertina teksto turinį, [...] (A1.2.3).</w:t>
            </w:r>
          </w:p>
          <w:p w14:paraId="44B31509"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r w:rsidRPr="00C51F76">
              <w:rPr>
                <w:rFonts w:ascii="Times New Roman" w:hAnsi="Times New Roman" w:cs="Times New Roman"/>
                <w:sz w:val="24"/>
                <w:szCs w:val="24"/>
              </w:rPr>
              <w:t>Pasirenka ir derina tinkamas teksto klausymo strategijas (A1.3.3).</w:t>
            </w:r>
          </w:p>
          <w:p w14:paraId="253AE50B"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p>
          <w:p w14:paraId="5F71AA9D"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r w:rsidRPr="00C51F76">
              <w:rPr>
                <w:rFonts w:ascii="Times New Roman" w:hAnsi="Times New Roman" w:cs="Times New Roman"/>
                <w:sz w:val="24"/>
                <w:szCs w:val="24"/>
              </w:rPr>
              <w:t>Įvardija ir nagrinėja teksto problemą ir jos sprendimo būdus, analizuoja argumentų tinkamumą. [...] Daro teksto visumą apibendrinančias įžvalgas. Interpretuodamas taiko įvairias mąstymo operacijas. Vertina tekstą pagal nurodytus vertinimo kriterijus (B2.3.3).</w:t>
            </w:r>
          </w:p>
          <w:p w14:paraId="26AB3E26" w14:textId="77777777"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p>
          <w:p w14:paraId="127C0DFA"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Dažniausiai tikslingai pasirenka ir taiko sakytinio ir rašytinio teksto kūrimo ir tobulinimo strategijas. Naudojasi įvairiais šaltiniais plėtodamas temą ir argumentuodamas teiginius. Redaguodamas tekstus taiko sukauptas kalbos žinias, daugeliu atvejų naudojasi įvairiais informacijos šaltiniais. [...] (C3.1.3).</w:t>
            </w:r>
          </w:p>
          <w:p w14:paraId="3C30DEF3"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p>
          <w:p w14:paraId="39E5F3C8"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 xml:space="preserve">Analizuoja, interpretuoja, lygina ir vertina lyrikos, </w:t>
            </w:r>
            <w:r w:rsidRPr="00C51F76">
              <w:rPr>
                <w:rFonts w:ascii="Times New Roman" w:hAnsi="Times New Roman" w:cs="Times New Roman"/>
                <w:sz w:val="24"/>
                <w:szCs w:val="24"/>
              </w:rPr>
              <w:lastRenderedPageBreak/>
              <w:t>[...] dramos kūrinius, remdamasis literatūros teorija, kontekstų (pvz., socialinio, istorinio, biografinio, filosofinio) išmanymu ir savo (kaip skaitytojo ir kultūros vartotojo) patirtimi. [...] (E2.1.3).</w:t>
            </w:r>
          </w:p>
          <w:p w14:paraId="45C621E3"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 Lygina literatūros kūrinius su kitais literatūros kūriniais ir su kitais kultūros tekstais (E2.2.3).</w:t>
            </w:r>
          </w:p>
          <w:p w14:paraId="5D0EE053"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Taiko žinių kaupimo iš įvairių šaltinių ir jų sisteminimo asmeniškai naudingiausias strategijas. [...] (E4.1.3).</w:t>
            </w:r>
          </w:p>
          <w:p w14:paraId="600709CA"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701" w:type="dxa"/>
          </w:tcPr>
          <w:p w14:paraId="090F71B6"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Pracując z utworem oraz innymi tekstami kultury indywidualnie oraz w grupach, zanalizuj</w:t>
            </w:r>
            <w:r w:rsidRPr="00C51F76">
              <w:rPr>
                <w:rFonts w:ascii="Times New Roman" w:eastAsia="Times New Roman" w:hAnsi="Times New Roman" w:cs="Times New Roman"/>
                <w:sz w:val="24"/>
                <w:szCs w:val="24"/>
                <w:lang w:val="pl-PL"/>
              </w:rPr>
              <w:t>ą</w:t>
            </w:r>
            <w:r w:rsidRPr="00C51F76">
              <w:rPr>
                <w:rFonts w:ascii="Times New Roman" w:eastAsia="Times New Roman" w:hAnsi="Times New Roman" w:cs="Times New Roman"/>
                <w:sz w:val="24"/>
                <w:szCs w:val="24"/>
              </w:rPr>
              <w:t xml:space="preserve"> i zinterpretują je, rozwiną umiejętności porównywania, tworzenia definicji wyrazów, notowania, reperezentowania wyników pracy grupy na forum klasy. </w:t>
            </w:r>
          </w:p>
          <w:p w14:paraId="308A191A"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3CF1C6F3"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226A1D37"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5BEF7EA7"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0DDAA4F0"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17F63D9E"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5CA6933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7D6B77E1"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2693" w:type="dxa"/>
          </w:tcPr>
          <w:p w14:paraId="1EE2E216"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1. Zaprezentowanie przez uczniów efektów pracy domowej. Omówienie.</w:t>
            </w:r>
          </w:p>
          <w:p w14:paraId="0108167A"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2. Praca w grupach z fragmentami dramatu.</w:t>
            </w:r>
          </w:p>
          <w:p w14:paraId="3D859878" w14:textId="2976DE0B"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Karta pracy 2.</w:t>
            </w:r>
          </w:p>
          <w:p w14:paraId="4936FE56"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3. Zaprezentowanie wyników pracy zespołów. Uzasadnianie swoich odpowiedzi. Uzupełnianie notatek na bieżąco.</w:t>
            </w:r>
          </w:p>
          <w:p w14:paraId="7D87E0F6" w14:textId="103683C9"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4. </w:t>
            </w:r>
            <w:r w:rsidRPr="00C51F76">
              <w:rPr>
                <w:rFonts w:ascii="Times New Roman" w:eastAsia="Times New Roman" w:hAnsi="Times New Roman" w:cs="Times New Roman"/>
                <w:sz w:val="24"/>
                <w:szCs w:val="24"/>
                <w:lang w:val="pl-PL"/>
              </w:rPr>
              <w:t xml:space="preserve">Ćwiczenia językowe. </w:t>
            </w:r>
            <w:r w:rsidRPr="00C51F76">
              <w:rPr>
                <w:rFonts w:ascii="Times New Roman" w:eastAsia="Times New Roman" w:hAnsi="Times New Roman" w:cs="Times New Roman"/>
                <w:sz w:val="24"/>
                <w:szCs w:val="24"/>
              </w:rPr>
              <w:t xml:space="preserve">Zdefiniowanie pojęć: </w:t>
            </w:r>
            <w:r w:rsidRPr="00C51F76">
              <w:rPr>
                <w:rFonts w:ascii="Times New Roman" w:eastAsia="Times New Roman" w:hAnsi="Times New Roman" w:cs="Times New Roman"/>
                <w:i/>
                <w:sz w:val="24"/>
                <w:szCs w:val="24"/>
              </w:rPr>
              <w:t>martyrologia, mesjanizm.</w:t>
            </w:r>
            <w:r w:rsidRPr="00C51F76">
              <w:rPr>
                <w:rFonts w:ascii="Times New Roman" w:eastAsia="Times New Roman" w:hAnsi="Times New Roman" w:cs="Times New Roman"/>
                <w:sz w:val="24"/>
                <w:szCs w:val="24"/>
              </w:rPr>
              <w:t xml:space="preserve"> Odwołanie się do historii Polski. </w:t>
            </w:r>
          </w:p>
          <w:p w14:paraId="60CE425D"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5. Praca w dwuosobowych grupach ze wskazanymi tekstami kultury. Analizowanie oraz interpretowanie obrazu Jacka Malczewskiego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Zesłanie studentów</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w:t>
            </w:r>
          </w:p>
          <w:p w14:paraId="76C30760" w14:textId="77777777" w:rsidR="00A173AF" w:rsidRPr="00C51F76" w:rsidRDefault="00A173AF" w:rsidP="00BF75C0">
            <w:pPr>
              <w:spacing w:after="0" w:line="240" w:lineRule="auto"/>
              <w:rPr>
                <w:rFonts w:ascii="Times New Roman" w:eastAsia="Times New Roman" w:hAnsi="Times New Roman" w:cs="Times New Roman"/>
                <w:i/>
                <w:sz w:val="24"/>
                <w:szCs w:val="24"/>
              </w:rPr>
            </w:pPr>
            <w:r w:rsidRPr="00C51F76">
              <w:rPr>
                <w:rFonts w:ascii="Times New Roman" w:eastAsia="Times New Roman" w:hAnsi="Times New Roman" w:cs="Times New Roman"/>
                <w:sz w:val="24"/>
                <w:szCs w:val="24"/>
              </w:rPr>
              <w:t xml:space="preserve">6. Analizowanie oraz interpretowanie piosenki Jacka Kaczmarskiego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Zesłanie studentów według Jacka Malczewskiego</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w:t>
            </w:r>
          </w:p>
          <w:p w14:paraId="7A3C78C9"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7. Zaprezentowanie efektów pracy z tekstami kultury. Uzasadnianie swoich odpowiedzi. Uzupełnianie notatek na bieżąco.</w:t>
            </w:r>
          </w:p>
          <w:p w14:paraId="7CF29E6B"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Praca domowa</w:t>
            </w:r>
          </w:p>
          <w:p w14:paraId="02B46231"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Karta pracy 3</w:t>
            </w:r>
          </w:p>
          <w:p w14:paraId="5D2793E4"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701" w:type="dxa"/>
          </w:tcPr>
          <w:p w14:paraId="52618478"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 xml:space="preserve">Przedstawiając wyniki pracy domowej, rozszerzą i utrwalą wiedzę związaną z wydarzeniami historycznymi na Litwie, wykażą się umiejętnością segregowania i gromadzenia informacji. </w:t>
            </w:r>
          </w:p>
          <w:p w14:paraId="0223DCFE"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Przeprowadzą analizę fragmentów dramatu, zanotują, wyjaśnią cytaty, dostrzegą odwołanie się do Biblii,  określą stosunek pisarza do przedstawionych wydarzeń.</w:t>
            </w:r>
          </w:p>
          <w:p w14:paraId="34E1B73E"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523F9D7E"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Przedstawią uargumentowane odpowiedzi. Wyjaśnią znaczenie wyrażeń </w:t>
            </w:r>
            <w:r w:rsidRPr="00C51F76">
              <w:rPr>
                <w:rFonts w:ascii="Times New Roman" w:eastAsia="Times New Roman" w:hAnsi="Times New Roman" w:cs="Times New Roman"/>
                <w:i/>
                <w:sz w:val="24"/>
                <w:szCs w:val="24"/>
              </w:rPr>
              <w:t>martyrologia narodu polskiego</w:t>
            </w:r>
            <w:r w:rsidRPr="00C51F76">
              <w:rPr>
                <w:rFonts w:ascii="Times New Roman" w:eastAsia="Times New Roman" w:hAnsi="Times New Roman" w:cs="Times New Roman"/>
                <w:sz w:val="24"/>
                <w:szCs w:val="24"/>
              </w:rPr>
              <w:t xml:space="preserve"> oraz </w:t>
            </w:r>
            <w:r w:rsidRPr="00C51F76">
              <w:rPr>
                <w:rFonts w:ascii="Times New Roman" w:eastAsia="Times New Roman" w:hAnsi="Times New Roman" w:cs="Times New Roman"/>
                <w:i/>
                <w:sz w:val="24"/>
                <w:szCs w:val="24"/>
              </w:rPr>
              <w:lastRenderedPageBreak/>
              <w:t>mesjanizm polski</w:t>
            </w:r>
            <w:r w:rsidRPr="00C51F76">
              <w:rPr>
                <w:rFonts w:ascii="Times New Roman" w:eastAsia="Times New Roman" w:hAnsi="Times New Roman" w:cs="Times New Roman"/>
                <w:sz w:val="24"/>
                <w:szCs w:val="24"/>
              </w:rPr>
              <w:t>.</w:t>
            </w:r>
          </w:p>
          <w:p w14:paraId="6D89BEB1"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586576EC"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Zinterpretują, </w:t>
            </w:r>
            <w:r w:rsidRPr="00C51F76">
              <w:rPr>
                <w:rFonts w:ascii="Times New Roman" w:eastAsia="Times New Roman" w:hAnsi="Times New Roman" w:cs="Times New Roman"/>
                <w:color w:val="000000"/>
                <w:sz w:val="24"/>
                <w:szCs w:val="24"/>
              </w:rPr>
              <w:t xml:space="preserve">porównają </w:t>
            </w:r>
            <w:r w:rsidRPr="00C51F76">
              <w:rPr>
                <w:rFonts w:ascii="Times New Roman" w:eastAsia="Times New Roman" w:hAnsi="Times New Roman" w:cs="Times New Roman"/>
                <w:sz w:val="24"/>
                <w:szCs w:val="24"/>
              </w:rPr>
              <w:t xml:space="preserve">teksty kultury nawiązujące do motywu zesłania </w:t>
            </w:r>
            <w:r w:rsidRPr="00C51F76">
              <w:rPr>
                <w:rFonts w:ascii="Times New Roman" w:eastAsia="Times New Roman" w:hAnsi="Times New Roman" w:cs="Times New Roman"/>
                <w:color w:val="000000"/>
                <w:sz w:val="24"/>
                <w:szCs w:val="24"/>
              </w:rPr>
              <w:t xml:space="preserve">studentów. Przedstawią wyniki pracy na forum klasy. </w:t>
            </w:r>
          </w:p>
          <w:p w14:paraId="479027DB"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0055DA86"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78ACF19C"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1DBDF0F3"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418" w:type="dxa"/>
          </w:tcPr>
          <w:p w14:paraId="1AD16522"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lastRenderedPageBreak/>
              <w:t>Ocenianie kształtujące.</w:t>
            </w:r>
          </w:p>
          <w:p w14:paraId="6E218E6F"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1862244C" w14:textId="77777777" w:rsidR="00A173AF" w:rsidRPr="00C51F76" w:rsidRDefault="00A173AF" w:rsidP="00BF75C0">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color w:val="000000"/>
                <w:sz w:val="24"/>
                <w:szCs w:val="24"/>
              </w:rPr>
              <w:t>Aktywność na lekcji.</w:t>
            </w:r>
          </w:p>
          <w:p w14:paraId="081747B6"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0026CB44" w14:textId="77777777" w:rsidR="00A173AF" w:rsidRPr="00C51F76" w:rsidRDefault="00A173AF" w:rsidP="00BF75C0">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color w:val="000000"/>
                <w:sz w:val="24"/>
                <w:szCs w:val="24"/>
              </w:rPr>
              <w:t xml:space="preserve">Praca w grupach, przedstawienie rezultatów pracy domowej, pracy grupy, zaprezentowanie zredagowanej notatki z lekcji. </w:t>
            </w:r>
          </w:p>
          <w:p w14:paraId="6B50A161"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0F4BF07E"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t>Ewaluacja.</w:t>
            </w:r>
          </w:p>
          <w:p w14:paraId="6F55C300"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4826BDC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114C4368"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35C2AFC5"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08DDDAE2"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4222BA10"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4948C6D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0801D7F7"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49C6E3B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6E1BAEA9" w14:textId="77777777" w:rsidR="00A173AF" w:rsidRPr="00C51F76" w:rsidRDefault="00A173AF" w:rsidP="00BF75C0">
            <w:pPr>
              <w:spacing w:after="0" w:line="240" w:lineRule="auto"/>
              <w:rPr>
                <w:rFonts w:ascii="Times New Roman" w:eastAsia="Times New Roman" w:hAnsi="Times New Roman" w:cs="Times New Roman"/>
                <w:sz w:val="24"/>
                <w:szCs w:val="24"/>
                <w:highlight w:val="yellow"/>
              </w:rPr>
            </w:pPr>
          </w:p>
        </w:tc>
      </w:tr>
      <w:tr w:rsidR="00A173AF" w:rsidRPr="00C51F76" w14:paraId="4260FB2F" w14:textId="77777777" w:rsidTr="00432AA6">
        <w:trPr>
          <w:trHeight w:val="468"/>
          <w:jc w:val="center"/>
        </w:trPr>
        <w:tc>
          <w:tcPr>
            <w:tcW w:w="10236" w:type="dxa"/>
            <w:gridSpan w:val="5"/>
          </w:tcPr>
          <w:p w14:paraId="5CB90E28" w14:textId="77777777" w:rsidR="00A173AF" w:rsidRPr="00C51F76" w:rsidRDefault="00A173AF" w:rsidP="00BF75C0">
            <w:pPr>
              <w:spacing w:after="0" w:line="240" w:lineRule="auto"/>
              <w:rPr>
                <w:rFonts w:ascii="Times New Roman" w:eastAsia="Times New Roman" w:hAnsi="Times New Roman" w:cs="Times New Roman"/>
                <w:b/>
                <w:bCs/>
                <w:sz w:val="24"/>
                <w:szCs w:val="24"/>
              </w:rPr>
            </w:pPr>
            <w:r w:rsidRPr="00C51F76">
              <w:rPr>
                <w:rFonts w:ascii="Times New Roman" w:eastAsia="Times New Roman" w:hAnsi="Times New Roman" w:cs="Times New Roman"/>
                <w:b/>
                <w:bCs/>
                <w:sz w:val="24"/>
                <w:szCs w:val="24"/>
              </w:rPr>
              <w:t>3.</w:t>
            </w:r>
            <w:r w:rsidRPr="00C51F76">
              <w:rPr>
                <w:rFonts w:ascii="Times New Roman" w:hAnsi="Times New Roman" w:cs="Times New Roman"/>
                <w:b/>
                <w:bCs/>
                <w:sz w:val="24"/>
                <w:szCs w:val="24"/>
              </w:rPr>
              <w:t xml:space="preserve"> </w:t>
            </w:r>
            <w:r w:rsidRPr="00C51F76">
              <w:rPr>
                <w:rFonts w:ascii="Times New Roman" w:eastAsia="Times New Roman" w:hAnsi="Times New Roman" w:cs="Times New Roman"/>
                <w:b/>
                <w:bCs/>
                <w:sz w:val="24"/>
                <w:szCs w:val="24"/>
              </w:rPr>
              <w:t>Veiklos pavadinimas: Zagadnienia poprawności fonetycznej języka ojczystego na Litwie.</w:t>
            </w:r>
            <w:r w:rsidRPr="00C51F76">
              <w:rPr>
                <w:rFonts w:ascii="Times New Roman" w:eastAsia="Times New Roman" w:hAnsi="Times New Roman" w:cs="Times New Roman"/>
                <w:b/>
                <w:bCs/>
                <w:color w:val="000000"/>
                <w:sz w:val="24"/>
                <w:szCs w:val="24"/>
              </w:rPr>
              <w:t xml:space="preserve"> Lekcja 5.</w:t>
            </w:r>
          </w:p>
        </w:tc>
      </w:tr>
      <w:tr w:rsidR="00A173AF" w:rsidRPr="00C51F76" w14:paraId="1ECA32DD" w14:textId="77777777" w:rsidTr="00432AA6">
        <w:trPr>
          <w:trHeight w:val="1975"/>
          <w:jc w:val="center"/>
        </w:trPr>
        <w:tc>
          <w:tcPr>
            <w:tcW w:w="2723" w:type="dxa"/>
          </w:tcPr>
          <w:p w14:paraId="1D910E12" w14:textId="49739553" w:rsidR="00A173AF" w:rsidRPr="00C51F76" w:rsidRDefault="00A173AF" w:rsidP="00BF75C0">
            <w:pPr>
              <w:pBdr>
                <w:top w:val="nil"/>
                <w:left w:val="nil"/>
                <w:bottom w:val="nil"/>
                <w:right w:val="nil"/>
                <w:between w:val="nil"/>
              </w:pBdr>
              <w:spacing w:after="0" w:line="240" w:lineRule="auto"/>
              <w:jc w:val="both"/>
              <w:rPr>
                <w:rFonts w:ascii="Times New Roman" w:hAnsi="Times New Roman" w:cs="Times New Roman"/>
                <w:sz w:val="24"/>
                <w:szCs w:val="24"/>
              </w:rPr>
            </w:pPr>
            <w:r w:rsidRPr="00C51F76">
              <w:rPr>
                <w:rFonts w:ascii="Times New Roman" w:hAnsi="Times New Roman" w:cs="Times New Roman"/>
                <w:sz w:val="24"/>
                <w:szCs w:val="24"/>
              </w:rPr>
              <w:t>Sieja, lygina ir aptaria tekste esančią informaciją su žiniomis iš įvairių šaltinių. Kritiškai vertina tekstą, argumentuotai išsako savo nuomonę apie nagrinėjamą tekstą, remdamasis savo išmanymu, tekstu, specifinėmis žiniomis ir viešai prieinama informacija. Lygina tekstą su kitais tekstais pasirinktu aspektu (B2.4.3).</w:t>
            </w:r>
          </w:p>
          <w:p w14:paraId="60D593C4"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 Apibrėžia skirtingus bendrinės kalbos normos variantus, nurodo jų taikymo sritis ir paiso jų reikalavimų. [...] (D2.1.3).</w:t>
            </w:r>
          </w:p>
          <w:p w14:paraId="7C92AE20"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 xml:space="preserve">Tikslingai pasirenka leksines ir gramatines kalbinės raiškos </w:t>
            </w:r>
            <w:r w:rsidRPr="00C51F76">
              <w:rPr>
                <w:rFonts w:ascii="Times New Roman" w:hAnsi="Times New Roman" w:cs="Times New Roman"/>
                <w:sz w:val="24"/>
                <w:szCs w:val="24"/>
              </w:rPr>
              <w:lastRenderedPageBreak/>
              <w:t>priemones, atsižvelgdamas į stiliaus reikalavimus. Redaguodamas savo tekstą atpažįsta ir taiso daugumą tipinių klaidų (D2.3.3).</w:t>
            </w:r>
          </w:p>
          <w:p w14:paraId="222EFF5B"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701" w:type="dxa"/>
          </w:tcPr>
          <w:p w14:paraId="0007181C"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 xml:space="preserve">Pracując z artykułem oraz fragmentem filmu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Lawa</w:t>
            </w:r>
            <w:r w:rsidRPr="00C51F76">
              <w:rPr>
                <w:rFonts w:ascii="Times New Roman" w:eastAsia="Times New Roman" w:hAnsi="Times New Roman" w:cs="Times New Roman"/>
                <w:bCs/>
                <w:color w:val="000000"/>
                <w:sz w:val="24"/>
                <w:szCs w:val="24"/>
              </w:rPr>
              <w:t xml:space="preserve">“ T. Konwickiego </w:t>
            </w:r>
            <w:r w:rsidRPr="00C51F76">
              <w:rPr>
                <w:rFonts w:ascii="Times New Roman" w:eastAsia="Times New Roman" w:hAnsi="Times New Roman" w:cs="Times New Roman"/>
                <w:sz w:val="24"/>
                <w:szCs w:val="24"/>
              </w:rPr>
              <w:t xml:space="preserve">przeanalizują regionalne cechy fonetyczne młodych Polaków na Litwie, zestawią z monologiem Adolfa  w scenie </w:t>
            </w:r>
            <w:r w:rsidRPr="00C51F76">
              <w:rPr>
                <w:rFonts w:ascii="Times New Roman" w:eastAsia="Times New Roman" w:hAnsi="Times New Roman" w:cs="Times New Roman"/>
                <w:bCs/>
                <w:color w:val="000000"/>
                <w:sz w:val="24"/>
                <w:szCs w:val="24"/>
              </w:rPr>
              <w:t xml:space="preserve">„Salon warszawski“, rozwiną </w:t>
            </w:r>
            <w:r w:rsidRPr="00C51F76">
              <w:rPr>
                <w:rFonts w:ascii="Times New Roman" w:eastAsia="Times New Roman" w:hAnsi="Times New Roman" w:cs="Times New Roman"/>
                <w:sz w:val="24"/>
                <w:szCs w:val="24"/>
              </w:rPr>
              <w:t xml:space="preserve">umiejętność czytania ze zrozumieniem artykułu, notowania, </w:t>
            </w:r>
            <w:r w:rsidRPr="00C51F76">
              <w:rPr>
                <w:rFonts w:ascii="Times New Roman" w:eastAsia="Times New Roman" w:hAnsi="Times New Roman" w:cs="Times New Roman"/>
                <w:sz w:val="24"/>
                <w:szCs w:val="24"/>
              </w:rPr>
              <w:lastRenderedPageBreak/>
              <w:t xml:space="preserve">przećwiczą poprawną wymowę fonetyczną. </w:t>
            </w:r>
          </w:p>
          <w:p w14:paraId="2B3499AE"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2693" w:type="dxa"/>
          </w:tcPr>
          <w:p w14:paraId="1BF861D6"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1. Zaprezentowanie przez uczniów efektów pracy domowej. Omówienie.</w:t>
            </w:r>
          </w:p>
          <w:p w14:paraId="22CE03A5" w14:textId="1A17DFC4"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2. Uzupełnianie pierwszej rubryki karty pracy na podstawie informacji w książce K. Geben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Współczesny język polski. Swoistość języka polskiego na Litwie</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 xml:space="preserve">, str. 27-29. </w:t>
            </w:r>
          </w:p>
          <w:p w14:paraId="30397EC4" w14:textId="2EA4BA85" w:rsidR="00A173AF" w:rsidRPr="00C51F76" w:rsidRDefault="00A173AF" w:rsidP="003F3F2F">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3. Obejrzenie fragmentu filmu T. Konwickiego </w:t>
            </w:r>
            <w:r w:rsidRPr="00C51F76">
              <w:rPr>
                <w:rFonts w:ascii="Times New Roman" w:eastAsia="Times New Roman" w:hAnsi="Times New Roman" w:cs="Times New Roman"/>
                <w:bCs/>
                <w:color w:val="000000"/>
                <w:sz w:val="24"/>
                <w:szCs w:val="24"/>
              </w:rPr>
              <w:t>„</w:t>
            </w:r>
            <w:r w:rsidRPr="00C51F76">
              <w:rPr>
                <w:rFonts w:ascii="Times New Roman" w:eastAsia="Times New Roman" w:hAnsi="Times New Roman" w:cs="Times New Roman"/>
                <w:sz w:val="24"/>
                <w:szCs w:val="24"/>
              </w:rPr>
              <w:t>Lawa</w:t>
            </w:r>
            <w:r w:rsidR="003F3F2F">
              <w:rPr>
                <w:rFonts w:ascii="Times New Roman" w:eastAsia="Times New Roman" w:hAnsi="Times New Roman" w:cs="Times New Roman"/>
                <w:bCs/>
                <w:color w:val="000000"/>
                <w:sz w:val="24"/>
                <w:szCs w:val="24"/>
              </w:rPr>
              <w:t>“</w:t>
            </w:r>
          </w:p>
          <w:p w14:paraId="28C0FA8C"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Karta pracy 4.</w:t>
            </w:r>
          </w:p>
          <w:p w14:paraId="0E58A26E"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4. Przedstawienie oraz omówienie indywidualnych wyników pracy. </w:t>
            </w:r>
          </w:p>
          <w:p w14:paraId="795C1A11"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5. Wykonywanie ćwiczeń ze str. 29-31.</w:t>
            </w:r>
          </w:p>
          <w:p w14:paraId="5D6102A6"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Praca domowa </w:t>
            </w:r>
          </w:p>
          <w:p w14:paraId="7152B6BC" w14:textId="455AA25C" w:rsidR="00A173AF" w:rsidRPr="003F3F2F" w:rsidRDefault="00A173AF" w:rsidP="003F3F2F">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sz w:val="24"/>
                <w:szCs w:val="24"/>
              </w:rPr>
              <w:t xml:space="preserve">Przygotowanie się do pracy pisemnej w formie </w:t>
            </w:r>
            <w:r w:rsidRPr="00C51F76">
              <w:rPr>
                <w:rFonts w:ascii="Times New Roman" w:eastAsia="Times New Roman" w:hAnsi="Times New Roman" w:cs="Times New Roman"/>
                <w:sz w:val="24"/>
                <w:szCs w:val="24"/>
              </w:rPr>
              <w:lastRenderedPageBreak/>
              <w:t xml:space="preserve">rozprawki. Powtórzenie  materiału opracowanego w cyklu lekcji </w:t>
            </w:r>
            <w:r w:rsidRPr="00C51F76">
              <w:rPr>
                <w:rFonts w:ascii="Times New Roman" w:eastAsia="Times New Roman" w:hAnsi="Times New Roman" w:cs="Times New Roman"/>
                <w:i/>
                <w:color w:val="000000"/>
                <w:sz w:val="24"/>
                <w:szCs w:val="24"/>
              </w:rPr>
              <w:t xml:space="preserve">Martyrologia narodu polskiego w </w:t>
            </w:r>
            <w:r w:rsidRPr="00C51F76">
              <w:rPr>
                <w:rFonts w:ascii="Times New Roman" w:eastAsia="Times New Roman" w:hAnsi="Times New Roman" w:cs="Times New Roman"/>
                <w:bCs/>
                <w:i/>
                <w:color w:val="000000"/>
                <w:sz w:val="24"/>
                <w:szCs w:val="24"/>
              </w:rPr>
              <w:t>„</w:t>
            </w:r>
            <w:r w:rsidRPr="00C51F76">
              <w:rPr>
                <w:rFonts w:ascii="Times New Roman" w:eastAsia="Times New Roman" w:hAnsi="Times New Roman" w:cs="Times New Roman"/>
                <w:i/>
                <w:color w:val="000000"/>
                <w:sz w:val="24"/>
                <w:szCs w:val="24"/>
              </w:rPr>
              <w:t>Dziadach, cz. III</w:t>
            </w:r>
            <w:r w:rsidRPr="00C51F76">
              <w:rPr>
                <w:rFonts w:ascii="Times New Roman" w:eastAsia="Times New Roman" w:hAnsi="Times New Roman" w:cs="Times New Roman"/>
                <w:bCs/>
                <w:i/>
                <w:color w:val="000000"/>
                <w:sz w:val="24"/>
                <w:szCs w:val="24"/>
              </w:rPr>
              <w:t>“</w:t>
            </w:r>
            <w:r w:rsidRPr="00C51F76">
              <w:rPr>
                <w:rFonts w:ascii="Times New Roman" w:eastAsia="Times New Roman" w:hAnsi="Times New Roman" w:cs="Times New Roman"/>
                <w:i/>
                <w:sz w:val="24"/>
                <w:szCs w:val="24"/>
              </w:rPr>
              <w:t xml:space="preserve"> </w:t>
            </w:r>
            <w:r w:rsidRPr="00C51F76">
              <w:rPr>
                <w:rFonts w:ascii="Times New Roman" w:eastAsia="Times New Roman" w:hAnsi="Times New Roman" w:cs="Times New Roman"/>
                <w:i/>
                <w:color w:val="000000"/>
                <w:sz w:val="24"/>
                <w:szCs w:val="24"/>
              </w:rPr>
              <w:t>A. Mickiewicza,</w:t>
            </w:r>
            <w:r w:rsidRPr="00C51F76">
              <w:rPr>
                <w:rFonts w:ascii="Times New Roman" w:eastAsia="Times New Roman" w:hAnsi="Times New Roman" w:cs="Times New Roman"/>
                <w:color w:val="000000"/>
                <w:sz w:val="24"/>
                <w:szCs w:val="24"/>
              </w:rPr>
              <w:t xml:space="preserve"> </w:t>
            </w:r>
            <w:r w:rsidR="00951309">
              <w:rPr>
                <w:rFonts w:ascii="Times New Roman" w:eastAsia="Times New Roman" w:hAnsi="Times New Roman" w:cs="Times New Roman"/>
                <w:color w:val="000000"/>
                <w:sz w:val="24"/>
                <w:szCs w:val="24"/>
              </w:rPr>
              <w:t>świata przedstawionego w utworze</w:t>
            </w:r>
            <w:r w:rsidRPr="00C51F76">
              <w:rPr>
                <w:rFonts w:ascii="Times New Roman" w:eastAsia="Times New Roman" w:hAnsi="Times New Roman" w:cs="Times New Roman"/>
                <w:color w:val="000000"/>
                <w:sz w:val="24"/>
                <w:szCs w:val="24"/>
              </w:rPr>
              <w:t>, zasad pisania rozprawki.</w:t>
            </w:r>
          </w:p>
        </w:tc>
        <w:tc>
          <w:tcPr>
            <w:tcW w:w="1701" w:type="dxa"/>
          </w:tcPr>
          <w:p w14:paraId="0D394A21"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lastRenderedPageBreak/>
              <w:t xml:space="preserve">Przedstawiając wyniki pracy domowej, powtórzą zasady zapisu bibliograficznego, zwrócą uwagę na regionalne cechy fonetyczne języka polskiego na Litwie, akcent. </w:t>
            </w:r>
          </w:p>
          <w:p w14:paraId="69DD82F7"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71F639A9"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Czytając ze zrozumieniem artykuł, wyjaśnią regionalne cechy fonetyczne młodych Polaków na </w:t>
            </w:r>
            <w:r w:rsidRPr="00C51F76">
              <w:rPr>
                <w:rFonts w:ascii="Times New Roman" w:eastAsia="Times New Roman" w:hAnsi="Times New Roman" w:cs="Times New Roman"/>
                <w:sz w:val="24"/>
                <w:szCs w:val="24"/>
              </w:rPr>
              <w:lastRenderedPageBreak/>
              <w:t xml:space="preserve">Litwie, zestawią z monologiem Adolfa  w scenie </w:t>
            </w:r>
            <w:r w:rsidRPr="00C51F76">
              <w:rPr>
                <w:rFonts w:ascii="Times New Roman" w:eastAsia="Times New Roman" w:hAnsi="Times New Roman" w:cs="Times New Roman"/>
                <w:bCs/>
                <w:color w:val="000000"/>
                <w:sz w:val="24"/>
                <w:szCs w:val="24"/>
              </w:rPr>
              <w:t>„Salon warszawski“.</w:t>
            </w:r>
          </w:p>
          <w:p w14:paraId="0E0EF2DF"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t>Przedstawią wyniki pracy na forum klasy.</w:t>
            </w:r>
          </w:p>
          <w:p w14:paraId="74612D94" w14:textId="0AAB96E9"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Wykonają ćwiczenia fonetyczne.</w:t>
            </w:r>
          </w:p>
          <w:p w14:paraId="4F1E7DAD"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418" w:type="dxa"/>
          </w:tcPr>
          <w:p w14:paraId="5FC839E0"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lastRenderedPageBreak/>
              <w:t>Ocenianie kształtujące.</w:t>
            </w:r>
          </w:p>
          <w:p w14:paraId="1F613306"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6EEF2F30" w14:textId="77777777" w:rsidR="00A173AF" w:rsidRPr="00C51F76" w:rsidRDefault="00A173AF" w:rsidP="00BF75C0">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color w:val="000000"/>
                <w:sz w:val="24"/>
                <w:szCs w:val="24"/>
              </w:rPr>
              <w:t>Aktywność na lekcji.</w:t>
            </w:r>
          </w:p>
          <w:p w14:paraId="68F2459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31657792" w14:textId="77777777" w:rsidR="00A173AF" w:rsidRPr="00C51F76" w:rsidRDefault="00A173AF" w:rsidP="00BF75C0">
            <w:pPr>
              <w:spacing w:after="0" w:line="240" w:lineRule="auto"/>
              <w:rPr>
                <w:rFonts w:ascii="Times New Roman" w:eastAsia="Times New Roman" w:hAnsi="Times New Roman" w:cs="Times New Roman"/>
                <w:color w:val="000000"/>
                <w:sz w:val="24"/>
                <w:szCs w:val="24"/>
              </w:rPr>
            </w:pPr>
            <w:r w:rsidRPr="00C51F76">
              <w:rPr>
                <w:rFonts w:ascii="Times New Roman" w:eastAsia="Times New Roman" w:hAnsi="Times New Roman" w:cs="Times New Roman"/>
                <w:color w:val="000000"/>
                <w:sz w:val="24"/>
                <w:szCs w:val="24"/>
              </w:rPr>
              <w:t xml:space="preserve">Przedstawienie rezultatów pracy domowej, zaprezentowanie zredagowanej notatki z lekcji. </w:t>
            </w:r>
          </w:p>
          <w:p w14:paraId="1CA8E638"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1694C571"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t>Ewaluacja.</w:t>
            </w:r>
          </w:p>
          <w:p w14:paraId="64674462"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68B7569D" w14:textId="77777777" w:rsidR="00A173AF" w:rsidRPr="00C51F76" w:rsidRDefault="00A173AF" w:rsidP="00BF75C0">
            <w:pPr>
              <w:spacing w:after="0" w:line="240" w:lineRule="auto"/>
              <w:rPr>
                <w:rFonts w:ascii="Times New Roman" w:eastAsia="Times New Roman" w:hAnsi="Times New Roman" w:cs="Times New Roman"/>
                <w:sz w:val="24"/>
                <w:szCs w:val="24"/>
              </w:rPr>
            </w:pPr>
          </w:p>
          <w:p w14:paraId="5C82BE45" w14:textId="77777777" w:rsidR="00A173AF" w:rsidRPr="00C51F76" w:rsidRDefault="00A173AF" w:rsidP="00BF75C0">
            <w:pPr>
              <w:spacing w:after="0" w:line="240" w:lineRule="auto"/>
              <w:rPr>
                <w:rFonts w:ascii="Times New Roman" w:eastAsia="Times New Roman" w:hAnsi="Times New Roman" w:cs="Times New Roman"/>
                <w:sz w:val="24"/>
                <w:szCs w:val="24"/>
              </w:rPr>
            </w:pPr>
          </w:p>
        </w:tc>
      </w:tr>
      <w:tr w:rsidR="00A173AF" w:rsidRPr="00C51F76" w14:paraId="09609AF0" w14:textId="77777777" w:rsidTr="00432AA6">
        <w:trPr>
          <w:trHeight w:val="468"/>
          <w:jc w:val="center"/>
        </w:trPr>
        <w:tc>
          <w:tcPr>
            <w:tcW w:w="10236" w:type="dxa"/>
            <w:gridSpan w:val="5"/>
          </w:tcPr>
          <w:p w14:paraId="4E0DFAF0" w14:textId="687DE92D" w:rsidR="00A173AF" w:rsidRPr="00C51F76" w:rsidRDefault="00A173AF" w:rsidP="00BF75C0">
            <w:pPr>
              <w:spacing w:after="0" w:line="240" w:lineRule="auto"/>
              <w:rPr>
                <w:rFonts w:ascii="Times New Roman" w:eastAsia="Times New Roman" w:hAnsi="Times New Roman" w:cs="Times New Roman"/>
                <w:b/>
                <w:bCs/>
                <w:sz w:val="24"/>
                <w:szCs w:val="24"/>
              </w:rPr>
            </w:pPr>
            <w:r w:rsidRPr="00C51F76">
              <w:rPr>
                <w:rFonts w:ascii="Times New Roman" w:eastAsia="Times New Roman" w:hAnsi="Times New Roman" w:cs="Times New Roman"/>
                <w:b/>
                <w:bCs/>
                <w:sz w:val="24"/>
                <w:szCs w:val="24"/>
              </w:rPr>
              <w:t>4.</w:t>
            </w:r>
            <w:r w:rsidRPr="00C51F76">
              <w:rPr>
                <w:rFonts w:ascii="Times New Roman" w:hAnsi="Times New Roman" w:cs="Times New Roman"/>
                <w:b/>
                <w:bCs/>
                <w:sz w:val="24"/>
                <w:szCs w:val="24"/>
              </w:rPr>
              <w:t xml:space="preserve"> </w:t>
            </w:r>
            <w:r w:rsidRPr="00C51F76">
              <w:rPr>
                <w:rFonts w:ascii="Times New Roman" w:eastAsia="Times New Roman" w:hAnsi="Times New Roman" w:cs="Times New Roman"/>
                <w:b/>
                <w:bCs/>
                <w:sz w:val="24"/>
                <w:szCs w:val="24"/>
              </w:rPr>
              <w:t xml:space="preserve">Veiklos pavadinimas:  Praca pisemna w formie rozprawki. </w:t>
            </w:r>
            <w:r w:rsidR="00951309">
              <w:rPr>
                <w:rFonts w:ascii="Times New Roman" w:eastAsia="Times New Roman" w:hAnsi="Times New Roman" w:cs="Times New Roman"/>
                <w:b/>
                <w:bCs/>
                <w:color w:val="000000"/>
                <w:sz w:val="24"/>
                <w:szCs w:val="24"/>
              </w:rPr>
              <w:t>Lekcja 6-</w:t>
            </w:r>
            <w:r w:rsidRPr="00C51F76">
              <w:rPr>
                <w:rFonts w:ascii="Times New Roman" w:eastAsia="Times New Roman" w:hAnsi="Times New Roman" w:cs="Times New Roman"/>
                <w:b/>
                <w:bCs/>
                <w:color w:val="000000"/>
                <w:sz w:val="24"/>
                <w:szCs w:val="24"/>
              </w:rPr>
              <w:t>7.</w:t>
            </w:r>
          </w:p>
        </w:tc>
      </w:tr>
      <w:tr w:rsidR="00A173AF" w:rsidRPr="00C51F76" w14:paraId="2E1BD886" w14:textId="77777777" w:rsidTr="00432AA6">
        <w:trPr>
          <w:trHeight w:val="1975"/>
          <w:jc w:val="center"/>
        </w:trPr>
        <w:tc>
          <w:tcPr>
            <w:tcW w:w="2723" w:type="dxa"/>
          </w:tcPr>
          <w:p w14:paraId="5A24A32E"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Kuria tekstus, iš esmės atsižvelgdami į temą, problemą, tikslą, komunikavimo situaciją, adresatą. Pasirenka atitinkamą teksto žanrą ir tipą, laikosi jo pagrindinių reikalavimų. Pasirenka tinkamą raišką, iš dalies laikosi kalbos stiliaus reikalavimų (C1.1.3)</w:t>
            </w:r>
          </w:p>
          <w:p w14:paraId="4A950C2E" w14:textId="77777777" w:rsidR="00A173AF" w:rsidRPr="00C51F76" w:rsidRDefault="00A173AF" w:rsidP="00BF75C0">
            <w:pPr>
              <w:pBdr>
                <w:top w:val="nil"/>
                <w:left w:val="nil"/>
                <w:bottom w:val="nil"/>
                <w:right w:val="nil"/>
                <w:between w:val="nil"/>
              </w:pBdr>
              <w:spacing w:after="0" w:line="240" w:lineRule="auto"/>
              <w:rPr>
                <w:rFonts w:ascii="Times New Roman" w:hAnsi="Times New Roman" w:cs="Times New Roman"/>
                <w:sz w:val="24"/>
                <w:szCs w:val="24"/>
              </w:rPr>
            </w:pPr>
            <w:r w:rsidRPr="00C51F76">
              <w:rPr>
                <w:rFonts w:ascii="Times New Roman" w:hAnsi="Times New Roman" w:cs="Times New Roman"/>
                <w:sz w:val="24"/>
                <w:szCs w:val="24"/>
              </w:rPr>
              <w:t xml:space="preserve">Taiko daugumą rašybos, gramatikos ir skyrybos taisyklių. </w:t>
            </w:r>
            <w:r w:rsidRPr="00C51F76">
              <w:rPr>
                <w:rFonts w:ascii="Times New Roman" w:hAnsi="Times New Roman" w:cs="Times New Roman"/>
                <w:sz w:val="24"/>
                <w:szCs w:val="24"/>
                <w:highlight w:val="white"/>
              </w:rPr>
              <w:t>Tinkamai vartoja bendrinės kalbos leksiką</w:t>
            </w:r>
            <w:r w:rsidRPr="00C51F76">
              <w:rPr>
                <w:rFonts w:ascii="Times New Roman" w:hAnsi="Times New Roman" w:cs="Times New Roman"/>
                <w:sz w:val="24"/>
                <w:szCs w:val="24"/>
              </w:rPr>
              <w:t>, iš esmės paiso stiliaus reikalavimų (C2.2.3).</w:t>
            </w:r>
          </w:p>
          <w:p w14:paraId="53010CD6"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701" w:type="dxa"/>
          </w:tcPr>
          <w:p w14:paraId="6A565C8F"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 xml:space="preserve">Wykorzystując opracowany materiał, napiszą pracę pisemną w formie rozprawki na jeden z podanych tematów. </w:t>
            </w:r>
          </w:p>
        </w:tc>
        <w:tc>
          <w:tcPr>
            <w:tcW w:w="2693" w:type="dxa"/>
          </w:tcPr>
          <w:p w14:paraId="0E29CC98" w14:textId="77777777" w:rsidR="00A173AF" w:rsidRPr="00C51F76" w:rsidRDefault="00A173AF" w:rsidP="00BF75C0">
            <w:pPr>
              <w:spacing w:after="0" w:line="240" w:lineRule="auto"/>
              <w:rPr>
                <w:rFonts w:ascii="Times New Roman" w:eastAsia="Times New Roman" w:hAnsi="Times New Roman" w:cs="Times New Roman"/>
                <w:color w:val="1F4E79"/>
                <w:sz w:val="24"/>
                <w:szCs w:val="24"/>
                <w:u w:val="single"/>
              </w:rPr>
            </w:pPr>
            <w:r w:rsidRPr="00C51F76">
              <w:rPr>
                <w:rFonts w:ascii="Times New Roman" w:eastAsia="Times New Roman" w:hAnsi="Times New Roman" w:cs="Times New Roman"/>
                <w:sz w:val="24"/>
                <w:szCs w:val="24"/>
              </w:rPr>
              <w:t>1. Praca indywidualna.</w:t>
            </w:r>
            <w:r w:rsidRPr="00C51F76">
              <w:rPr>
                <w:rFonts w:ascii="Times New Roman" w:eastAsia="Times New Roman" w:hAnsi="Times New Roman" w:cs="Times New Roman"/>
                <w:color w:val="1F4E79"/>
                <w:sz w:val="24"/>
                <w:szCs w:val="24"/>
                <w:u w:val="single"/>
              </w:rPr>
              <w:t xml:space="preserve"> </w:t>
            </w:r>
            <w:r w:rsidRPr="00C51F76">
              <w:rPr>
                <w:rFonts w:ascii="Times New Roman" w:eastAsia="Times New Roman" w:hAnsi="Times New Roman" w:cs="Times New Roman"/>
                <w:color w:val="000000" w:themeColor="text1"/>
                <w:sz w:val="24"/>
                <w:szCs w:val="24"/>
              </w:rPr>
              <w:t xml:space="preserve">Napisanie pracy pisemnej na wybrany temat wg stworzonego planu, uwzględniając kryteria oceny rozprawki. </w:t>
            </w:r>
          </w:p>
          <w:p w14:paraId="749A933F" w14:textId="77777777" w:rsidR="00A173AF" w:rsidRPr="00C51F76" w:rsidRDefault="00A173AF" w:rsidP="00BF75C0">
            <w:pPr>
              <w:spacing w:after="0" w:line="240" w:lineRule="auto"/>
              <w:rPr>
                <w:rFonts w:ascii="Times New Roman" w:eastAsia="Times New Roman" w:hAnsi="Times New Roman" w:cs="Times New Roman"/>
                <w:color w:val="1F4E79"/>
                <w:sz w:val="24"/>
                <w:szCs w:val="24"/>
                <w:u w:val="single"/>
              </w:rPr>
            </w:pPr>
          </w:p>
          <w:p w14:paraId="690FC248" w14:textId="77777777" w:rsidR="00A173AF" w:rsidRPr="00C51F76" w:rsidRDefault="00A173AF" w:rsidP="00BF75C0">
            <w:pPr>
              <w:spacing w:after="0" w:line="240" w:lineRule="auto"/>
              <w:jc w:val="center"/>
              <w:rPr>
                <w:rFonts w:ascii="Times New Roman" w:eastAsia="Times New Roman" w:hAnsi="Times New Roman" w:cs="Times New Roman"/>
                <w:sz w:val="24"/>
                <w:szCs w:val="24"/>
              </w:rPr>
            </w:pPr>
          </w:p>
          <w:p w14:paraId="1C9D41AA" w14:textId="77777777" w:rsidR="00A173AF" w:rsidRPr="00C51F76" w:rsidRDefault="00A173AF" w:rsidP="00BF75C0">
            <w:pPr>
              <w:spacing w:after="0" w:line="240" w:lineRule="auto"/>
              <w:rPr>
                <w:rFonts w:ascii="Times New Roman" w:eastAsia="Times New Roman" w:hAnsi="Times New Roman" w:cs="Times New Roman"/>
                <w:sz w:val="24"/>
                <w:szCs w:val="24"/>
              </w:rPr>
            </w:pPr>
          </w:p>
        </w:tc>
        <w:tc>
          <w:tcPr>
            <w:tcW w:w="1701" w:type="dxa"/>
          </w:tcPr>
          <w:p w14:paraId="57ECD3C0"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sz w:val="24"/>
                <w:szCs w:val="24"/>
              </w:rPr>
              <w:t>Napiszą  pracę pisemną w formie rozprawki na jeden z podanych tematów.</w:t>
            </w:r>
          </w:p>
        </w:tc>
        <w:tc>
          <w:tcPr>
            <w:tcW w:w="1418" w:type="dxa"/>
          </w:tcPr>
          <w:p w14:paraId="3384410C" w14:textId="77777777" w:rsidR="00A173AF" w:rsidRPr="00C51F76" w:rsidRDefault="00A173AF" w:rsidP="00BF75C0">
            <w:pPr>
              <w:spacing w:after="0" w:line="240" w:lineRule="auto"/>
              <w:rPr>
                <w:rFonts w:ascii="Times New Roman" w:eastAsia="Times New Roman" w:hAnsi="Times New Roman" w:cs="Times New Roman"/>
                <w:sz w:val="24"/>
                <w:szCs w:val="24"/>
              </w:rPr>
            </w:pPr>
            <w:r w:rsidRPr="00C51F76">
              <w:rPr>
                <w:rFonts w:ascii="Times New Roman" w:eastAsia="Times New Roman" w:hAnsi="Times New Roman" w:cs="Times New Roman"/>
                <w:color w:val="000000"/>
                <w:sz w:val="24"/>
                <w:szCs w:val="24"/>
              </w:rPr>
              <w:t>Ocenianie według kryteriów oceny rozprawki</w:t>
            </w:r>
          </w:p>
          <w:p w14:paraId="73C02A18" w14:textId="77777777" w:rsidR="00A173AF" w:rsidRPr="00C51F76" w:rsidRDefault="00A173AF" w:rsidP="00BF75C0">
            <w:pPr>
              <w:spacing w:after="0" w:line="240" w:lineRule="auto"/>
              <w:rPr>
                <w:rFonts w:ascii="Times New Roman" w:eastAsia="Times New Roman" w:hAnsi="Times New Roman" w:cs="Times New Roman"/>
                <w:sz w:val="24"/>
                <w:szCs w:val="24"/>
              </w:rPr>
            </w:pPr>
          </w:p>
        </w:tc>
      </w:tr>
      <w:bookmarkEnd w:id="4"/>
    </w:tbl>
    <w:p w14:paraId="26FD8C7C" w14:textId="44352751" w:rsidR="00FE2FDD" w:rsidRDefault="00FE2FDD">
      <w:pPr>
        <w:rPr>
          <w:rFonts w:ascii="Times New Roman" w:eastAsia="Times New Roman" w:hAnsi="Times New Roman" w:cs="Times New Roman"/>
          <w:b/>
          <w:color w:val="FF0000"/>
          <w:sz w:val="24"/>
          <w:szCs w:val="24"/>
        </w:rPr>
      </w:pPr>
    </w:p>
    <w:tbl>
      <w:tblPr>
        <w:tblStyle w:val="TableGrid"/>
        <w:tblW w:w="10348" w:type="dxa"/>
        <w:tblInd w:w="-147" w:type="dxa"/>
        <w:tblLook w:val="04A0" w:firstRow="1" w:lastRow="0" w:firstColumn="1" w:lastColumn="0" w:noHBand="0" w:noVBand="1"/>
      </w:tblPr>
      <w:tblGrid>
        <w:gridCol w:w="10348"/>
      </w:tblGrid>
      <w:tr w:rsidR="00A173AF" w14:paraId="74254014" w14:textId="77777777" w:rsidTr="00CA4A8E">
        <w:tc>
          <w:tcPr>
            <w:tcW w:w="10348" w:type="dxa"/>
          </w:tcPr>
          <w:p w14:paraId="5D0B0286"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Karta pracy 1.</w:t>
            </w:r>
          </w:p>
          <w:p w14:paraId="0A6CA8AC"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Praca domowa do wyboru</w:t>
            </w:r>
          </w:p>
          <w:p w14:paraId="058F87BC" w14:textId="73F66AD2" w:rsidR="00A173AF" w:rsidRDefault="00951309"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1. Przyjrzyj</w:t>
            </w:r>
            <w:r w:rsidR="00A173AF">
              <w:rPr>
                <w:rFonts w:ascii="Times New Roman" w:eastAsia="Times New Roman" w:hAnsi="Times New Roman" w:cs="Times New Roman"/>
              </w:rPr>
              <w:t xml:space="preserve"> się po</w:t>
            </w:r>
            <w:r>
              <w:rPr>
                <w:rFonts w:ascii="Times New Roman" w:eastAsia="Times New Roman" w:hAnsi="Times New Roman" w:cs="Times New Roman"/>
              </w:rPr>
              <w:t>danemu zdjęciu oraz przygotuj</w:t>
            </w:r>
            <w:r w:rsidR="00A173AF">
              <w:rPr>
                <w:rFonts w:ascii="Times New Roman" w:eastAsia="Times New Roman" w:hAnsi="Times New Roman" w:cs="Times New Roman"/>
              </w:rPr>
              <w:t xml:space="preserve"> notatkę o osobie, której imię i nazwisko zostało</w:t>
            </w:r>
            <w:r>
              <w:rPr>
                <w:rFonts w:ascii="Times New Roman" w:eastAsia="Times New Roman" w:hAnsi="Times New Roman" w:cs="Times New Roman"/>
              </w:rPr>
              <w:t xml:space="preserve"> upamiętnione w Kownie. Wskaż</w:t>
            </w:r>
            <w:r w:rsidR="00A173AF">
              <w:rPr>
                <w:rFonts w:ascii="Times New Roman" w:eastAsia="Times New Roman" w:hAnsi="Times New Roman" w:cs="Times New Roman"/>
              </w:rPr>
              <w:t xml:space="preserve"> źródła, z jakich </w:t>
            </w:r>
            <w:r>
              <w:rPr>
                <w:rFonts w:ascii="Times New Roman" w:eastAsia="Times New Roman" w:hAnsi="Times New Roman" w:cs="Times New Roman"/>
              </w:rPr>
              <w:t>korzystałeś(-łaś)</w:t>
            </w:r>
            <w:r w:rsidR="00A173AF">
              <w:rPr>
                <w:rFonts w:ascii="Times New Roman" w:eastAsia="Times New Roman" w:hAnsi="Times New Roman" w:cs="Times New Roman"/>
              </w:rPr>
              <w:t>.</w:t>
            </w:r>
          </w:p>
          <w:p w14:paraId="162C0E9B" w14:textId="79C2E88B" w:rsidR="00A173AF" w:rsidRPr="00432AA6" w:rsidRDefault="00951309"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2. Przygotuj</w:t>
            </w:r>
            <w:r w:rsidR="00A173AF">
              <w:rPr>
                <w:rFonts w:ascii="Times New Roman" w:eastAsia="Times New Roman" w:hAnsi="Times New Roman" w:cs="Times New Roman"/>
              </w:rPr>
              <w:t xml:space="preserve"> notatkę o Dniu Obrońców Wolności obchodzonym na Litwie.</w:t>
            </w:r>
            <w:r w:rsidR="00A173AF" w:rsidRPr="001E35EE">
              <w:rPr>
                <w:rFonts w:ascii="Times New Roman" w:eastAsia="Times New Roman" w:hAnsi="Times New Roman" w:cs="Times New Roman"/>
              </w:rPr>
              <w:t xml:space="preserve"> </w:t>
            </w:r>
            <w:r>
              <w:rPr>
                <w:rFonts w:ascii="Times New Roman" w:eastAsia="Times New Roman" w:hAnsi="Times New Roman" w:cs="Times New Roman"/>
              </w:rPr>
              <w:t>Wskaż źródła, z jakich korzystałeś(-łaś)</w:t>
            </w:r>
            <w:r w:rsidR="00A173AF">
              <w:rPr>
                <w:rFonts w:ascii="Times New Roman" w:eastAsia="Times New Roman" w:hAnsi="Times New Roman" w:cs="Times New Roman"/>
              </w:rPr>
              <w:t xml:space="preserve">. </w:t>
            </w:r>
          </w:p>
          <w:p w14:paraId="4718D1D0" w14:textId="269C2A94" w:rsidR="00A173AF" w:rsidRPr="00432AA6" w:rsidRDefault="00A173AF" w:rsidP="00432AA6">
            <w:pPr>
              <w:spacing w:after="160" w:line="259" w:lineRule="auto"/>
              <w:jc w:val="center"/>
              <w:rPr>
                <w:rFonts w:ascii="Times New Roman" w:eastAsia="Times New Roman" w:hAnsi="Times New Roman" w:cs="Times New Roman"/>
                <w:b/>
                <w:sz w:val="24"/>
                <w:szCs w:val="24"/>
              </w:rPr>
            </w:pPr>
            <w:r>
              <w:rPr>
                <w:noProof/>
              </w:rPr>
              <w:lastRenderedPageBreak/>
              <w:drawing>
                <wp:inline distT="0" distB="0" distL="0" distR="0" wp14:anchorId="69130591" wp14:editId="52238E0F">
                  <wp:extent cx="4905375" cy="2761317"/>
                  <wp:effectExtent l="0" t="0" r="0" b="1270"/>
                  <wp:docPr id="9" name="Paveikslėlis 1" descr="https://upload.wikimedia.org/wikipedia/commons/thumb/d/de/Laisv%C4%97s_al._Romas_kalanta.JPG/1920px-Laisv%C4%97s_al._Romas_ka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e/Laisv%C4%97s_al._Romas_kalanta.JPG/1920px-Laisv%C4%97s_al._Romas_kalan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5630" cy="2767090"/>
                          </a:xfrm>
                          <a:prstGeom prst="rect">
                            <a:avLst/>
                          </a:prstGeom>
                          <a:noFill/>
                          <a:ln>
                            <a:noFill/>
                          </a:ln>
                        </pic:spPr>
                      </pic:pic>
                    </a:graphicData>
                  </a:graphic>
                </wp:inline>
              </w:drawing>
            </w:r>
          </w:p>
        </w:tc>
      </w:tr>
    </w:tbl>
    <w:p w14:paraId="46321B27" w14:textId="433CC0CF" w:rsidR="00A173AF" w:rsidRDefault="00A173AF">
      <w:pPr>
        <w:rPr>
          <w:rFonts w:ascii="Times New Roman" w:eastAsia="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0075"/>
      </w:tblGrid>
      <w:tr w:rsidR="00A173AF" w14:paraId="17C838D8" w14:textId="77777777" w:rsidTr="00432AA6">
        <w:tc>
          <w:tcPr>
            <w:tcW w:w="10206" w:type="dxa"/>
          </w:tcPr>
          <w:p w14:paraId="6F4BEC14"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Karta pracy 2.</w:t>
            </w:r>
          </w:p>
          <w:p w14:paraId="4EACA3CA"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Grupa 1. </w:t>
            </w:r>
          </w:p>
          <w:p w14:paraId="50146535"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1. Na podstawie aktu I, sc. 1 [od początku do wersu 180] przygotujcie notatkę, w której zostaną wykorzystane następujące słowa-klucze: młodzi ludzie, wieczór wigilijny, sytuacja i postawa uwięzionych, kapral, aresztowanie Żegoty, motywy działania i osobowość Nowosilcowa, przebieg  śledztwa, poświęcenie się Tomasza, warunki w więzieniu, wesołe usposobienie Frejenda.</w:t>
            </w:r>
          </w:p>
          <w:p w14:paraId="397B8084"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2. Zinterpretujcie słowa Tomasza Zana:</w:t>
            </w:r>
          </w:p>
          <w:p w14:paraId="51FE0EC2" w14:textId="77777777" w:rsidR="00A173AF" w:rsidRDefault="00A173AF" w:rsidP="00A173AF">
            <w:pPr>
              <w:rPr>
                <w:rFonts w:ascii="Times New Roman" w:eastAsia="Times New Roman" w:hAnsi="Times New Roman" w:cs="Times New Roman"/>
                <w:i/>
              </w:rPr>
            </w:pPr>
            <w:r>
              <w:rPr>
                <w:rFonts w:ascii="Times New Roman" w:eastAsia="Times New Roman" w:hAnsi="Times New Roman" w:cs="Times New Roman"/>
                <w:i/>
              </w:rPr>
              <w:t>Musi z towarzystw naszych wielką rzecz wysnować</w:t>
            </w:r>
          </w:p>
          <w:p w14:paraId="1A891B45" w14:textId="77777777" w:rsidR="00A173AF" w:rsidRDefault="00A173AF" w:rsidP="00A173AF">
            <w:pPr>
              <w:rPr>
                <w:rFonts w:ascii="Times New Roman" w:eastAsia="Times New Roman" w:hAnsi="Times New Roman" w:cs="Times New Roman"/>
                <w:i/>
              </w:rPr>
            </w:pPr>
            <w:r>
              <w:rPr>
                <w:rFonts w:ascii="Times New Roman" w:eastAsia="Times New Roman" w:hAnsi="Times New Roman" w:cs="Times New Roman"/>
                <w:i/>
              </w:rPr>
              <w:t>I nowych wiele ofiar carowi poświęcić.</w:t>
            </w:r>
          </w:p>
          <w:p w14:paraId="18E7E409" w14:textId="77777777" w:rsidR="00A173AF" w:rsidRDefault="00A173AF" w:rsidP="00A173AF">
            <w:pPr>
              <w:spacing w:after="160" w:line="259" w:lineRule="auto"/>
              <w:rPr>
                <w:rFonts w:ascii="Times New Roman" w:eastAsia="Times New Roman" w:hAnsi="Times New Roman" w:cs="Times New Roman"/>
              </w:rPr>
            </w:pPr>
          </w:p>
          <w:p w14:paraId="1323E911"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Grupa 2. </w:t>
            </w:r>
          </w:p>
          <w:p w14:paraId="63B0E2B4"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1. Na podstawie aktu I, sc. 1 [od wersu 180 do wersu 306]  przygotujcie notatkę, w której zostaną wykorzystane następujące słowa-klucze: kibitki, kościół, wygląd chłopców, zmiany w wyglądzie Janczewskiego, zachowanie się Janczewskiego, postawa gapiących się ludzi, skatowany Wasilewski, zachowanie się żołnierza, nawiązanie do Biblii, samobójstwo Ksawerego.</w:t>
            </w:r>
          </w:p>
          <w:p w14:paraId="13F5EFB5" w14:textId="77777777" w:rsidR="00A173AF" w:rsidRDefault="00A173AF" w:rsidP="00A173AF">
            <w:pPr>
              <w:shd w:val="clear" w:color="auto" w:fill="FFFFFF"/>
              <w:rPr>
                <w:rFonts w:ascii="Times New Roman" w:eastAsia="Times New Roman" w:hAnsi="Times New Roman" w:cs="Times New Roman"/>
              </w:rPr>
            </w:pPr>
            <w:r>
              <w:rPr>
                <w:rFonts w:ascii="Times New Roman" w:eastAsia="Times New Roman" w:hAnsi="Times New Roman" w:cs="Times New Roman"/>
              </w:rPr>
              <w:t>2. Zinterpretujcie słowa Jana Sobolewskiego:</w:t>
            </w:r>
          </w:p>
          <w:p w14:paraId="5CF99DD6" w14:textId="77777777" w:rsidR="00A173AF" w:rsidRDefault="00A173AF" w:rsidP="00A173AF">
            <w:pPr>
              <w:shd w:val="clear" w:color="auto" w:fill="FFFFFF"/>
              <w:rPr>
                <w:rFonts w:ascii="Times New Roman" w:eastAsia="Times New Roman" w:hAnsi="Times New Roman" w:cs="Times New Roman"/>
              </w:rPr>
            </w:pPr>
          </w:p>
          <w:p w14:paraId="6F290596" w14:textId="77777777" w:rsidR="00A173AF" w:rsidRPr="0025030B" w:rsidRDefault="00A173AF" w:rsidP="00A173AF">
            <w:pPr>
              <w:rPr>
                <w:rFonts w:ascii="Times New Roman" w:eastAsia="Times New Roman" w:hAnsi="Times New Roman" w:cs="Times New Roman"/>
                <w:i/>
              </w:rPr>
            </w:pPr>
            <w:r w:rsidRPr="0025030B">
              <w:rPr>
                <w:rFonts w:ascii="Times New Roman" w:eastAsia="Times New Roman" w:hAnsi="Times New Roman" w:cs="Times New Roman"/>
                <w:i/>
              </w:rPr>
              <w:t>Jeśli zapomnę o nich, Ty, Boże na niebie,</w:t>
            </w:r>
          </w:p>
          <w:p w14:paraId="13C84C72" w14:textId="77777777" w:rsidR="00A173AF" w:rsidRPr="0025030B" w:rsidRDefault="00A173AF" w:rsidP="00A173AF">
            <w:pPr>
              <w:rPr>
                <w:rFonts w:ascii="Times New Roman" w:eastAsia="Times New Roman" w:hAnsi="Times New Roman" w:cs="Times New Roman"/>
                <w:i/>
              </w:rPr>
            </w:pPr>
            <w:r w:rsidRPr="0025030B">
              <w:rPr>
                <w:rFonts w:ascii="Times New Roman" w:eastAsia="Times New Roman" w:hAnsi="Times New Roman" w:cs="Times New Roman"/>
                <w:i/>
              </w:rPr>
              <w:t>Zapomnij o mnie.</w:t>
            </w:r>
          </w:p>
          <w:p w14:paraId="06297C1F" w14:textId="77777777" w:rsidR="00A173AF" w:rsidRDefault="00A173AF" w:rsidP="00A173AF">
            <w:pPr>
              <w:shd w:val="clear" w:color="auto" w:fill="FFFFFF"/>
              <w:rPr>
                <w:rFonts w:ascii="Times New Roman" w:eastAsia="Times New Roman" w:hAnsi="Times New Roman" w:cs="Times New Roman"/>
              </w:rPr>
            </w:pPr>
          </w:p>
          <w:p w14:paraId="008B686A"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Grupa 3. </w:t>
            </w:r>
          </w:p>
          <w:p w14:paraId="7F3151FE"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1. Na podstawie aktu I, sc. 7 [od początku do wersu 189]  przygotujcie notatkę, w której zostaną wykorzystane następujące słowa-klucze: podział na grupy, tematy do rozmowy, Nowosilcow w Warszawie,  polska poezja, </w:t>
            </w:r>
            <w:r>
              <w:rPr>
                <w:rFonts w:ascii="Times New Roman" w:eastAsia="Times New Roman" w:hAnsi="Times New Roman" w:cs="Times New Roman"/>
              </w:rPr>
              <w:lastRenderedPageBreak/>
              <w:t xml:space="preserve">Litwa, wygląd i zachowanie Cichowskiego przed aresztowaniem, tortury w  więzieniu, wygląd i zachowanie Cichowskiego po zwolnieniu z więzienia, milczenie, pamięć. </w:t>
            </w:r>
          </w:p>
          <w:p w14:paraId="222372EA" w14:textId="77777777" w:rsidR="00A173AF" w:rsidRDefault="00A173AF" w:rsidP="00A173AF">
            <w:pPr>
              <w:shd w:val="clear" w:color="auto" w:fill="FFFFFF"/>
              <w:rPr>
                <w:rFonts w:ascii="Times New Roman" w:eastAsia="Times New Roman" w:hAnsi="Times New Roman" w:cs="Times New Roman"/>
              </w:rPr>
            </w:pPr>
            <w:r>
              <w:rPr>
                <w:rFonts w:ascii="Times New Roman" w:eastAsia="Times New Roman" w:hAnsi="Times New Roman" w:cs="Times New Roman"/>
              </w:rPr>
              <w:t>2. Zinterpretujcie słowa Adolfa Januszkiewicza:</w:t>
            </w:r>
          </w:p>
          <w:p w14:paraId="44FC40C4" w14:textId="77777777" w:rsidR="00A173AF" w:rsidRPr="00F869ED" w:rsidRDefault="00A173AF" w:rsidP="00A173AF">
            <w:pPr>
              <w:shd w:val="clear" w:color="auto" w:fill="FFFFFF"/>
              <w:rPr>
                <w:rFonts w:ascii="Times New Roman" w:eastAsia="Times New Roman" w:hAnsi="Times New Roman" w:cs="Times New Roman"/>
                <w:i/>
              </w:rPr>
            </w:pPr>
          </w:p>
          <w:p w14:paraId="1C4D7D2A" w14:textId="77777777" w:rsidR="00A173AF" w:rsidRPr="00F869ED" w:rsidRDefault="00A173AF" w:rsidP="00A173AF">
            <w:pPr>
              <w:shd w:val="clear" w:color="auto" w:fill="FFFFFF"/>
              <w:rPr>
                <w:rFonts w:ascii="Times New Roman" w:eastAsia="Times New Roman" w:hAnsi="Times New Roman" w:cs="Times New Roman"/>
                <w:i/>
              </w:rPr>
            </w:pPr>
            <w:r w:rsidRPr="00F869ED">
              <w:rPr>
                <w:rFonts w:ascii="Times New Roman" w:eastAsia="Times New Roman" w:hAnsi="Times New Roman" w:cs="Times New Roman"/>
                <w:i/>
              </w:rPr>
              <w:t>Bo teraz Polsk</w:t>
            </w:r>
            <w:r>
              <w:rPr>
                <w:rFonts w:ascii="Times New Roman" w:eastAsia="Times New Roman" w:hAnsi="Times New Roman" w:cs="Times New Roman"/>
                <w:i/>
              </w:rPr>
              <w:t>a</w:t>
            </w:r>
            <w:r w:rsidRPr="00F869ED">
              <w:rPr>
                <w:rFonts w:ascii="Times New Roman" w:eastAsia="Times New Roman" w:hAnsi="Times New Roman" w:cs="Times New Roman"/>
                <w:i/>
              </w:rPr>
              <w:t xml:space="preserve"> żyje, kwitnie w ziemi cieniach,</w:t>
            </w:r>
          </w:p>
          <w:p w14:paraId="63C7858E" w14:textId="77777777" w:rsidR="00A173AF" w:rsidRPr="00F869ED" w:rsidRDefault="00A173AF" w:rsidP="00A173AF">
            <w:pPr>
              <w:shd w:val="clear" w:color="auto" w:fill="FFFFFF"/>
              <w:rPr>
                <w:rFonts w:ascii="Times New Roman" w:eastAsia="Times New Roman" w:hAnsi="Times New Roman" w:cs="Times New Roman"/>
                <w:i/>
              </w:rPr>
            </w:pPr>
            <w:r w:rsidRPr="00F869ED">
              <w:rPr>
                <w:rFonts w:ascii="Times New Roman" w:eastAsia="Times New Roman" w:hAnsi="Times New Roman" w:cs="Times New Roman"/>
                <w:i/>
              </w:rPr>
              <w:t>Jej dzieje na Sybirze, w twierdzach</w:t>
            </w:r>
            <w:r>
              <w:rPr>
                <w:rFonts w:ascii="Times New Roman" w:eastAsia="Times New Roman" w:hAnsi="Times New Roman" w:cs="Times New Roman"/>
                <w:i/>
              </w:rPr>
              <w:t xml:space="preserve"> </w:t>
            </w:r>
            <w:r w:rsidRPr="00F869ED">
              <w:rPr>
                <w:rFonts w:ascii="Times New Roman" w:eastAsia="Times New Roman" w:hAnsi="Times New Roman" w:cs="Times New Roman"/>
                <w:i/>
              </w:rPr>
              <w:t>i więzieniach.</w:t>
            </w:r>
          </w:p>
          <w:p w14:paraId="785B757E" w14:textId="77777777" w:rsidR="00A173AF" w:rsidRDefault="00A173AF" w:rsidP="00A173AF">
            <w:pPr>
              <w:shd w:val="clear" w:color="auto" w:fill="FFFFFF"/>
              <w:rPr>
                <w:rFonts w:ascii="Times New Roman" w:eastAsia="Times New Roman" w:hAnsi="Times New Roman" w:cs="Times New Roman"/>
              </w:rPr>
            </w:pPr>
          </w:p>
          <w:p w14:paraId="06EB9BE4" w14:textId="77777777" w:rsidR="00A173AF" w:rsidRDefault="00A173AF">
            <w:pPr>
              <w:rPr>
                <w:rFonts w:ascii="Times New Roman" w:eastAsia="Times New Roman" w:hAnsi="Times New Roman" w:cs="Times New Roman"/>
                <w:sz w:val="24"/>
                <w:szCs w:val="24"/>
              </w:rPr>
            </w:pPr>
          </w:p>
        </w:tc>
      </w:tr>
    </w:tbl>
    <w:p w14:paraId="0CBD9441" w14:textId="002CCC3E" w:rsidR="00A173AF" w:rsidRDefault="00A173AF">
      <w:pPr>
        <w:rPr>
          <w:rFonts w:ascii="Times New Roman" w:eastAsia="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0075"/>
      </w:tblGrid>
      <w:tr w:rsidR="00A173AF" w14:paraId="11DF5D5B" w14:textId="77777777" w:rsidTr="00432AA6">
        <w:tc>
          <w:tcPr>
            <w:tcW w:w="10206" w:type="dxa"/>
          </w:tcPr>
          <w:p w14:paraId="797ECC97" w14:textId="77777777" w:rsidR="00A173AF" w:rsidRDefault="00A173AF" w:rsidP="00A173AF">
            <w:pPr>
              <w:rPr>
                <w:rFonts w:ascii="Times New Roman" w:eastAsia="Times New Roman" w:hAnsi="Times New Roman" w:cs="Times New Roman"/>
              </w:rPr>
            </w:pPr>
            <w:r>
              <w:rPr>
                <w:rFonts w:ascii="Times New Roman" w:eastAsia="Times New Roman" w:hAnsi="Times New Roman" w:cs="Times New Roman"/>
              </w:rPr>
              <w:t>Karta pracy 3.</w:t>
            </w:r>
          </w:p>
          <w:p w14:paraId="107BB378" w14:textId="77777777" w:rsidR="00A173AF" w:rsidRDefault="00A173AF" w:rsidP="00A173AF">
            <w:pPr>
              <w:rPr>
                <w:rFonts w:ascii="Times New Roman" w:eastAsia="Times New Roman" w:hAnsi="Times New Roman" w:cs="Times New Roman"/>
              </w:rPr>
            </w:pPr>
          </w:p>
          <w:p w14:paraId="74A0CABF" w14:textId="783928ED" w:rsidR="00A173AF" w:rsidRDefault="00951309" w:rsidP="00A173AF">
            <w:pPr>
              <w:rPr>
                <w:rFonts w:ascii="Times New Roman" w:eastAsia="Times New Roman" w:hAnsi="Times New Roman" w:cs="Times New Roman"/>
              </w:rPr>
            </w:pPr>
            <w:r>
              <w:rPr>
                <w:rFonts w:ascii="Times New Roman" w:eastAsia="Times New Roman" w:hAnsi="Times New Roman" w:cs="Times New Roman"/>
              </w:rPr>
              <w:t>Obejrzyj</w:t>
            </w:r>
            <w:r w:rsidR="00A173AF">
              <w:rPr>
                <w:rFonts w:ascii="Times New Roman" w:eastAsia="Times New Roman" w:hAnsi="Times New Roman" w:cs="Times New Roman"/>
              </w:rPr>
              <w:t xml:space="preserve"> fragment filmu T. Konwickiego </w:t>
            </w:r>
            <w:r w:rsidR="00A173AF" w:rsidRPr="00BC6AE8">
              <w:rPr>
                <w:rFonts w:ascii="Times New Roman" w:eastAsia="Times New Roman" w:hAnsi="Times New Roman" w:cs="Times New Roman"/>
                <w:i/>
              </w:rPr>
              <w:t>Lawa</w:t>
            </w:r>
            <w:r w:rsidR="00A173AF">
              <w:rPr>
                <w:rFonts w:ascii="Times New Roman" w:eastAsia="Times New Roman" w:hAnsi="Times New Roman" w:cs="Times New Roman"/>
                <w:i/>
              </w:rPr>
              <w:t xml:space="preserve"> </w:t>
            </w:r>
            <w:r w:rsidR="00A173AF" w:rsidRPr="00BC6AE8">
              <w:rPr>
                <w:rFonts w:ascii="Times New Roman" w:eastAsia="Times New Roman" w:hAnsi="Times New Roman" w:cs="Times New Roman"/>
              </w:rPr>
              <w:t>[</w:t>
            </w:r>
            <w:r w:rsidR="00A173AF">
              <w:rPr>
                <w:rFonts w:ascii="Times New Roman" w:eastAsia="Times New Roman" w:hAnsi="Times New Roman" w:cs="Times New Roman"/>
              </w:rPr>
              <w:t>od 50:10</w:t>
            </w:r>
            <w:r>
              <w:rPr>
                <w:rFonts w:ascii="Times New Roman" w:eastAsia="Times New Roman" w:hAnsi="Times New Roman" w:cs="Times New Roman"/>
              </w:rPr>
              <w:t xml:space="preserve"> do 52:35 min] oraz odpowiedz</w:t>
            </w:r>
            <w:r w:rsidR="00A173AF">
              <w:rPr>
                <w:rFonts w:ascii="Times New Roman" w:eastAsia="Times New Roman" w:hAnsi="Times New Roman" w:cs="Times New Roman"/>
              </w:rPr>
              <w:t xml:space="preserve"> na pytania. </w:t>
            </w:r>
          </w:p>
          <w:p w14:paraId="23C6F4FB" w14:textId="77777777" w:rsidR="00A173AF" w:rsidRDefault="00A173AF" w:rsidP="00A173AF">
            <w:pPr>
              <w:rPr>
                <w:rFonts w:ascii="Times New Roman" w:eastAsia="Times New Roman" w:hAnsi="Times New Roman" w:cs="Times New Roman"/>
              </w:rPr>
            </w:pPr>
          </w:p>
          <w:p w14:paraId="22B111A9" w14:textId="77777777" w:rsidR="00A173AF" w:rsidRDefault="00A173AF" w:rsidP="00A173AF">
            <w:pPr>
              <w:rPr>
                <w:rFonts w:ascii="Times New Roman" w:eastAsia="Times New Roman" w:hAnsi="Times New Roman" w:cs="Times New Roman"/>
              </w:rPr>
            </w:pPr>
            <w:r>
              <w:rPr>
                <w:rFonts w:ascii="Times New Roman" w:eastAsia="Times New Roman" w:hAnsi="Times New Roman" w:cs="Times New Roman"/>
              </w:rPr>
              <w:t xml:space="preserve">1. Kto i dlaczego wcielił się w rolę Adolfa w scenie </w:t>
            </w:r>
            <w:r w:rsidRPr="004A448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Salon warszawski</w:t>
            </w:r>
            <w:r w:rsidRPr="004A4489">
              <w:rPr>
                <w:rFonts w:ascii="Times New Roman" w:eastAsia="Times New Roman" w:hAnsi="Times New Roman" w:cs="Times New Roman"/>
                <w:bCs/>
                <w:color w:val="000000"/>
                <w:sz w:val="24"/>
                <w:szCs w:val="24"/>
              </w:rPr>
              <w:t>“</w:t>
            </w:r>
            <w:r>
              <w:rPr>
                <w:rFonts w:ascii="Times New Roman" w:eastAsia="Times New Roman" w:hAnsi="Times New Roman" w:cs="Times New Roman"/>
              </w:rPr>
              <w:t xml:space="preserve">? </w:t>
            </w:r>
          </w:p>
          <w:p w14:paraId="7DFF3704" w14:textId="77777777" w:rsidR="00A173AF" w:rsidRDefault="00A173AF" w:rsidP="00A173AF">
            <w:pPr>
              <w:rPr>
                <w:rFonts w:ascii="Times New Roman" w:eastAsia="Times New Roman" w:hAnsi="Times New Roman" w:cs="Times New Roman"/>
              </w:rPr>
            </w:pPr>
            <w:r>
              <w:rPr>
                <w:rFonts w:ascii="Times New Roman" w:eastAsia="Times New Roman" w:hAnsi="Times New Roman" w:cs="Times New Roman"/>
              </w:rPr>
              <w:t>2. Jak oceniasz taki pomysł reżysera T. Konwickiego? Uzasadnij.</w:t>
            </w:r>
          </w:p>
          <w:p w14:paraId="6FB1C4FF" w14:textId="4CAC42B8" w:rsidR="00A173AF" w:rsidRPr="003F3F2F" w:rsidRDefault="00A173AF" w:rsidP="003F3F2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3. Sporządź opis bibliograficzny filmu. </w:t>
            </w:r>
          </w:p>
        </w:tc>
      </w:tr>
    </w:tbl>
    <w:p w14:paraId="51A427C9" w14:textId="1BACF462" w:rsidR="00A173AF" w:rsidRDefault="00A173AF">
      <w:pPr>
        <w:rPr>
          <w:rFonts w:ascii="Times New Roman" w:eastAsia="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0075"/>
      </w:tblGrid>
      <w:tr w:rsidR="00A173AF" w14:paraId="654A8A39" w14:textId="77777777" w:rsidTr="00432AA6">
        <w:tc>
          <w:tcPr>
            <w:tcW w:w="10206" w:type="dxa"/>
          </w:tcPr>
          <w:p w14:paraId="63C7B5B5"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Karta pracy 4.</w:t>
            </w:r>
          </w:p>
          <w:p w14:paraId="6A6D7305" w14:textId="77777777" w:rsidR="00A173AF" w:rsidRDefault="00A173AF" w:rsidP="00A173AF">
            <w:pPr>
              <w:rPr>
                <w:rFonts w:ascii="Times New Roman" w:eastAsia="Times New Roman" w:hAnsi="Times New Roman" w:cs="Times New Roman"/>
              </w:rPr>
            </w:pPr>
            <w:r>
              <w:rPr>
                <w:rFonts w:ascii="Times New Roman" w:eastAsia="Times New Roman" w:hAnsi="Times New Roman" w:cs="Times New Roman"/>
              </w:rPr>
              <w:t>Uzupełnij tabelę.</w:t>
            </w:r>
          </w:p>
          <w:tbl>
            <w:tblPr>
              <w:tblStyle w:val="TableGrid"/>
              <w:tblW w:w="0" w:type="auto"/>
              <w:tblLook w:val="04A0" w:firstRow="1" w:lastRow="0" w:firstColumn="1" w:lastColumn="0" w:noHBand="0" w:noVBand="1"/>
            </w:tblPr>
            <w:tblGrid>
              <w:gridCol w:w="3134"/>
              <w:gridCol w:w="3134"/>
              <w:gridCol w:w="3134"/>
            </w:tblGrid>
            <w:tr w:rsidR="00A173AF" w14:paraId="751DEEF2" w14:textId="77777777" w:rsidTr="00BF75C0">
              <w:tc>
                <w:tcPr>
                  <w:tcW w:w="3134" w:type="dxa"/>
                </w:tcPr>
                <w:p w14:paraId="7FEFC0D2" w14:textId="77777777" w:rsidR="00A173AF" w:rsidRDefault="00A173AF" w:rsidP="00A173AF">
                  <w:pPr>
                    <w:rPr>
                      <w:rFonts w:ascii="Times New Roman" w:eastAsia="Times New Roman" w:hAnsi="Times New Roman" w:cs="Times New Roman"/>
                    </w:rPr>
                  </w:pPr>
                  <w:r>
                    <w:rPr>
                      <w:rFonts w:ascii="Times New Roman" w:eastAsia="Times New Roman" w:hAnsi="Times New Roman" w:cs="Times New Roman"/>
                    </w:rPr>
                    <w:t>Wymowa młodych Polaków</w:t>
                  </w:r>
                </w:p>
                <w:p w14:paraId="2BC54634" w14:textId="77777777" w:rsidR="00A173AF" w:rsidRDefault="00A173AF" w:rsidP="00A173AF">
                  <w:pPr>
                    <w:rPr>
                      <w:rFonts w:ascii="Times New Roman" w:eastAsia="Times New Roman" w:hAnsi="Times New Roman" w:cs="Times New Roman"/>
                    </w:rPr>
                  </w:pPr>
                  <w:r>
                    <w:rPr>
                      <w:rFonts w:ascii="Times New Roman" w:eastAsia="Times New Roman" w:hAnsi="Times New Roman" w:cs="Times New Roman"/>
                    </w:rPr>
                    <w:t>na Litwie</w:t>
                  </w:r>
                </w:p>
              </w:tc>
              <w:tc>
                <w:tcPr>
                  <w:tcW w:w="3134" w:type="dxa"/>
                </w:tcPr>
                <w:p w14:paraId="4A2313EE" w14:textId="2A222AC0" w:rsidR="00A173AF" w:rsidRPr="00424E89" w:rsidRDefault="00A173AF" w:rsidP="00A173AF">
                  <w:pPr>
                    <w:spacing w:after="160" w:line="259" w:lineRule="auto"/>
                    <w:rPr>
                      <w:rFonts w:ascii="Times New Roman" w:eastAsia="Times New Roman" w:hAnsi="Times New Roman" w:cs="Times New Roman"/>
                      <w:lang w:val="pl-PL"/>
                    </w:rPr>
                  </w:pPr>
                  <w:r>
                    <w:rPr>
                      <w:rFonts w:ascii="Times New Roman" w:eastAsia="Times New Roman" w:hAnsi="Times New Roman" w:cs="Times New Roman"/>
                      <w:lang w:val="pl-PL"/>
                    </w:rPr>
                    <w:t>Wyjaśnienie terminu, przykład</w:t>
                  </w:r>
                  <w:r w:rsidR="00951309">
                    <w:rPr>
                      <w:rFonts w:ascii="Times New Roman" w:eastAsia="Times New Roman" w:hAnsi="Times New Roman" w:cs="Times New Roman"/>
                      <w:lang w:val="pl-PL"/>
                    </w:rPr>
                    <w:t>y</w:t>
                  </w:r>
                </w:p>
              </w:tc>
              <w:tc>
                <w:tcPr>
                  <w:tcW w:w="3134" w:type="dxa"/>
                </w:tcPr>
                <w:p w14:paraId="3EC05F89" w14:textId="780AE49D"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Przykład</w:t>
                  </w:r>
                  <w:r w:rsidR="00951309">
                    <w:rPr>
                      <w:rFonts w:ascii="Times New Roman" w:eastAsia="Times New Roman" w:hAnsi="Times New Roman" w:cs="Times New Roman"/>
                    </w:rPr>
                    <w:t>y</w:t>
                  </w:r>
                  <w:r>
                    <w:rPr>
                      <w:rFonts w:ascii="Times New Roman" w:eastAsia="Times New Roman" w:hAnsi="Times New Roman" w:cs="Times New Roman"/>
                    </w:rPr>
                    <w:t xml:space="preserve"> z monologu Adolfa w scenie </w:t>
                  </w:r>
                  <w:r w:rsidRPr="004A4489">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Salon warszawski</w:t>
                  </w:r>
                  <w:r w:rsidRPr="004A4489">
                    <w:rPr>
                      <w:rFonts w:ascii="Times New Roman" w:eastAsia="Times New Roman" w:hAnsi="Times New Roman" w:cs="Times New Roman"/>
                      <w:bCs/>
                      <w:color w:val="000000"/>
                      <w:sz w:val="24"/>
                      <w:szCs w:val="24"/>
                    </w:rPr>
                    <w:t>“</w:t>
                  </w:r>
                </w:p>
              </w:tc>
            </w:tr>
            <w:tr w:rsidR="00A173AF" w14:paraId="43133A97" w14:textId="77777777" w:rsidTr="00BF75C0">
              <w:tc>
                <w:tcPr>
                  <w:tcW w:w="3134" w:type="dxa"/>
                </w:tcPr>
                <w:p w14:paraId="1864B480"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Labializowanie</w:t>
                  </w:r>
                </w:p>
                <w:p w14:paraId="6A6D4C44"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7E13CEA0"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58EACEFA" w14:textId="77777777" w:rsidR="00A173AF" w:rsidRDefault="00A173AF" w:rsidP="00A173AF">
                  <w:pPr>
                    <w:spacing w:after="160" w:line="259" w:lineRule="auto"/>
                    <w:rPr>
                      <w:rFonts w:ascii="Times New Roman" w:eastAsia="Times New Roman" w:hAnsi="Times New Roman" w:cs="Times New Roman"/>
                    </w:rPr>
                  </w:pPr>
                </w:p>
              </w:tc>
            </w:tr>
            <w:tr w:rsidR="00A173AF" w14:paraId="709A6092" w14:textId="77777777" w:rsidTr="00BF75C0">
              <w:tc>
                <w:tcPr>
                  <w:tcW w:w="3134" w:type="dxa"/>
                </w:tcPr>
                <w:p w14:paraId="53BB90AA"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Redukcja samogłosek</w:t>
                  </w:r>
                </w:p>
                <w:p w14:paraId="5DA9B37B"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52575AD6"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7C44A5D2" w14:textId="77777777" w:rsidR="00A173AF" w:rsidRDefault="00A173AF" w:rsidP="00A173AF">
                  <w:pPr>
                    <w:spacing w:after="160" w:line="259" w:lineRule="auto"/>
                    <w:rPr>
                      <w:rFonts w:ascii="Times New Roman" w:eastAsia="Times New Roman" w:hAnsi="Times New Roman" w:cs="Times New Roman"/>
                    </w:rPr>
                  </w:pPr>
                </w:p>
              </w:tc>
            </w:tr>
            <w:tr w:rsidR="00A173AF" w14:paraId="7D75C707" w14:textId="77777777" w:rsidTr="00BF75C0">
              <w:tc>
                <w:tcPr>
                  <w:tcW w:w="3134" w:type="dxa"/>
                </w:tcPr>
                <w:p w14:paraId="6D77C7D5"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Akanie</w:t>
                  </w:r>
                </w:p>
                <w:p w14:paraId="273A2DE4"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7DFF52E0"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471B4D6A" w14:textId="77777777" w:rsidR="00A173AF" w:rsidRDefault="00A173AF" w:rsidP="00A173AF">
                  <w:pPr>
                    <w:spacing w:after="160" w:line="259" w:lineRule="auto"/>
                    <w:rPr>
                      <w:rFonts w:ascii="Times New Roman" w:eastAsia="Times New Roman" w:hAnsi="Times New Roman" w:cs="Times New Roman"/>
                    </w:rPr>
                  </w:pPr>
                </w:p>
              </w:tc>
            </w:tr>
            <w:tr w:rsidR="00A173AF" w14:paraId="14E4428B" w14:textId="77777777" w:rsidTr="00BF75C0">
              <w:tc>
                <w:tcPr>
                  <w:tcW w:w="3134" w:type="dxa"/>
                </w:tcPr>
                <w:p w14:paraId="2A614A7C"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Mieszanie zakresu </w:t>
                  </w:r>
                  <w:r w:rsidRPr="00B05487">
                    <w:rPr>
                      <w:rFonts w:ascii="Times New Roman" w:eastAsia="Times New Roman" w:hAnsi="Times New Roman" w:cs="Times New Roman"/>
                      <w:i/>
                    </w:rPr>
                    <w:t>o/ó</w:t>
                  </w:r>
                </w:p>
                <w:p w14:paraId="71734319"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6DE1FDEE"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11D78A60" w14:textId="77777777" w:rsidR="00A173AF" w:rsidRDefault="00A173AF" w:rsidP="00A173AF">
                  <w:pPr>
                    <w:spacing w:after="160" w:line="259" w:lineRule="auto"/>
                    <w:rPr>
                      <w:rFonts w:ascii="Times New Roman" w:eastAsia="Times New Roman" w:hAnsi="Times New Roman" w:cs="Times New Roman"/>
                    </w:rPr>
                  </w:pPr>
                </w:p>
              </w:tc>
            </w:tr>
            <w:tr w:rsidR="00A173AF" w14:paraId="6B85C3AC" w14:textId="77777777" w:rsidTr="00BF75C0">
              <w:tc>
                <w:tcPr>
                  <w:tcW w:w="3134" w:type="dxa"/>
                </w:tcPr>
                <w:p w14:paraId="13D994C8"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Odnosowienie samogłosek</w:t>
                  </w:r>
                </w:p>
                <w:p w14:paraId="1D2D7EAC"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756140EE"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2F04F05C" w14:textId="77777777" w:rsidR="00A173AF" w:rsidRDefault="00A173AF" w:rsidP="00A173AF">
                  <w:pPr>
                    <w:spacing w:after="160" w:line="259" w:lineRule="auto"/>
                    <w:rPr>
                      <w:rFonts w:ascii="Times New Roman" w:eastAsia="Times New Roman" w:hAnsi="Times New Roman" w:cs="Times New Roman"/>
                    </w:rPr>
                  </w:pPr>
                </w:p>
              </w:tc>
            </w:tr>
            <w:tr w:rsidR="00A173AF" w14:paraId="7D7201E5" w14:textId="77777777" w:rsidTr="00BF75C0">
              <w:tc>
                <w:tcPr>
                  <w:tcW w:w="3134" w:type="dxa"/>
                </w:tcPr>
                <w:p w14:paraId="05B09DEA"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Wymowa</w:t>
                  </w:r>
                  <w:r w:rsidRPr="00751CE2">
                    <w:rPr>
                      <w:rFonts w:ascii="Times New Roman" w:eastAsia="Times New Roman" w:hAnsi="Times New Roman" w:cs="Times New Roman"/>
                      <w:i/>
                    </w:rPr>
                    <w:t xml:space="preserve"> ł</w:t>
                  </w:r>
                  <w:r>
                    <w:rPr>
                      <w:rFonts w:ascii="Times New Roman" w:eastAsia="Times New Roman" w:hAnsi="Times New Roman" w:cs="Times New Roman"/>
                    </w:rPr>
                    <w:t xml:space="preserve"> przedniojęzykowo-zębowego, </w:t>
                  </w:r>
                  <w:r w:rsidRPr="00751CE2">
                    <w:rPr>
                      <w:rFonts w:ascii="Times New Roman" w:eastAsia="Times New Roman" w:hAnsi="Times New Roman" w:cs="Times New Roman"/>
                      <w:i/>
                    </w:rPr>
                    <w:t>h</w:t>
                  </w:r>
                  <w:r>
                    <w:rPr>
                      <w:rFonts w:ascii="Times New Roman" w:eastAsia="Times New Roman" w:hAnsi="Times New Roman" w:cs="Times New Roman"/>
                    </w:rPr>
                    <w:t xml:space="preserve"> dźwięcznego</w:t>
                  </w:r>
                </w:p>
                <w:p w14:paraId="63A6DA5F"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1314497A"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0C53946E" w14:textId="77777777" w:rsidR="00A173AF" w:rsidRDefault="00A173AF" w:rsidP="00A173AF">
                  <w:pPr>
                    <w:spacing w:after="160" w:line="259" w:lineRule="auto"/>
                    <w:rPr>
                      <w:rFonts w:ascii="Times New Roman" w:eastAsia="Times New Roman" w:hAnsi="Times New Roman" w:cs="Times New Roman"/>
                    </w:rPr>
                  </w:pPr>
                </w:p>
              </w:tc>
            </w:tr>
            <w:tr w:rsidR="00A173AF" w14:paraId="2D2554D7" w14:textId="77777777" w:rsidTr="00BF75C0">
              <w:tc>
                <w:tcPr>
                  <w:tcW w:w="3134" w:type="dxa"/>
                </w:tcPr>
                <w:p w14:paraId="19BFA867" w14:textId="77777777" w:rsidR="00A173AF" w:rsidRDefault="00A173AF" w:rsidP="00A173AF">
                  <w:pPr>
                    <w:spacing w:after="160" w:line="259" w:lineRule="auto"/>
                    <w:rPr>
                      <w:rFonts w:ascii="Times New Roman" w:eastAsia="Times New Roman" w:hAnsi="Times New Roman" w:cs="Times New Roman"/>
                      <w:i/>
                    </w:rPr>
                  </w:pPr>
                  <w:r>
                    <w:rPr>
                      <w:rFonts w:ascii="Times New Roman" w:eastAsia="Times New Roman" w:hAnsi="Times New Roman" w:cs="Times New Roman"/>
                    </w:rPr>
                    <w:t xml:space="preserve">Przesadna miękkość spółgłoski </w:t>
                  </w:r>
                  <w:r w:rsidRPr="00C22713">
                    <w:rPr>
                      <w:rFonts w:ascii="Times New Roman" w:eastAsia="Times New Roman" w:hAnsi="Times New Roman" w:cs="Times New Roman"/>
                      <w:i/>
                    </w:rPr>
                    <w:t>l</w:t>
                  </w:r>
                </w:p>
                <w:p w14:paraId="68AC34C8"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3171D3CB"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76D6E53D" w14:textId="77777777" w:rsidR="00A173AF" w:rsidRDefault="00A173AF" w:rsidP="00A173AF">
                  <w:pPr>
                    <w:spacing w:after="160" w:line="259" w:lineRule="auto"/>
                    <w:rPr>
                      <w:rFonts w:ascii="Times New Roman" w:eastAsia="Times New Roman" w:hAnsi="Times New Roman" w:cs="Times New Roman"/>
                    </w:rPr>
                  </w:pPr>
                </w:p>
              </w:tc>
            </w:tr>
            <w:tr w:rsidR="00A173AF" w14:paraId="64E1870A" w14:textId="77777777" w:rsidTr="00BF75C0">
              <w:tc>
                <w:tcPr>
                  <w:tcW w:w="3134" w:type="dxa"/>
                </w:tcPr>
                <w:p w14:paraId="0C34835E"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Niepełna miękkość spółgłosek: </w:t>
                  </w:r>
                  <w:r w:rsidRPr="00C22713">
                    <w:rPr>
                      <w:rFonts w:ascii="Times New Roman" w:eastAsia="Times New Roman" w:hAnsi="Times New Roman" w:cs="Times New Roman"/>
                      <w:i/>
                    </w:rPr>
                    <w:t>ś, ź, ć,dź</w:t>
                  </w:r>
                </w:p>
              </w:tc>
              <w:tc>
                <w:tcPr>
                  <w:tcW w:w="3134" w:type="dxa"/>
                </w:tcPr>
                <w:p w14:paraId="55A056A8"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03295D00" w14:textId="77777777" w:rsidR="00A173AF" w:rsidRDefault="00A173AF" w:rsidP="00A173AF">
                  <w:pPr>
                    <w:spacing w:after="160" w:line="259" w:lineRule="auto"/>
                    <w:rPr>
                      <w:rFonts w:ascii="Times New Roman" w:eastAsia="Times New Roman" w:hAnsi="Times New Roman" w:cs="Times New Roman"/>
                    </w:rPr>
                  </w:pPr>
                </w:p>
              </w:tc>
            </w:tr>
            <w:tr w:rsidR="00A173AF" w14:paraId="4348DD82" w14:textId="77777777" w:rsidTr="00BF75C0">
              <w:trPr>
                <w:trHeight w:val="480"/>
              </w:trPr>
              <w:tc>
                <w:tcPr>
                  <w:tcW w:w="3134" w:type="dxa"/>
                </w:tcPr>
                <w:p w14:paraId="3B0673C3" w14:textId="77777777" w:rsidR="00A173AF" w:rsidRPr="00C22713" w:rsidRDefault="00A173AF" w:rsidP="00A173AF">
                  <w:pPr>
                    <w:spacing w:after="160" w:line="259" w:lineRule="auto"/>
                    <w:rPr>
                      <w:rFonts w:ascii="Times New Roman" w:eastAsia="Times New Roman" w:hAnsi="Times New Roman" w:cs="Times New Roman"/>
                      <w:i/>
                    </w:rPr>
                  </w:pPr>
                  <w:r>
                    <w:rPr>
                      <w:rFonts w:ascii="Times New Roman" w:eastAsia="Times New Roman" w:hAnsi="Times New Roman" w:cs="Times New Roman"/>
                    </w:rPr>
                    <w:t xml:space="preserve">Wymowa grup spółgłoskowych: </w:t>
                  </w:r>
                  <w:r w:rsidRPr="00C22713">
                    <w:rPr>
                      <w:rFonts w:ascii="Times New Roman" w:eastAsia="Times New Roman" w:hAnsi="Times New Roman" w:cs="Times New Roman"/>
                      <w:i/>
                    </w:rPr>
                    <w:t>sv, śv, tv, kv, čv</w:t>
                  </w:r>
                </w:p>
                <w:p w14:paraId="0193C441"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1CDC9EDF"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56C79FC3" w14:textId="77777777" w:rsidR="00A173AF" w:rsidRDefault="00A173AF" w:rsidP="00A173AF">
                  <w:pPr>
                    <w:spacing w:after="160" w:line="259" w:lineRule="auto"/>
                    <w:rPr>
                      <w:rFonts w:ascii="Times New Roman" w:eastAsia="Times New Roman" w:hAnsi="Times New Roman" w:cs="Times New Roman"/>
                    </w:rPr>
                  </w:pPr>
                </w:p>
              </w:tc>
            </w:tr>
            <w:tr w:rsidR="00A173AF" w14:paraId="19677322" w14:textId="77777777" w:rsidTr="00BF75C0">
              <w:trPr>
                <w:trHeight w:val="492"/>
              </w:trPr>
              <w:tc>
                <w:tcPr>
                  <w:tcW w:w="3134" w:type="dxa"/>
                </w:tcPr>
                <w:p w14:paraId="5D66A854" w14:textId="77777777" w:rsidR="00A173AF" w:rsidRPr="00C22713" w:rsidRDefault="00A173AF" w:rsidP="00A173AF">
                  <w:pPr>
                    <w:spacing w:after="160" w:line="259" w:lineRule="auto"/>
                    <w:rPr>
                      <w:rFonts w:ascii="Times New Roman" w:eastAsia="Times New Roman" w:hAnsi="Times New Roman" w:cs="Times New Roman"/>
                      <w:lang w:val="pl-PL"/>
                    </w:rPr>
                  </w:pPr>
                  <w:r>
                    <w:rPr>
                      <w:rFonts w:ascii="Times New Roman" w:eastAsia="Times New Roman" w:hAnsi="Times New Roman" w:cs="Times New Roman"/>
                    </w:rPr>
                    <w:t xml:space="preserve">Ubezdwięcznienie przyimka </w:t>
                  </w:r>
                  <w:r w:rsidRPr="00C22713">
                    <w:rPr>
                      <w:rFonts w:ascii="Times New Roman" w:eastAsia="Times New Roman" w:hAnsi="Times New Roman" w:cs="Times New Roman"/>
                      <w:i/>
                    </w:rPr>
                    <w:t>z</w:t>
                  </w:r>
                </w:p>
                <w:p w14:paraId="46549221"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3576E03E"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2C8585B6" w14:textId="77777777" w:rsidR="00A173AF" w:rsidRDefault="00A173AF" w:rsidP="00A173AF">
                  <w:pPr>
                    <w:spacing w:after="160" w:line="259" w:lineRule="auto"/>
                    <w:rPr>
                      <w:rFonts w:ascii="Times New Roman" w:eastAsia="Times New Roman" w:hAnsi="Times New Roman" w:cs="Times New Roman"/>
                    </w:rPr>
                  </w:pPr>
                </w:p>
              </w:tc>
            </w:tr>
            <w:tr w:rsidR="00A173AF" w14:paraId="4D927F6B" w14:textId="77777777" w:rsidTr="00BF75C0">
              <w:trPr>
                <w:trHeight w:val="744"/>
              </w:trPr>
              <w:tc>
                <w:tcPr>
                  <w:tcW w:w="3134" w:type="dxa"/>
                </w:tcPr>
                <w:p w14:paraId="30B894ED" w14:textId="77777777" w:rsidR="00A173AF" w:rsidRDefault="00A173AF" w:rsidP="00A173AF">
                  <w:pPr>
                    <w:spacing w:after="160" w:line="259" w:lineRule="auto"/>
                    <w:rPr>
                      <w:rFonts w:ascii="Times New Roman" w:eastAsia="Times New Roman" w:hAnsi="Times New Roman" w:cs="Times New Roman"/>
                    </w:rPr>
                  </w:pPr>
                  <w:r>
                    <w:rPr>
                      <w:rFonts w:ascii="Times New Roman" w:eastAsia="Times New Roman" w:hAnsi="Times New Roman" w:cs="Times New Roman"/>
                    </w:rPr>
                    <w:t>Zmiany akcentu</w:t>
                  </w:r>
                </w:p>
              </w:tc>
              <w:tc>
                <w:tcPr>
                  <w:tcW w:w="3134" w:type="dxa"/>
                </w:tcPr>
                <w:p w14:paraId="34361D11" w14:textId="77777777" w:rsidR="00A173AF" w:rsidRDefault="00A173AF" w:rsidP="00A173AF">
                  <w:pPr>
                    <w:spacing w:after="160" w:line="259" w:lineRule="auto"/>
                    <w:rPr>
                      <w:rFonts w:ascii="Times New Roman" w:eastAsia="Times New Roman" w:hAnsi="Times New Roman" w:cs="Times New Roman"/>
                    </w:rPr>
                  </w:pPr>
                </w:p>
              </w:tc>
              <w:tc>
                <w:tcPr>
                  <w:tcW w:w="3134" w:type="dxa"/>
                </w:tcPr>
                <w:p w14:paraId="1B05EE45" w14:textId="77777777" w:rsidR="00A173AF" w:rsidRDefault="00A173AF" w:rsidP="00A173AF">
                  <w:pPr>
                    <w:spacing w:after="160" w:line="259" w:lineRule="auto"/>
                    <w:rPr>
                      <w:rFonts w:ascii="Times New Roman" w:eastAsia="Times New Roman" w:hAnsi="Times New Roman" w:cs="Times New Roman"/>
                    </w:rPr>
                  </w:pPr>
                </w:p>
              </w:tc>
            </w:tr>
          </w:tbl>
          <w:p w14:paraId="53A7BEAB" w14:textId="01992001" w:rsidR="00A173AF" w:rsidRDefault="00A173AF" w:rsidP="00A173AF">
            <w:pPr>
              <w:rPr>
                <w:rFonts w:ascii="Times New Roman" w:eastAsia="Times New Roman" w:hAnsi="Times New Roman" w:cs="Times New Roman"/>
                <w:sz w:val="24"/>
                <w:szCs w:val="24"/>
              </w:rPr>
            </w:pPr>
          </w:p>
        </w:tc>
      </w:tr>
    </w:tbl>
    <w:p w14:paraId="55280979" w14:textId="6D780FF7" w:rsidR="00A173AF" w:rsidRDefault="00A173AF">
      <w:pPr>
        <w:rPr>
          <w:rFonts w:ascii="Times New Roman" w:eastAsia="Times New Roman" w:hAnsi="Times New Roman" w:cs="Times New Roman"/>
          <w:sz w:val="24"/>
          <w:szCs w:val="24"/>
        </w:rPr>
      </w:pPr>
    </w:p>
    <w:p w14:paraId="32095F08" w14:textId="166235B2" w:rsidR="00CA4A8E" w:rsidRDefault="00CA4A8E">
      <w:pPr>
        <w:rPr>
          <w:rFonts w:ascii="Times New Roman" w:eastAsia="Times New Roman" w:hAnsi="Times New Roman" w:cs="Times New Roman"/>
          <w:sz w:val="24"/>
          <w:szCs w:val="24"/>
        </w:rPr>
      </w:pPr>
    </w:p>
    <w:p w14:paraId="50B29EF7" w14:textId="77777777" w:rsidR="00CA4A8E" w:rsidRDefault="00CA4A8E">
      <w:pPr>
        <w:rPr>
          <w:rFonts w:ascii="Times New Roman" w:eastAsia="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0075"/>
      </w:tblGrid>
      <w:tr w:rsidR="00A173AF" w14:paraId="1B448FFE" w14:textId="77777777" w:rsidTr="00432AA6">
        <w:tc>
          <w:tcPr>
            <w:tcW w:w="10206" w:type="dxa"/>
          </w:tcPr>
          <w:p w14:paraId="1AB040D0" w14:textId="77777777" w:rsidR="00A173AF" w:rsidRPr="001E44E5" w:rsidRDefault="00A173AF" w:rsidP="00A173AF">
            <w:pPr>
              <w:spacing w:after="160" w:line="259" w:lineRule="auto"/>
              <w:rPr>
                <w:rFonts w:ascii="Times New Roman" w:eastAsia="Times New Roman" w:hAnsi="Times New Roman" w:cs="Times New Roman"/>
              </w:rPr>
            </w:pPr>
            <w:r w:rsidRPr="001E44E5">
              <w:rPr>
                <w:rFonts w:ascii="Times New Roman" w:eastAsia="Times New Roman" w:hAnsi="Times New Roman" w:cs="Times New Roman"/>
              </w:rPr>
              <w:t>Karta pracy 5.</w:t>
            </w:r>
          </w:p>
          <w:p w14:paraId="76B32F72" w14:textId="77777777" w:rsidR="00A173AF" w:rsidRPr="001E44E5" w:rsidRDefault="00A173AF" w:rsidP="00A173AF">
            <w:pPr>
              <w:spacing w:after="160" w:line="259" w:lineRule="auto"/>
              <w:rPr>
                <w:rFonts w:ascii="Times New Roman" w:hAnsi="Times New Roman" w:cs="Times New Roman"/>
              </w:rPr>
            </w:pPr>
            <w:r w:rsidRPr="001E44E5">
              <w:rPr>
                <w:rFonts w:ascii="Times New Roman" w:hAnsi="Times New Roman" w:cs="Times New Roman"/>
              </w:rPr>
              <w:t>Wybierz jeden z podanych tematów i napisz rozprawkę (tematy 1–2). Objętość pracy pisemnej: 250–400 wyrazów. W czystopisie policz wyrazy, zaznacz kreską granicę 250 wyrazów i zapisz liczbę na marginesie.</w:t>
            </w:r>
          </w:p>
          <w:p w14:paraId="533017FB" w14:textId="3070DD03" w:rsidR="00A173AF" w:rsidRPr="001E44E5" w:rsidRDefault="00A173AF" w:rsidP="00A173AF">
            <w:pPr>
              <w:rPr>
                <w:rFonts w:ascii="Times New Roman" w:eastAsia="Times New Roman" w:hAnsi="Times New Roman" w:cs="Times New Roman"/>
              </w:rPr>
            </w:pPr>
            <w:r w:rsidRPr="001E44E5">
              <w:rPr>
                <w:rFonts w:ascii="Times New Roman" w:hAnsi="Times New Roman" w:cs="Times New Roman"/>
              </w:rPr>
              <w:t>1. Przedstaw róż</w:t>
            </w:r>
            <w:r w:rsidR="00951309">
              <w:rPr>
                <w:rFonts w:ascii="Times New Roman" w:hAnsi="Times New Roman" w:cs="Times New Roman"/>
              </w:rPr>
              <w:t xml:space="preserve">ne oblicza patriotyzmu ukazane </w:t>
            </w:r>
            <w:r w:rsidRPr="001E44E5">
              <w:rPr>
                <w:rFonts w:ascii="Times New Roman" w:eastAsia="Times New Roman" w:hAnsi="Times New Roman" w:cs="Times New Roman"/>
                <w:color w:val="000000"/>
              </w:rPr>
              <w:t xml:space="preserve">w </w:t>
            </w:r>
            <w:r w:rsidRPr="001E44E5">
              <w:rPr>
                <w:rFonts w:ascii="Times New Roman" w:eastAsia="Times New Roman" w:hAnsi="Times New Roman" w:cs="Times New Roman"/>
                <w:bCs/>
                <w:color w:val="000000"/>
              </w:rPr>
              <w:t>„</w:t>
            </w:r>
            <w:r w:rsidRPr="001E44E5">
              <w:rPr>
                <w:rFonts w:ascii="Times New Roman" w:eastAsia="Times New Roman" w:hAnsi="Times New Roman" w:cs="Times New Roman"/>
                <w:color w:val="000000"/>
              </w:rPr>
              <w:t>Dziadach, cz. III</w:t>
            </w:r>
            <w:r w:rsidRPr="001E44E5">
              <w:rPr>
                <w:rFonts w:ascii="Times New Roman" w:eastAsia="Times New Roman" w:hAnsi="Times New Roman" w:cs="Times New Roman"/>
                <w:bCs/>
                <w:color w:val="000000"/>
              </w:rPr>
              <w:t>“</w:t>
            </w:r>
            <w:r w:rsidRPr="001E44E5">
              <w:rPr>
                <w:rFonts w:ascii="Times New Roman" w:eastAsia="Times New Roman" w:hAnsi="Times New Roman" w:cs="Times New Roman"/>
              </w:rPr>
              <w:t xml:space="preserve"> </w:t>
            </w:r>
            <w:r w:rsidRPr="001E44E5">
              <w:rPr>
                <w:rFonts w:ascii="Times New Roman" w:eastAsia="Times New Roman" w:hAnsi="Times New Roman" w:cs="Times New Roman"/>
                <w:color w:val="000000"/>
              </w:rPr>
              <w:t>A. Mickiewicza</w:t>
            </w:r>
            <w:r w:rsidRPr="001E44E5">
              <w:rPr>
                <w:rFonts w:ascii="Times New Roman" w:eastAsia="Times New Roman" w:hAnsi="Times New Roman" w:cs="Times New Roman"/>
              </w:rPr>
              <w:t xml:space="preserve">  oraz innych tekstach kultury.</w:t>
            </w:r>
          </w:p>
          <w:p w14:paraId="7714E3DA" w14:textId="132F667A" w:rsidR="00A173AF" w:rsidRPr="001E44E5" w:rsidRDefault="00A173AF" w:rsidP="00A173AF">
            <w:pPr>
              <w:rPr>
                <w:rFonts w:ascii="Times New Roman" w:eastAsia="Times New Roman" w:hAnsi="Times New Roman" w:cs="Times New Roman"/>
              </w:rPr>
            </w:pPr>
            <w:r w:rsidRPr="001E44E5">
              <w:rPr>
                <w:rFonts w:ascii="Times New Roman" w:eastAsia="Times New Roman" w:hAnsi="Times New Roman" w:cs="Times New Roman"/>
              </w:rPr>
              <w:t xml:space="preserve">2. Jaki jest sens pamięci o martyrologii narodów? </w:t>
            </w:r>
            <w:r w:rsidRPr="001E44E5">
              <w:rPr>
                <w:rFonts w:ascii="Times New Roman" w:hAnsi="Times New Roman" w:cs="Times New Roman"/>
              </w:rPr>
              <w:t>Rozważ problem, odwołują</w:t>
            </w:r>
            <w:r w:rsidR="00951309">
              <w:rPr>
                <w:rFonts w:ascii="Times New Roman" w:hAnsi="Times New Roman" w:cs="Times New Roman"/>
              </w:rPr>
              <w:t>c się do</w:t>
            </w:r>
            <w:r w:rsidRPr="001E44E5">
              <w:rPr>
                <w:rFonts w:ascii="Times New Roman" w:eastAsia="Times New Roman" w:hAnsi="Times New Roman" w:cs="Times New Roman"/>
                <w:color w:val="000000"/>
              </w:rPr>
              <w:t xml:space="preserve"> </w:t>
            </w:r>
            <w:r w:rsidRPr="001E44E5">
              <w:rPr>
                <w:rFonts w:ascii="Times New Roman" w:eastAsia="Times New Roman" w:hAnsi="Times New Roman" w:cs="Times New Roman"/>
                <w:bCs/>
                <w:color w:val="000000"/>
              </w:rPr>
              <w:t>„</w:t>
            </w:r>
            <w:r w:rsidR="00951309">
              <w:rPr>
                <w:rFonts w:ascii="Times New Roman" w:eastAsia="Times New Roman" w:hAnsi="Times New Roman" w:cs="Times New Roman"/>
                <w:color w:val="000000"/>
              </w:rPr>
              <w:t>Dziadów</w:t>
            </w:r>
            <w:r w:rsidR="00933F58">
              <w:rPr>
                <w:rFonts w:ascii="Times New Roman" w:eastAsia="Times New Roman" w:hAnsi="Times New Roman" w:cs="Times New Roman"/>
                <w:color w:val="000000"/>
              </w:rPr>
              <w:t>,</w:t>
            </w:r>
            <w:r w:rsidRPr="001E44E5">
              <w:rPr>
                <w:rFonts w:ascii="Times New Roman" w:eastAsia="Times New Roman" w:hAnsi="Times New Roman" w:cs="Times New Roman"/>
                <w:color w:val="000000"/>
              </w:rPr>
              <w:t xml:space="preserve"> cz. III</w:t>
            </w:r>
            <w:r w:rsidRPr="001E44E5">
              <w:rPr>
                <w:rFonts w:ascii="Times New Roman" w:eastAsia="Times New Roman" w:hAnsi="Times New Roman" w:cs="Times New Roman"/>
                <w:bCs/>
                <w:color w:val="000000"/>
              </w:rPr>
              <w:t>“</w:t>
            </w:r>
            <w:r w:rsidRPr="001E44E5">
              <w:rPr>
                <w:rFonts w:ascii="Times New Roman" w:eastAsia="Times New Roman" w:hAnsi="Times New Roman" w:cs="Times New Roman"/>
              </w:rPr>
              <w:t xml:space="preserve"> </w:t>
            </w:r>
            <w:r w:rsidRPr="001E44E5">
              <w:rPr>
                <w:rFonts w:ascii="Times New Roman" w:eastAsia="Times New Roman" w:hAnsi="Times New Roman" w:cs="Times New Roman"/>
                <w:color w:val="000000"/>
              </w:rPr>
              <w:t>A. Mickiewicza</w:t>
            </w:r>
            <w:r w:rsidRPr="001E44E5">
              <w:rPr>
                <w:rFonts w:ascii="Times New Roman" w:eastAsia="Times New Roman" w:hAnsi="Times New Roman" w:cs="Times New Roman"/>
              </w:rPr>
              <w:t xml:space="preserve">  </w:t>
            </w:r>
            <w:r>
              <w:rPr>
                <w:rFonts w:ascii="Times New Roman" w:eastAsia="Times New Roman" w:hAnsi="Times New Roman" w:cs="Times New Roman"/>
              </w:rPr>
              <w:t>oraz</w:t>
            </w:r>
            <w:r w:rsidRPr="001E44E5">
              <w:rPr>
                <w:rFonts w:ascii="Times New Roman" w:hAnsi="Times New Roman" w:cs="Times New Roman"/>
              </w:rPr>
              <w:t xml:space="preserve"> wybranych przykładów filmowych lub historycznych.</w:t>
            </w:r>
          </w:p>
          <w:p w14:paraId="1624C274" w14:textId="77777777" w:rsidR="00A173AF" w:rsidRDefault="00A173AF">
            <w:pPr>
              <w:rPr>
                <w:rFonts w:ascii="Times New Roman" w:eastAsia="Times New Roman" w:hAnsi="Times New Roman" w:cs="Times New Roman"/>
                <w:sz w:val="24"/>
                <w:szCs w:val="24"/>
              </w:rPr>
            </w:pPr>
          </w:p>
        </w:tc>
      </w:tr>
    </w:tbl>
    <w:p w14:paraId="26FD8C7D" w14:textId="2153DB66" w:rsidR="00FE2FDD" w:rsidRDefault="00FE2FD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FD8C7F" w14:textId="5DA4D000" w:rsidR="00FE2FDD" w:rsidRDefault="009E4389" w:rsidP="00395F0B">
      <w:pPr>
        <w:pStyle w:val="Heading1"/>
        <w:numPr>
          <w:ilvl w:val="0"/>
          <w:numId w:val="9"/>
        </w:numPr>
        <w:jc w:val="center"/>
        <w:rPr>
          <w:rFonts w:ascii="Times New Roman" w:eastAsia="Times New Roman" w:hAnsi="Times New Roman" w:cs="Times New Roman"/>
          <w:b/>
          <w:color w:val="538135"/>
          <w:sz w:val="24"/>
          <w:szCs w:val="24"/>
        </w:rPr>
      </w:pPr>
      <w:bookmarkStart w:id="5" w:name="_Toc122381413"/>
      <w:r>
        <w:rPr>
          <w:rFonts w:ascii="Times New Roman" w:eastAsia="Times New Roman" w:hAnsi="Times New Roman" w:cs="Times New Roman"/>
          <w:b/>
          <w:color w:val="538135"/>
          <w:sz w:val="24"/>
          <w:szCs w:val="24"/>
        </w:rPr>
        <w:t>SKAITMENINĖS MOKYMO PRIEMONĖS, SKIRTOS ĮGYVENDINTI BP</w:t>
      </w:r>
      <w:bookmarkEnd w:id="5"/>
    </w:p>
    <w:p w14:paraId="16CC6F76" w14:textId="77777777" w:rsidR="001F3512" w:rsidRPr="001F3512" w:rsidRDefault="001F3512" w:rsidP="001F3512"/>
    <w:p w14:paraId="26FD8C80" w14:textId="4E63BB6A" w:rsidR="00FE2FDD" w:rsidRPr="001F3512" w:rsidRDefault="001F3512">
      <w:pPr>
        <w:rPr>
          <w:rFonts w:ascii="Times New Roman" w:eastAsia="Times New Roman" w:hAnsi="Times New Roman" w:cs="Times New Roman"/>
          <w:color w:val="000000"/>
          <w:sz w:val="24"/>
          <w:szCs w:val="24"/>
          <w:highlight w:val="white"/>
        </w:rPr>
      </w:pPr>
      <w:r w:rsidRPr="001F3512">
        <w:rPr>
          <w:rFonts w:ascii="Times New Roman" w:eastAsia="Times New Roman" w:hAnsi="Times New Roman" w:cs="Times New Roman"/>
          <w:b/>
          <w:color w:val="000000"/>
          <w:sz w:val="24"/>
          <w:szCs w:val="24"/>
          <w:highlight w:val="white"/>
        </w:rPr>
        <w:t>Pastaba:</w:t>
      </w:r>
      <w:r w:rsidRPr="001F3512">
        <w:rPr>
          <w:rFonts w:ascii="Times New Roman" w:eastAsia="Times New Roman" w:hAnsi="Times New Roman" w:cs="Times New Roman"/>
          <w:color w:val="000000"/>
          <w:sz w:val="24"/>
          <w:szCs w:val="24"/>
          <w:highlight w:val="white"/>
        </w:rPr>
        <w:t xml:space="preserve"> visos nuorodos žiūrėtos 2023-06-23</w:t>
      </w:r>
    </w:p>
    <w:tbl>
      <w:tblPr>
        <w:tblStyle w:val="afffffb"/>
        <w:tblW w:w="10206" w:type="dxa"/>
        <w:tblInd w:w="-5" w:type="dxa"/>
        <w:tblLayout w:type="fixed"/>
        <w:tblLook w:val="0400" w:firstRow="0" w:lastRow="0" w:firstColumn="0" w:lastColumn="0" w:noHBand="0" w:noVBand="1"/>
      </w:tblPr>
      <w:tblGrid>
        <w:gridCol w:w="732"/>
        <w:gridCol w:w="1743"/>
        <w:gridCol w:w="4471"/>
        <w:gridCol w:w="3260"/>
      </w:tblGrid>
      <w:tr w:rsidR="00FE2FDD" w14:paraId="26FD8C85"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1" w14:textId="77777777" w:rsidR="00FE2FDD" w:rsidRDefault="009E4389" w:rsidP="00432A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Nr</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2" w14:textId="71739901" w:rsidR="00FE2FDD" w:rsidRDefault="009E4389" w:rsidP="00432A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Pavadinimas</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3" w14:textId="7AC1AD8D" w:rsidR="00FE2FDD" w:rsidRDefault="009E4389" w:rsidP="00432A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Anotacija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4" w14:textId="732BF387" w:rsidR="00FE2FDD" w:rsidRDefault="009E4389" w:rsidP="00432A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Tiksli nuoroda</w:t>
            </w:r>
          </w:p>
        </w:tc>
      </w:tr>
      <w:tr w:rsidR="00FE2FDD" w14:paraId="26FD8C8B"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6"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7"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Skaitmeninių mokymo priemonių sąrašai </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8"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Rekomenduojamų nuotoliniam mokymui organizuoti skaitmeninių mokymo priemonių sąrašas.  </w:t>
            </w:r>
          </w:p>
          <w:p w14:paraId="3F37E69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Skaitmeninės mokymo priemonės suskirstytos pagal ugdymo sritis, dalykus, klases ir mokymo priemonių tipą</w:t>
            </w:r>
            <w:r w:rsidR="00432AA6">
              <w:rPr>
                <w:rFonts w:ascii="Times New Roman" w:eastAsia="Times New Roman" w:hAnsi="Times New Roman" w:cs="Times New Roman"/>
                <w:color w:val="000000"/>
                <w:sz w:val="24"/>
                <w:szCs w:val="24"/>
              </w:rPr>
              <w:t>.</w:t>
            </w:r>
          </w:p>
          <w:p w14:paraId="26FD8C89" w14:textId="7B211537"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A" w14:textId="3534819E"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0">
              <w:r w:rsidR="009E4389">
                <w:rPr>
                  <w:rFonts w:ascii="Times New Roman" w:eastAsia="Times New Roman" w:hAnsi="Times New Roman" w:cs="Times New Roman"/>
                  <w:color w:val="000000"/>
                  <w:sz w:val="24"/>
                  <w:szCs w:val="24"/>
                  <w:highlight w:val="white"/>
                  <w:u w:val="single"/>
                </w:rPr>
                <w:t>https://www.emokykla.lt/nuotolinis/skaitmenines-mokymo-priemones</w:t>
              </w:r>
            </w:hyperlink>
            <w:r w:rsidR="00432AA6">
              <w:rPr>
                <w:rFonts w:ascii="Times New Roman" w:eastAsia="Times New Roman" w:hAnsi="Times New Roman" w:cs="Times New Roman"/>
                <w:color w:val="000000"/>
                <w:sz w:val="24"/>
                <w:szCs w:val="24"/>
                <w:highlight w:val="white"/>
              </w:rPr>
              <w:t xml:space="preserve"> </w:t>
            </w:r>
          </w:p>
        </w:tc>
      </w:tr>
      <w:tr w:rsidR="00FE2FDD" w14:paraId="26FD8C91"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C"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D"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Lekcje w sieci.PL</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3E71B"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„Lekcjewsieci.pl“ yra visuomeninis projektas, kurio tikslas padėti mokytojams, studentams ir tėvams įgyti patikrintą ir struktūruotą švietimo turinį visais švietimo </w:t>
            </w:r>
            <w:r>
              <w:rPr>
                <w:rFonts w:ascii="Times New Roman" w:eastAsia="Times New Roman" w:hAnsi="Times New Roman" w:cs="Times New Roman"/>
                <w:color w:val="000000"/>
                <w:sz w:val="24"/>
                <w:szCs w:val="24"/>
              </w:rPr>
              <w:lastRenderedPageBreak/>
              <w:t>lygmenimis. Daugelis mokytojų įsitraukė kuriant svetainę, kurioje lengva naršyti, atitinkančią pagrindinę mokymo programą, pateiktą prieinamu ir įdomiu būdu. Taip pat pridėtas skirtukas „School of Pass“, kuriame bus tobulinimo, gerovės, STEAM projektų, kūrybiškumo ir įdomių skaitmeninių priemonių pamokos.</w:t>
            </w:r>
          </w:p>
          <w:p w14:paraId="26FD8C8E" w14:textId="121F74E3"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8F"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1">
              <w:r w:rsidR="009E4389">
                <w:rPr>
                  <w:rFonts w:ascii="Times New Roman" w:eastAsia="Times New Roman" w:hAnsi="Times New Roman" w:cs="Times New Roman"/>
                  <w:color w:val="000000"/>
                  <w:sz w:val="24"/>
                  <w:szCs w:val="24"/>
                  <w:u w:val="single"/>
                </w:rPr>
                <w:t>https://lekcjewsieci.pl/</w:t>
              </w:r>
            </w:hyperlink>
          </w:p>
          <w:p w14:paraId="26FD8C90" w14:textId="77777777" w:rsidR="00FE2FDD" w:rsidRDefault="00FE2FDD">
            <w:pPr>
              <w:rPr>
                <w:rFonts w:ascii="Times New Roman" w:eastAsia="Times New Roman" w:hAnsi="Times New Roman" w:cs="Times New Roman"/>
                <w:color w:val="000000"/>
                <w:sz w:val="24"/>
                <w:szCs w:val="24"/>
              </w:rPr>
            </w:pPr>
          </w:p>
        </w:tc>
      </w:tr>
      <w:tr w:rsidR="00FE2FDD" w14:paraId="26FD8C97"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2"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3"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Filmoteka szkolna</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464A2" w14:textId="77777777" w:rsidR="00432AA6"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Lenkijos kino instituto mokytojų ir studentų švietimo portalas www.filmotekaszkolna.pl yra papildomos medžiagos šaltinis. Apima apžvalgas ir straipsnius apie rekomenduojamus filmus, knygas ir straipsnius, sudarančius kontekstą atskiroms temoms, siūlomus diskusijų klausimus ir scenas analizei. Portale taip pat yra pamokų planų, kuriuos mokytojai parengė tam tikrai ugdymo pakopai. Ši svetainė taip pat yra forumas, kuriame galima keistis kontaktais ir patirtimi. </w:t>
            </w:r>
            <w:r>
              <w:rPr>
                <w:rFonts w:ascii="Times New Roman" w:eastAsia="Times New Roman" w:hAnsi="Times New Roman" w:cs="Times New Roman"/>
                <w:i/>
                <w:color w:val="000000"/>
                <w:sz w:val="24"/>
                <w:szCs w:val="24"/>
              </w:rPr>
              <w:t>Filmoteka szkolna</w:t>
            </w:r>
            <w:r>
              <w:rPr>
                <w:rFonts w:ascii="Times New Roman" w:eastAsia="Times New Roman" w:hAnsi="Times New Roman" w:cs="Times New Roman"/>
                <w:color w:val="000000"/>
                <w:sz w:val="24"/>
                <w:szCs w:val="24"/>
              </w:rPr>
              <w:t xml:space="preserve"> gali naudotis daugelio dalykų - lenkų kalbos, kultūros, istorijos mokytojai</w:t>
            </w:r>
            <w:r w:rsidR="00432AA6">
              <w:rPr>
                <w:rFonts w:ascii="Times New Roman" w:eastAsia="Times New Roman" w:hAnsi="Times New Roman" w:cs="Times New Roman"/>
                <w:color w:val="000000"/>
                <w:sz w:val="24"/>
                <w:szCs w:val="24"/>
              </w:rPr>
              <w:t>.</w:t>
            </w:r>
          </w:p>
          <w:p w14:paraId="26FD8C94" w14:textId="4521F5ED"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5"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2">
              <w:r w:rsidR="009E4389">
                <w:rPr>
                  <w:rFonts w:ascii="Times New Roman" w:eastAsia="Times New Roman" w:hAnsi="Times New Roman" w:cs="Times New Roman"/>
                  <w:color w:val="000000"/>
                  <w:sz w:val="24"/>
                  <w:szCs w:val="24"/>
                  <w:u w:val="single"/>
                </w:rPr>
                <w:t>www.filmotekaszkolna.pl</w:t>
              </w:r>
            </w:hyperlink>
          </w:p>
          <w:p w14:paraId="26FD8C96" w14:textId="77777777" w:rsidR="00FE2FDD" w:rsidRDefault="00FE2FDD">
            <w:pPr>
              <w:rPr>
                <w:rFonts w:ascii="Times New Roman" w:eastAsia="Times New Roman" w:hAnsi="Times New Roman" w:cs="Times New Roman"/>
                <w:color w:val="000000"/>
                <w:sz w:val="24"/>
                <w:szCs w:val="24"/>
              </w:rPr>
            </w:pPr>
          </w:p>
        </w:tc>
      </w:tr>
      <w:tr w:rsidR="00FE2FDD" w14:paraId="26FD8C9D"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8"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9"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Epodreczniki.pl</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 podręczniki</w:t>
            </w:r>
            <w:r>
              <w:rPr>
                <w:rFonts w:ascii="Times New Roman" w:eastAsia="Times New Roman" w:hAnsi="Times New Roman" w:cs="Times New Roman"/>
                <w:color w:val="000000"/>
                <w:sz w:val="24"/>
                <w:szCs w:val="24"/>
              </w:rPr>
              <w:t xml:space="preserve"> tai skaitmeniniai vadovėliai ir mokymo priemonės lenkų kalba.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B"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3">
              <w:r w:rsidR="009E4389">
                <w:rPr>
                  <w:rFonts w:ascii="Times New Roman" w:eastAsia="Times New Roman" w:hAnsi="Times New Roman" w:cs="Times New Roman"/>
                  <w:color w:val="000000"/>
                  <w:sz w:val="24"/>
                  <w:szCs w:val="24"/>
                  <w:u w:val="single"/>
                </w:rPr>
                <w:t>https://epodreczniki.pl</w:t>
              </w:r>
            </w:hyperlink>
          </w:p>
          <w:p w14:paraId="26FD8C9C" w14:textId="77777777" w:rsidR="00FE2FDD" w:rsidRDefault="00FE2FDD">
            <w:pPr>
              <w:rPr>
                <w:rFonts w:ascii="Times New Roman" w:eastAsia="Times New Roman" w:hAnsi="Times New Roman" w:cs="Times New Roman"/>
                <w:color w:val="000000"/>
                <w:sz w:val="24"/>
                <w:szCs w:val="24"/>
              </w:rPr>
            </w:pPr>
          </w:p>
        </w:tc>
      </w:tr>
      <w:tr w:rsidR="00FE2FDD" w14:paraId="26FD8CA2"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E"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9F"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Wolne lektury</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30A59"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Virtuali edukacinė biblioteka.  Programinės literatūros kūriniai.</w:t>
            </w:r>
          </w:p>
          <w:p w14:paraId="26FD8CA0" w14:textId="7E00E58B"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1"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4">
              <w:r w:rsidR="009E4389">
                <w:rPr>
                  <w:rFonts w:ascii="Times New Roman" w:eastAsia="Times New Roman" w:hAnsi="Times New Roman" w:cs="Times New Roman"/>
                  <w:color w:val="000000"/>
                  <w:sz w:val="24"/>
                  <w:szCs w:val="24"/>
                  <w:u w:val="single"/>
                </w:rPr>
                <w:t>https://wolnelektury.pl/</w:t>
              </w:r>
            </w:hyperlink>
          </w:p>
        </w:tc>
      </w:tr>
      <w:tr w:rsidR="00FE2FDD" w14:paraId="26FD8CA8"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3"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4"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Scholaris.PL Mokytojų portalas</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5F21E"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Portale pateikiamą lenkų kalba metodinė medžiaga įvairiomis temomis, skirtingų dalykų mokyti. Pamokų planai nuo pradinio iki vidurinio ugdymo.</w:t>
            </w:r>
          </w:p>
          <w:p w14:paraId="26FD8CA5" w14:textId="2AD9D3FA"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6"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5">
              <w:r w:rsidR="009E4389">
                <w:rPr>
                  <w:rFonts w:ascii="Times New Roman" w:eastAsia="Times New Roman" w:hAnsi="Times New Roman" w:cs="Times New Roman"/>
                  <w:color w:val="000000"/>
                  <w:sz w:val="24"/>
                  <w:szCs w:val="24"/>
                  <w:highlight w:val="white"/>
                  <w:u w:val="single"/>
                </w:rPr>
                <w:t>http://scholaris.pl/</w:t>
              </w:r>
            </w:hyperlink>
          </w:p>
          <w:p w14:paraId="26FD8CA7" w14:textId="77777777" w:rsidR="00FE2FDD" w:rsidRDefault="00FE2FDD">
            <w:pPr>
              <w:rPr>
                <w:rFonts w:ascii="Times New Roman" w:eastAsia="Times New Roman" w:hAnsi="Times New Roman" w:cs="Times New Roman"/>
                <w:color w:val="000000"/>
                <w:sz w:val="24"/>
                <w:szCs w:val="24"/>
              </w:rPr>
            </w:pPr>
          </w:p>
        </w:tc>
      </w:tr>
      <w:tr w:rsidR="00FE2FDD" w14:paraId="26FD8CAF"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9"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Skaitmeninė mokymo priemonė tautinių mažumų gimtosioms kalboms</w:t>
            </w:r>
          </w:p>
          <w:p w14:paraId="26FD8CAB" w14:textId="77777777" w:rsidR="00FE2FDD" w:rsidRDefault="00FE2FDD">
            <w:pPr>
              <w:rPr>
                <w:rFonts w:ascii="Times New Roman" w:eastAsia="Times New Roman" w:hAnsi="Times New Roman" w:cs="Times New Roman"/>
                <w:color w:val="000000"/>
                <w:sz w:val="24"/>
                <w:szCs w:val="24"/>
              </w:rPr>
            </w:pP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1B0D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SMP tautinių mažumų gimtųjų kalbų mokymuisi veiksmingam Vidurinio ugdymo bendrųjų ugdymo programų įgyvendinimui, kuriose akcentuojamas gebėjimų suvokti ir kurti tekstą poreikis įvairiose srityse. SMP yra nagrinėjami ne tik grožiniai, bet ir publicistiniai tekstai, eseistikos fragmentai, kiti kultūros tekstai (verbaliniai ir neverbaliniai). Sukurtoje SMP daug dėmesio skiriama įvairiems tekstams, su kuriais mokiniai susiduria </w:t>
            </w:r>
            <w:r>
              <w:rPr>
                <w:rFonts w:ascii="Times New Roman" w:eastAsia="Times New Roman" w:hAnsi="Times New Roman" w:cs="Times New Roman"/>
                <w:color w:val="000000"/>
                <w:sz w:val="24"/>
                <w:szCs w:val="24"/>
                <w:highlight w:val="white"/>
              </w:rPr>
              <w:lastRenderedPageBreak/>
              <w:t>kasdien, skirtingų tekstų tikslams, poveikiui, manipuliacijai kalba suprasti.</w:t>
            </w:r>
          </w:p>
          <w:p w14:paraId="26FD8CAC" w14:textId="2707E179"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AD"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6">
              <w:r w:rsidR="009E4389">
                <w:rPr>
                  <w:rFonts w:ascii="Times New Roman" w:eastAsia="Times New Roman" w:hAnsi="Times New Roman" w:cs="Times New Roman"/>
                  <w:color w:val="000000"/>
                  <w:sz w:val="24"/>
                  <w:szCs w:val="24"/>
                  <w:u w:val="single"/>
                </w:rPr>
                <w:t>https://smp2014tm.ugdome.lt/</w:t>
              </w:r>
            </w:hyperlink>
          </w:p>
          <w:p w14:paraId="26FD8CAE" w14:textId="77777777" w:rsidR="00FE2FDD" w:rsidRDefault="00FE2FDD">
            <w:pPr>
              <w:rPr>
                <w:rFonts w:ascii="Times New Roman" w:eastAsia="Times New Roman" w:hAnsi="Times New Roman" w:cs="Times New Roman"/>
                <w:color w:val="000000"/>
                <w:sz w:val="24"/>
                <w:szCs w:val="24"/>
              </w:rPr>
            </w:pPr>
          </w:p>
        </w:tc>
      </w:tr>
      <w:tr w:rsidR="00FE2FDD" w14:paraId="26FD8CB4"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0" w14:textId="77777777" w:rsidR="00FE2FDD" w:rsidRDefault="009E43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1"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Daugiakalbė lenkų kalbos mokymosi platforma polski.info</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F7A34"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Interaktyvi internetinė platforma </w:t>
            </w:r>
            <w:r>
              <w:rPr>
                <w:rFonts w:ascii="Times New Roman" w:eastAsia="Times New Roman" w:hAnsi="Times New Roman" w:cs="Times New Roman"/>
                <w:i/>
                <w:color w:val="000000"/>
                <w:sz w:val="24"/>
                <w:szCs w:val="24"/>
                <w:highlight w:val="white"/>
              </w:rPr>
              <w:t>polski.info</w:t>
            </w:r>
            <w:r>
              <w:rPr>
                <w:rFonts w:ascii="Times New Roman" w:eastAsia="Times New Roman" w:hAnsi="Times New Roman" w:cs="Times New Roman"/>
                <w:color w:val="000000"/>
                <w:sz w:val="24"/>
                <w:szCs w:val="24"/>
                <w:highlight w:val="white"/>
              </w:rPr>
              <w:t xml:space="preserve"> skirta mokytis lenkų kalbos A1-B1 lygmenyse. Priemonė susideda iš fonetikos pratimų, lenkų kalbos kursų, gramatikos vadovo, žodyno su žodžių tarimo įrašais, todėl </w:t>
            </w:r>
            <w:r>
              <w:rPr>
                <w:rFonts w:ascii="Times New Roman" w:eastAsia="Times New Roman" w:hAnsi="Times New Roman" w:cs="Times New Roman"/>
                <w:sz w:val="24"/>
                <w:szCs w:val="24"/>
                <w:highlight w:val="white"/>
              </w:rPr>
              <w:t>gali būti naudojama kalbos pratimams. Pateikiami tekstai siejami su šiuolaikinės Lenkijos kasdieniu gyvenimu ir gali būti lingvokultūrinės informacijos šaltiniu.</w:t>
            </w:r>
            <w:r>
              <w:rPr>
                <w:rFonts w:ascii="Times New Roman" w:eastAsia="Times New Roman" w:hAnsi="Times New Roman" w:cs="Times New Roman"/>
                <w:color w:val="000000"/>
                <w:sz w:val="24"/>
                <w:szCs w:val="24"/>
                <w:highlight w:val="white"/>
              </w:rPr>
              <w:t> </w:t>
            </w:r>
          </w:p>
          <w:p w14:paraId="26FD8CB2" w14:textId="74E3BE7B"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3"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7">
              <w:r w:rsidR="009E4389">
                <w:rPr>
                  <w:rFonts w:ascii="Times New Roman" w:eastAsia="Times New Roman" w:hAnsi="Times New Roman" w:cs="Times New Roman"/>
                  <w:color w:val="000000"/>
                  <w:sz w:val="24"/>
                  <w:szCs w:val="24"/>
                  <w:u w:val="single"/>
                </w:rPr>
                <w:t>https://polski.info/lt</w:t>
              </w:r>
            </w:hyperlink>
            <w:r w:rsidR="009E4389">
              <w:rPr>
                <w:rFonts w:ascii="Times New Roman" w:eastAsia="Times New Roman" w:hAnsi="Times New Roman" w:cs="Times New Roman"/>
                <w:color w:val="000000"/>
                <w:sz w:val="24"/>
                <w:szCs w:val="24"/>
              </w:rPr>
              <w:t> </w:t>
            </w:r>
          </w:p>
        </w:tc>
      </w:tr>
      <w:tr w:rsidR="00FE2FDD" w14:paraId="26FD8CBC"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5"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6"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Edukacinė svetainė </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6A34E" w14:textId="77777777" w:rsidR="00FE2FDD" w:rsidRDefault="009E4389" w:rsidP="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Tai moderni priemonė aktyvinanti ir skatinanti domėjimąsi muzika. Svetainėje siūloma beveik pusė tūkstančio muzikos kūrinių – nuo ​​baroko operų iki puikių simfoninių kūrinių iki vokalinės ir eksperimentinės muzikos. </w:t>
            </w:r>
          </w:p>
          <w:p w14:paraId="26FD8CB8" w14:textId="7DAF3BD0" w:rsidR="00432AA6" w:rsidRDefault="00432AA6" w:rsidP="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9" w14:textId="77777777" w:rsidR="00FE2FDD" w:rsidRDefault="00FE2FDD">
            <w:pPr>
              <w:spacing w:after="240"/>
              <w:rPr>
                <w:rFonts w:ascii="Times New Roman" w:eastAsia="Times New Roman" w:hAnsi="Times New Roman" w:cs="Times New Roman"/>
                <w:color w:val="000000"/>
                <w:sz w:val="24"/>
                <w:szCs w:val="24"/>
              </w:rPr>
            </w:pPr>
          </w:p>
          <w:p w14:paraId="26FD8CBA"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8">
              <w:r w:rsidR="009E4389">
                <w:rPr>
                  <w:rFonts w:ascii="Times New Roman" w:eastAsia="Times New Roman" w:hAnsi="Times New Roman" w:cs="Times New Roman"/>
                  <w:color w:val="000000"/>
                  <w:sz w:val="24"/>
                  <w:szCs w:val="24"/>
                  <w:u w:val="single"/>
                </w:rPr>
                <w:t>https://muzykotekaszkolna.pl/</w:t>
              </w:r>
            </w:hyperlink>
          </w:p>
          <w:p w14:paraId="26FD8CBB" w14:textId="77777777" w:rsidR="00FE2FDD" w:rsidRDefault="00FE2FDD">
            <w:pPr>
              <w:spacing w:after="240"/>
              <w:rPr>
                <w:rFonts w:ascii="Times New Roman" w:eastAsia="Times New Roman" w:hAnsi="Times New Roman" w:cs="Times New Roman"/>
                <w:color w:val="000000"/>
                <w:sz w:val="24"/>
                <w:szCs w:val="24"/>
              </w:rPr>
            </w:pPr>
          </w:p>
        </w:tc>
      </w:tr>
      <w:tr w:rsidR="00FE2FDD" w14:paraId="26FD8CC3"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D"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E"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Interneto portalas -virtualioji biblioteka </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BF"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Interneto portalas, kuriame galima rasti didžiąją dalį viešai prieinamų mokykloje skaitytų kūrinių. Vartotojas gali rinktis iš kelių failų formatų, todėl  gali skaityti kompiuteriu, išmaniuoju telefonu ar skaitytuvu.</w:t>
            </w:r>
          </w:p>
          <w:p w14:paraId="26FD8CC0" w14:textId="77777777" w:rsidR="00FE2FDD" w:rsidRDefault="00FE2F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1"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29">
              <w:r w:rsidR="009E4389">
                <w:rPr>
                  <w:rFonts w:ascii="Times New Roman" w:eastAsia="Times New Roman" w:hAnsi="Times New Roman" w:cs="Times New Roman"/>
                  <w:color w:val="000000"/>
                  <w:sz w:val="24"/>
                  <w:szCs w:val="24"/>
                  <w:u w:val="single"/>
                </w:rPr>
                <w:t>https://lektury.gov.pl/</w:t>
              </w:r>
            </w:hyperlink>
          </w:p>
          <w:p w14:paraId="26FD8CC2" w14:textId="77777777" w:rsidR="00FE2FDD" w:rsidRDefault="009E4389">
            <w:pP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tc>
      </w:tr>
      <w:tr w:rsidR="00FE2FDD" w14:paraId="26FD8CCA"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4"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5"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Tinklalapis </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EC6E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Tinklalapis su dokumentiniais ir vaidybiniais filmais, reportažais, animacija, eksperimentiniais filmais, teatro ir operos spektaklių įrašais, koncertų registracijomis, kultūrinio ir visuomeninio gyvenimo dokumentais bei radijo laidomis. Iš viso yra daugiau nei 7 tūkst. garso ir vaizdo failai yra nemokami. Juos galima naudoti visuose skaitmeniniuose įrenginiuose: staliniuose ir nešiojamuosiuose kompiuteriuose, planšetiniuose kompiuteriuose, išmaniuosiuose telefonuose. Svetainėje yra EDU paskyra, skirta nemokamai naudotis mokomąja audiovizualine medžiaga.</w:t>
            </w:r>
          </w:p>
          <w:p w14:paraId="26FD8CC6" w14:textId="0233966F" w:rsidR="00432AA6" w:rsidRDefault="00432AA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7"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30">
              <w:r w:rsidR="009E4389">
                <w:rPr>
                  <w:rFonts w:ascii="Times New Roman" w:eastAsia="Times New Roman" w:hAnsi="Times New Roman" w:cs="Times New Roman"/>
                  <w:color w:val="000000"/>
                  <w:sz w:val="24"/>
                  <w:szCs w:val="24"/>
                  <w:u w:val="single"/>
                </w:rPr>
                <w:t>https://fina.gov.pl/</w:t>
              </w:r>
            </w:hyperlink>
          </w:p>
          <w:p w14:paraId="26FD8CC8" w14:textId="77777777" w:rsidR="00FE2FDD" w:rsidRDefault="00A712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31">
              <w:r w:rsidR="009E4389">
                <w:rPr>
                  <w:rFonts w:ascii="Times New Roman" w:eastAsia="Times New Roman" w:hAnsi="Times New Roman" w:cs="Times New Roman"/>
                  <w:color w:val="000000"/>
                  <w:sz w:val="24"/>
                  <w:szCs w:val="24"/>
                  <w:u w:val="single"/>
                </w:rPr>
                <w:t>https://fina.gov.pl/edukacja/</w:t>
              </w:r>
            </w:hyperlink>
          </w:p>
          <w:p w14:paraId="26FD8CC9" w14:textId="77777777" w:rsidR="00FE2FDD" w:rsidRDefault="009E4389">
            <w:pP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tc>
      </w:tr>
      <w:tr w:rsidR="00FE2FDD" w14:paraId="26FD8CD0" w14:textId="77777777" w:rsidTr="00432AA6">
        <w:tc>
          <w:tcPr>
            <w:tcW w:w="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B"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C"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Interneto portalas </w:t>
            </w:r>
          </w:p>
        </w:tc>
        <w:tc>
          <w:tcPr>
            <w:tcW w:w="4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CCD"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Mokymo medžiaga paruošta nuotoliniam, hibridiniam ir tradiciniam mokymuisi.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E0DD7" w14:textId="77777777" w:rsidR="00FE2FDD" w:rsidRDefault="00A712A2" w:rsidP="00432AA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32">
              <w:r w:rsidR="009E4389">
                <w:rPr>
                  <w:rFonts w:ascii="Times New Roman" w:eastAsia="Times New Roman" w:hAnsi="Times New Roman" w:cs="Times New Roman"/>
                  <w:color w:val="000000"/>
                  <w:sz w:val="24"/>
                  <w:szCs w:val="24"/>
                  <w:u w:val="single"/>
                </w:rPr>
                <w:t>https://www.gov.pl/web/zdalnelekcje</w:t>
              </w:r>
            </w:hyperlink>
            <w:r w:rsidR="00432AA6">
              <w:rPr>
                <w:rFonts w:ascii="Times New Roman" w:eastAsia="Times New Roman" w:hAnsi="Times New Roman" w:cs="Times New Roman"/>
                <w:color w:val="000000"/>
                <w:sz w:val="24"/>
                <w:szCs w:val="24"/>
                <w:u w:val="single"/>
              </w:rPr>
              <w:t xml:space="preserve"> </w:t>
            </w:r>
          </w:p>
          <w:p w14:paraId="26FD8CCF" w14:textId="6D78C442" w:rsidR="00432AA6" w:rsidRDefault="00432AA6" w:rsidP="00432AA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bl>
    <w:p w14:paraId="26FD8E4C" w14:textId="6893CEBB" w:rsidR="00FE2FDD" w:rsidRDefault="00FE2FDD" w:rsidP="00395F0B">
      <w:bookmarkStart w:id="6" w:name="_heading=h.44yn5ad5pi9w" w:colFirst="0" w:colLast="0"/>
      <w:bookmarkStart w:id="7" w:name="_heading=h.u06ml0niggv3" w:colFirst="0" w:colLast="0"/>
      <w:bookmarkStart w:id="8" w:name="_heading=h.v5gdl54jttbm" w:colFirst="0" w:colLast="0"/>
      <w:bookmarkStart w:id="9" w:name="_heading=h.eo550p44n88q" w:colFirst="0" w:colLast="0"/>
      <w:bookmarkEnd w:id="6"/>
      <w:bookmarkEnd w:id="7"/>
      <w:bookmarkEnd w:id="8"/>
      <w:bookmarkEnd w:id="9"/>
    </w:p>
    <w:p w14:paraId="26FD8E4E" w14:textId="13C5E231" w:rsidR="00FE2FDD" w:rsidRDefault="009E4389" w:rsidP="00395F0B">
      <w:pPr>
        <w:pStyle w:val="Heading1"/>
        <w:numPr>
          <w:ilvl w:val="0"/>
          <w:numId w:val="9"/>
        </w:numPr>
        <w:jc w:val="center"/>
        <w:rPr>
          <w:rFonts w:ascii="Times New Roman" w:eastAsia="Times New Roman" w:hAnsi="Times New Roman" w:cs="Times New Roman"/>
          <w:b/>
          <w:color w:val="538135"/>
          <w:sz w:val="24"/>
          <w:szCs w:val="24"/>
        </w:rPr>
      </w:pPr>
      <w:bookmarkStart w:id="10" w:name="_heading=h.ttycc7w56xzv" w:colFirst="0" w:colLast="0"/>
      <w:bookmarkStart w:id="11" w:name="_Toc122381414"/>
      <w:bookmarkEnd w:id="10"/>
      <w:r>
        <w:rPr>
          <w:rFonts w:ascii="Times New Roman" w:eastAsia="Times New Roman" w:hAnsi="Times New Roman" w:cs="Times New Roman"/>
          <w:b/>
          <w:color w:val="538135"/>
          <w:sz w:val="24"/>
          <w:szCs w:val="24"/>
        </w:rPr>
        <w:t>LITERATŪROS IR ŠALTINIŲ SĄRAŠAS</w:t>
      </w:r>
      <w:bookmarkEnd w:id="11"/>
    </w:p>
    <w:p w14:paraId="29832B7F" w14:textId="77777777" w:rsidR="001F3512" w:rsidRPr="001F3512" w:rsidRDefault="001F3512" w:rsidP="001F3512"/>
    <w:p w14:paraId="26FD8E50" w14:textId="54A721CA" w:rsidR="00FE2FDD" w:rsidRPr="00A42755" w:rsidRDefault="001F3512" w:rsidP="00A42755">
      <w:pPr>
        <w:rPr>
          <w:rFonts w:ascii="Times New Roman" w:eastAsia="Times New Roman" w:hAnsi="Times New Roman" w:cs="Times New Roman"/>
          <w:color w:val="000000"/>
          <w:sz w:val="24"/>
          <w:szCs w:val="24"/>
          <w:highlight w:val="white"/>
        </w:rPr>
      </w:pPr>
      <w:r w:rsidRPr="00A42755">
        <w:rPr>
          <w:rFonts w:ascii="Times New Roman" w:eastAsia="Times New Roman" w:hAnsi="Times New Roman" w:cs="Times New Roman"/>
          <w:b/>
          <w:color w:val="000000"/>
          <w:sz w:val="24"/>
          <w:szCs w:val="24"/>
          <w:highlight w:val="white"/>
        </w:rPr>
        <w:t>Pastaba:</w:t>
      </w:r>
      <w:r w:rsidRPr="00A42755">
        <w:rPr>
          <w:rFonts w:ascii="Times New Roman" w:eastAsia="Times New Roman" w:hAnsi="Times New Roman" w:cs="Times New Roman"/>
          <w:color w:val="000000"/>
          <w:sz w:val="24"/>
          <w:szCs w:val="24"/>
          <w:highlight w:val="white"/>
        </w:rPr>
        <w:t xml:space="preserve"> visos nuorodos žiūrėtos 2023-06-23</w:t>
      </w:r>
    </w:p>
    <w:tbl>
      <w:tblPr>
        <w:tblStyle w:val="affffff3"/>
        <w:tblW w:w="10245" w:type="dxa"/>
        <w:tblLayout w:type="fixed"/>
        <w:tblLook w:val="0400" w:firstRow="0" w:lastRow="0" w:firstColumn="0" w:lastColumn="0" w:noHBand="0" w:noVBand="1"/>
      </w:tblPr>
      <w:tblGrid>
        <w:gridCol w:w="550"/>
        <w:gridCol w:w="4557"/>
        <w:gridCol w:w="5138"/>
      </w:tblGrid>
      <w:tr w:rsidR="00FE2FDD" w14:paraId="26FD8E54"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1"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NR</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2"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Literatūra, šaltiniai</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3"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Trumpa anotacija </w:t>
            </w:r>
          </w:p>
        </w:tc>
      </w:tr>
      <w:tr w:rsidR="00FE2FDD" w14:paraId="26FD8E58"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5"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6"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Polonistyka.pl</w:t>
            </w:r>
            <w:r>
              <w:rPr>
                <w:rFonts w:ascii="Times New Roman" w:eastAsia="Times New Roman" w:hAnsi="Times New Roman" w:cs="Times New Roman"/>
                <w:color w:val="000000"/>
                <w:sz w:val="24"/>
                <w:szCs w:val="24"/>
              </w:rPr>
              <w:t xml:space="preserve"> [https://www.czasopismopolonistyka.pl/]</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7"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Polonistyka – tai leidinys, kur</w:t>
            </w:r>
            <w:r>
              <w:rPr>
                <w:rFonts w:ascii="Times New Roman" w:eastAsia="Times New Roman" w:hAnsi="Times New Roman" w:cs="Times New Roman"/>
                <w:sz w:val="24"/>
                <w:szCs w:val="24"/>
                <w:highlight w:val="white"/>
              </w:rPr>
              <w:t>į</w:t>
            </w:r>
            <w:r>
              <w:rPr>
                <w:rFonts w:ascii="Times New Roman" w:eastAsia="Times New Roman" w:hAnsi="Times New Roman" w:cs="Times New Roman"/>
                <w:color w:val="000000"/>
                <w:sz w:val="24"/>
                <w:szCs w:val="24"/>
                <w:highlight w:val="white"/>
              </w:rPr>
              <w:t xml:space="preserve"> rekomenduoja Lenkų kalbos komisija. Kiekvienas šio leidinio numeris yra teminis ir juo siekiama išplėsti kompetencijas šiose srityse: kalbinėje, literatūrinėje, metodinėje ir pedagoginėje.</w:t>
            </w:r>
          </w:p>
        </w:tc>
      </w:tr>
      <w:tr w:rsidR="00FE2FDD" w14:paraId="26FD8E5D"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9"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Polonistyka. Innowacje</w:t>
            </w:r>
          </w:p>
          <w:p w14:paraId="26FD8E5B"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https://pressto.amu.edu.pl/index.php/pi</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C"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 elektroninis mokslinis leidinys, kuriame publikuojami straipsniai gvildenantys aktualias švietimo problemas ir lenkų kalbos mokymo metodikos klausimus. Susipažindami s</w:t>
            </w:r>
            <w:r>
              <w:rPr>
                <w:rFonts w:ascii="Times New Roman" w:eastAsia="Times New Roman" w:hAnsi="Times New Roman" w:cs="Times New Roman"/>
                <w:sz w:val="24"/>
                <w:szCs w:val="24"/>
              </w:rPr>
              <w:t xml:space="preserve">u </w:t>
            </w:r>
            <w:r>
              <w:rPr>
                <w:rFonts w:ascii="Times New Roman" w:eastAsia="Times New Roman" w:hAnsi="Times New Roman" w:cs="Times New Roman"/>
                <w:color w:val="000000"/>
                <w:sz w:val="24"/>
                <w:szCs w:val="24"/>
              </w:rPr>
              <w:t>mokslininkų idėjomis ir gimtosios kalbos mokymo patirtimis mokytoj</w:t>
            </w:r>
            <w:r>
              <w:rPr>
                <w:rFonts w:ascii="Times New Roman" w:eastAsia="Times New Roman" w:hAnsi="Times New Roman" w:cs="Times New Roman"/>
                <w:sz w:val="24"/>
                <w:szCs w:val="24"/>
              </w:rPr>
              <w:t>ai gali tobulinti savo</w:t>
            </w:r>
            <w:r>
              <w:rPr>
                <w:rFonts w:ascii="Times New Roman" w:eastAsia="Times New Roman" w:hAnsi="Times New Roman" w:cs="Times New Roman"/>
                <w:color w:val="000000"/>
                <w:sz w:val="24"/>
                <w:szCs w:val="24"/>
              </w:rPr>
              <w:t xml:space="preserve"> profesines kompetencijas. </w:t>
            </w:r>
          </w:p>
        </w:tc>
      </w:tr>
      <w:tr w:rsidR="00FE2FDD" w14:paraId="26FD8E61" w14:textId="77777777">
        <w:trPr>
          <w:trHeight w:val="2468"/>
        </w:trPr>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E"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5F"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Józef </w:t>
            </w:r>
            <w:r>
              <w:rPr>
                <w:rFonts w:ascii="Times New Roman" w:eastAsia="Times New Roman" w:hAnsi="Times New Roman" w:cs="Times New Roman"/>
                <w:color w:val="000000"/>
                <w:sz w:val="24"/>
                <w:szCs w:val="24"/>
              </w:rPr>
              <w:t>Szostakowski</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Wilno i okolice. Przewodnik literacki</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Vilnius: Standartų spaustuvė, 2012. </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0"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Kiekvienas šios knygos skyrelis skirtas konkrečiam rašytojui ir aprašo vietas Vilniaus mieste ir jo apylinkėse, kurios yra įvairiais būdais susijusios su šio rašytojo gyvenimu, veikla ar kūryba. Publikacijos pabaigoje pateikiamas labai didelis literatūros sąrašas. Vadovas gali praplėsti mokytojų bendrakultūrinias kompetencijas, o taip pat padėti planuoti pamokas kitose ugdymo aplinkose, formuluoti mokinių savarankiško darbo užduotis.. </w:t>
            </w:r>
          </w:p>
        </w:tc>
      </w:tr>
      <w:tr w:rsidR="00FE2FDD" w14:paraId="26FD8E65"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2"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3"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Irena </w:t>
            </w:r>
            <w:r>
              <w:rPr>
                <w:rFonts w:ascii="Times New Roman" w:eastAsia="Times New Roman" w:hAnsi="Times New Roman" w:cs="Times New Roman"/>
                <w:color w:val="000000"/>
                <w:sz w:val="24"/>
                <w:szCs w:val="24"/>
              </w:rPr>
              <w:t xml:space="preserve">Masoit, Eglė Patiejūnienė, </w:t>
            </w:r>
            <w:r>
              <w:rPr>
                <w:rFonts w:ascii="Times New Roman" w:eastAsia="Times New Roman" w:hAnsi="Times New Roman" w:cs="Times New Roman"/>
                <w:sz w:val="24"/>
                <w:szCs w:val="24"/>
              </w:rPr>
              <w:t>Kristina R</w:t>
            </w:r>
            <w:r>
              <w:rPr>
                <w:rFonts w:ascii="Times New Roman" w:eastAsia="Times New Roman" w:hAnsi="Times New Roman" w:cs="Times New Roman"/>
                <w:color w:val="000000"/>
                <w:sz w:val="24"/>
                <w:szCs w:val="24"/>
              </w:rPr>
              <w:t>utkovska</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Lenkų-lietuvių teminis žodynas</w:t>
            </w:r>
            <w:r>
              <w:rPr>
                <w:rFonts w:ascii="Times New Roman" w:eastAsia="Times New Roman" w:hAnsi="Times New Roman" w:cs="Times New Roman"/>
                <w:sz w:val="24"/>
                <w:szCs w:val="24"/>
              </w:rPr>
              <w:t>, Vilnius: Alma littera, 2007.</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4"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Žodynas sudarytas teminiu principu, apima leksika susijusi</w:t>
            </w:r>
            <w:r>
              <w:rPr>
                <w:rFonts w:ascii="Times New Roman" w:eastAsia="Times New Roman" w:hAnsi="Times New Roman" w:cs="Times New Roman"/>
                <w:sz w:val="24"/>
                <w:szCs w:val="24"/>
              </w:rPr>
              <w:t>a su</w:t>
            </w:r>
            <w:r>
              <w:rPr>
                <w:rFonts w:ascii="Times New Roman" w:eastAsia="Times New Roman" w:hAnsi="Times New Roman" w:cs="Times New Roman"/>
                <w:color w:val="000000"/>
                <w:sz w:val="24"/>
                <w:szCs w:val="24"/>
              </w:rPr>
              <w:t xml:space="preserve"> skirtingomis gyvenimo sritimis. Žodyne pateikiami ne tik atskiri žodžiai, bet ir dažniausiai vartojami žodžių junginiai (kolokacijos), kurie dažnai skiriasi lenkų ir lietuvių kalbose. Pateikiama medžiaga parodo lenkų ir lietuvių leksikos skirtumus, gali būti naudo</w:t>
            </w:r>
            <w:r>
              <w:rPr>
                <w:rFonts w:ascii="Times New Roman" w:eastAsia="Times New Roman" w:hAnsi="Times New Roman" w:cs="Times New Roman"/>
                <w:sz w:val="24"/>
                <w:szCs w:val="24"/>
              </w:rPr>
              <w:t xml:space="preserve">jama įvairiems uždaviniams - </w:t>
            </w:r>
            <w:r>
              <w:rPr>
                <w:rFonts w:ascii="Times New Roman" w:eastAsia="Times New Roman" w:hAnsi="Times New Roman" w:cs="Times New Roman"/>
                <w:color w:val="000000"/>
                <w:sz w:val="24"/>
                <w:szCs w:val="24"/>
              </w:rPr>
              <w:t>kalbų gretinimui, nesudėting</w:t>
            </w:r>
            <w:r>
              <w:rPr>
                <w:rFonts w:ascii="Times New Roman" w:eastAsia="Times New Roman" w:hAnsi="Times New Roman" w:cs="Times New Roman"/>
                <w:sz w:val="24"/>
                <w:szCs w:val="24"/>
              </w:rPr>
              <w:t>iems vertimo pratimams</w:t>
            </w:r>
            <w:r>
              <w:rPr>
                <w:rFonts w:ascii="Times New Roman" w:eastAsia="Times New Roman" w:hAnsi="Times New Roman" w:cs="Times New Roman"/>
                <w:color w:val="000000"/>
                <w:sz w:val="24"/>
                <w:szCs w:val="24"/>
              </w:rPr>
              <w:t>.</w:t>
            </w:r>
          </w:p>
        </w:tc>
      </w:tr>
      <w:tr w:rsidR="00FE2FDD" w14:paraId="26FD8E6A"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6"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7"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Irena Masojć, Henryka Sokołowska (sud.), </w:t>
            </w:r>
            <w:r>
              <w:rPr>
                <w:rFonts w:ascii="Times New Roman" w:eastAsia="Times New Roman" w:hAnsi="Times New Roman" w:cs="Times New Roman"/>
                <w:b/>
                <w:color w:val="000000"/>
                <w:sz w:val="24"/>
                <w:szCs w:val="24"/>
              </w:rPr>
              <w:t>Tożsamość na styku kultur</w:t>
            </w:r>
            <w:r>
              <w:rPr>
                <w:rFonts w:ascii="Times New Roman" w:eastAsia="Times New Roman" w:hAnsi="Times New Roman" w:cs="Times New Roman"/>
                <w:color w:val="000000"/>
                <w:sz w:val="24"/>
                <w:szCs w:val="24"/>
              </w:rPr>
              <w:t xml:space="preserve">, t. 4. </w:t>
            </w:r>
            <w:r>
              <w:rPr>
                <w:rFonts w:ascii="Times New Roman" w:eastAsia="Times New Roman" w:hAnsi="Times New Roman" w:cs="Times New Roman"/>
                <w:sz w:val="24"/>
                <w:szCs w:val="24"/>
              </w:rPr>
              <w:t xml:space="preserve">Kraków: Księgarnia Akademicka, 2021. Prieiga per internetą: </w:t>
            </w:r>
            <w:r>
              <w:rPr>
                <w:rFonts w:ascii="Arial" w:eastAsia="Arial" w:hAnsi="Arial" w:cs="Arial"/>
                <w:color w:val="222222"/>
                <w:highlight w:val="white"/>
              </w:rPr>
              <w:t xml:space="preserve"> </w:t>
            </w:r>
            <w:hyperlink r:id="rId33">
              <w:r>
                <w:rPr>
                  <w:rFonts w:ascii="Times New Roman" w:eastAsia="Times New Roman" w:hAnsi="Times New Roman" w:cs="Times New Roman"/>
                  <w:color w:val="1155CC"/>
                  <w:highlight w:val="white"/>
                  <w:u w:val="single"/>
                </w:rPr>
                <w:t>https://books.akademicka.pl/publishing/catalog/book/320</w:t>
              </w:r>
            </w:hyperlink>
          </w:p>
          <w:p w14:paraId="26FD8E68" w14:textId="77777777" w:rsidR="00FE2FDD" w:rsidRDefault="00FE2F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9"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Tai VDU Lenkų kalbos ir kultūros centro parengtas mokslinių straipsnių rinkinys, kuriame daug dėmesio skiriama lenkų kalbos didaktikos klausimams. Viename skyriuje mokytojai gali susipažinti su tyrimų, nagrinėjančių Lietuvos lenkų mokyklų mokinių kultūrinę ir kalbinę savimonę, rezultatais ir metodinėmis įžvalgomis. Kitame skyriuje pateikiamos rekomendacijos, kokiu būdu </w:t>
            </w:r>
            <w:r>
              <w:rPr>
                <w:rFonts w:ascii="Times New Roman" w:eastAsia="Times New Roman" w:hAnsi="Times New Roman" w:cs="Times New Roman"/>
                <w:sz w:val="24"/>
                <w:szCs w:val="24"/>
              </w:rPr>
              <w:lastRenderedPageBreak/>
              <w:t xml:space="preserve">galima sudominti mokinius konkrečiais literatūriniais tekstais.  </w:t>
            </w:r>
          </w:p>
        </w:tc>
      </w:tr>
      <w:tr w:rsidR="00FE2FDD" w14:paraId="26FD8E70"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B"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C"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nygų serija lenk</w:t>
            </w:r>
            <w:r>
              <w:rPr>
                <w:rFonts w:ascii="Times New Roman" w:eastAsia="Times New Roman" w:hAnsi="Times New Roman" w:cs="Times New Roman"/>
                <w:sz w:val="24"/>
                <w:szCs w:val="24"/>
              </w:rPr>
              <w:t>ų kalba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 xml:space="preserve">Most, </w:t>
            </w:r>
            <w:r>
              <w:rPr>
                <w:rFonts w:ascii="Times New Roman" w:eastAsia="Times New Roman" w:hAnsi="Times New Roman" w:cs="Times New Roman"/>
                <w:sz w:val="24"/>
                <w:szCs w:val="24"/>
              </w:rPr>
              <w:t>Wydawnictwo Stentor. Prieiga per internetą:</w:t>
            </w:r>
          </w:p>
          <w:p w14:paraId="26FD8E6D"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https://www.stentor.pl/katalog/produkty/seria:most/typpublikacji:e-publikacje</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6E"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Knygų serija lenkų kalba „</w:t>
            </w:r>
            <w:r>
              <w:rPr>
                <w:rFonts w:ascii="Times New Roman" w:eastAsia="Times New Roman" w:hAnsi="Times New Roman" w:cs="Times New Roman"/>
                <w:sz w:val="24"/>
                <w:szCs w:val="24"/>
              </w:rPr>
              <w:t>Most</w:t>
            </w:r>
            <w:r>
              <w:rPr>
                <w:rFonts w:ascii="Times New Roman" w:eastAsia="Times New Roman" w:hAnsi="Times New Roman" w:cs="Times New Roman"/>
                <w:color w:val="000000"/>
                <w:sz w:val="24"/>
                <w:szCs w:val="24"/>
              </w:rPr>
              <w:t>“ (pvz. „</w:t>
            </w:r>
            <w:r>
              <w:rPr>
                <w:rFonts w:ascii="Times New Roman" w:eastAsia="Times New Roman" w:hAnsi="Times New Roman" w:cs="Times New Roman"/>
                <w:sz w:val="24"/>
                <w:szCs w:val="24"/>
              </w:rPr>
              <w:t>Most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Starożytność</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Przewodnik dla licealistów</w:t>
            </w:r>
            <w:r>
              <w:rPr>
                <w:rFonts w:ascii="Times New Roman" w:eastAsia="Times New Roman" w:hAnsi="Times New Roman" w:cs="Times New Roman"/>
                <w:color w:val="000000"/>
                <w:sz w:val="24"/>
                <w:szCs w:val="24"/>
              </w:rPr>
              <w:t>“) yra naudinga vyresniųjų klasių mokiniams, taip pat mokytojams. Atskiri tomai skirti priartinti literatūros laikotarpius nuo antikos iki XX amžiaus. Juose straipsniai apie meno tendencijas ir stilius, įsimintinus reiškinius, suvaidinusius svarbų vaidmenį epochos kultūroje, taip pat išsami literatūros šia tema apžvalga. Aptariami atrinkti meno kūriniai. Pateikiami kūrinių interpretacijų pavyzdžiai. Taip pat yra testų su atsakymais, skirtų skaitymo supratimo įgūdžiams tikrinti, patalpinti mokinių rašiniai su mokytojų pastabomis.</w:t>
            </w:r>
          </w:p>
          <w:p w14:paraId="26FD8E6F" w14:textId="77777777" w:rsidR="00FE2FDD" w:rsidRDefault="00FE2F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E2FDD" w14:paraId="26FD8E76" w14:textId="77777777">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71"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72"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Knygų serija lenkų kalba </w:t>
            </w:r>
            <w:r>
              <w:rPr>
                <w:rFonts w:ascii="Times New Roman" w:eastAsia="Times New Roman" w:hAnsi="Times New Roman" w:cs="Times New Roman"/>
                <w:b/>
                <w:sz w:val="24"/>
                <w:szCs w:val="24"/>
              </w:rPr>
              <w:t xml:space="preserve">Trener, </w:t>
            </w:r>
            <w:r>
              <w:rPr>
                <w:rFonts w:ascii="Times New Roman" w:eastAsia="Times New Roman" w:hAnsi="Times New Roman" w:cs="Times New Roman"/>
                <w:sz w:val="24"/>
                <w:szCs w:val="24"/>
              </w:rPr>
              <w:t>Wydawnictwo Szkolne PWN. Prieiga per internetą:</w:t>
            </w:r>
          </w:p>
          <w:p w14:paraId="26FD8E73"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https://ksiegarnia.pwn.pl/Trener-Jak-czytac-wiersze-Poziom-rozszerzony,68959956,p.html</w:t>
            </w: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74"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Knygų serija lenk</w:t>
            </w:r>
            <w:r>
              <w:rPr>
                <w:rFonts w:ascii="Times New Roman" w:eastAsia="Times New Roman" w:hAnsi="Times New Roman" w:cs="Times New Roman"/>
                <w:sz w:val="24"/>
                <w:szCs w:val="24"/>
              </w:rPr>
              <w:t xml:space="preserve">ų kalba </w:t>
            </w:r>
            <w:r>
              <w:rPr>
                <w:rFonts w:ascii="Times New Roman" w:eastAsia="Times New Roman" w:hAnsi="Times New Roman" w:cs="Times New Roman"/>
                <w:color w:val="000000"/>
                <w:sz w:val="24"/>
                <w:szCs w:val="24"/>
              </w:rPr>
              <w:t>„Trener“ (pvz., „</w:t>
            </w:r>
            <w:r>
              <w:rPr>
                <w:rFonts w:ascii="Times New Roman" w:eastAsia="Times New Roman" w:hAnsi="Times New Roman" w:cs="Times New Roman"/>
                <w:sz w:val="24"/>
                <w:szCs w:val="24"/>
              </w:rPr>
              <w:t>Jak czytać wiersze</w:t>
            </w:r>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Jak czytać gazety</w:t>
            </w:r>
            <w:r>
              <w:rPr>
                <w:rFonts w:ascii="Times New Roman" w:eastAsia="Times New Roman" w:hAnsi="Times New Roman" w:cs="Times New Roman"/>
                <w:color w:val="000000"/>
                <w:sz w:val="24"/>
                <w:szCs w:val="24"/>
              </w:rPr>
              <w:t>?“) yra naudinga vyresniųjų klasių mokiniams, taip pat mokytojams, kurie gali pasisemti įkvėpimo lenkų kalbos pamokoms. Leidinyje „</w:t>
            </w:r>
            <w:r>
              <w:rPr>
                <w:rFonts w:ascii="Times New Roman" w:eastAsia="Times New Roman" w:hAnsi="Times New Roman" w:cs="Times New Roman"/>
                <w:sz w:val="24"/>
                <w:szCs w:val="24"/>
              </w:rPr>
              <w:t>Jak czytać wiersze?</w:t>
            </w:r>
            <w:r>
              <w:rPr>
                <w:rFonts w:ascii="Times New Roman" w:eastAsia="Times New Roman" w:hAnsi="Times New Roman" w:cs="Times New Roman"/>
                <w:color w:val="000000"/>
                <w:sz w:val="24"/>
                <w:szCs w:val="24"/>
              </w:rPr>
              <w:t>“ yra teorinių žinių apie eilėraščių analizę, lyrines raiškos priemones ir svarbiausias su šiuo literatūros žanru susijusias sąvokas. Taip pat pateikiami eilėraščių skaitymo ir analizės metodai, leidžiantys ne tik atrasti teksto prasmę, bet ir nurodyti atitinkamą kontekstą bei susieti jį su kitais kultūros tekstais. Naudodamiesi surinkta medžiaga, sukurti rašytinę  kūrinio arba kūrinių interpretaciją. Pateiktos strategijos yra universalaus pobūdžio, todėl jomis galima naudotis analizuojant įvairių epochų eilėraščius, kurių nemažai galima rasti šiame leidinyje.</w:t>
            </w:r>
          </w:p>
          <w:p w14:paraId="26FD8E75" w14:textId="77777777" w:rsidR="00FE2FDD" w:rsidRDefault="00FE2F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E2FDD" w14:paraId="26FD8E7B" w14:textId="77777777">
        <w:trPr>
          <w:trHeight w:val="262"/>
        </w:trPr>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77" w14:textId="77777777" w:rsidR="00FE2FDD" w:rsidRDefault="00FE2F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D8E78"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Kinga G</w:t>
            </w:r>
            <w:r>
              <w:rPr>
                <w:rFonts w:ascii="Times New Roman" w:eastAsia="Times New Roman" w:hAnsi="Times New Roman" w:cs="Times New Roman"/>
                <w:color w:val="000000"/>
                <w:sz w:val="24"/>
                <w:szCs w:val="24"/>
              </w:rPr>
              <w:t>eben</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Współczesny język polski. Swoistość języka polskiego na Litwie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Vilnius: VU leidykla, 2019. </w:t>
            </w:r>
          </w:p>
          <w:p w14:paraId="26FD8E79" w14:textId="77777777" w:rsidR="00FE2FDD" w:rsidRDefault="00FE2F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7A" w14:textId="77777777" w:rsidR="00FE2FDD" w:rsidRDefault="009E438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Šioje mokymo priemonėje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atsižvelgiama į specifines lenkų kalbos kultūros ugdymo Lietuvoje problemas. Kiekviename skyriuje pateikiama </w:t>
            </w:r>
            <w:r>
              <w:rPr>
                <w:rFonts w:ascii="Times New Roman" w:eastAsia="Times New Roman" w:hAnsi="Times New Roman" w:cs="Times New Roman"/>
                <w:sz w:val="24"/>
                <w:szCs w:val="24"/>
                <w:highlight w:val="white"/>
              </w:rPr>
              <w:t>regioninių ypatumų apžvalga ir</w:t>
            </w:r>
            <w:r>
              <w:rPr>
                <w:rFonts w:ascii="Times New Roman" w:eastAsia="Times New Roman" w:hAnsi="Times New Roman" w:cs="Times New Roman"/>
                <w:color w:val="000000"/>
                <w:sz w:val="24"/>
                <w:szCs w:val="24"/>
                <w:highlight w:val="white"/>
              </w:rPr>
              <w:t xml:space="preserve"> praktinio darbo užduotys. </w:t>
            </w:r>
            <w:r>
              <w:rPr>
                <w:rFonts w:ascii="Times New Roman" w:eastAsia="Times New Roman" w:hAnsi="Times New Roman" w:cs="Times New Roman"/>
                <w:sz w:val="24"/>
                <w:szCs w:val="24"/>
                <w:highlight w:val="white"/>
              </w:rPr>
              <w:t>Teorinė medžiaga gali būti panaudota mokinių savarankiškam darbui (pvz. referatų ar pateikčių rengimui), užduotys - praktiniams užsiėmimams.</w:t>
            </w:r>
            <w:r>
              <w:rPr>
                <w:rFonts w:ascii="Times New Roman" w:eastAsia="Times New Roman" w:hAnsi="Times New Roman" w:cs="Times New Roman"/>
                <w:color w:val="000000"/>
                <w:sz w:val="24"/>
                <w:szCs w:val="24"/>
                <w:highlight w:val="white"/>
              </w:rPr>
              <w:t xml:space="preserve"> </w:t>
            </w:r>
          </w:p>
        </w:tc>
      </w:tr>
    </w:tbl>
    <w:p w14:paraId="26FD8E7D" w14:textId="6550BAFF" w:rsidR="00FE2FDD" w:rsidRDefault="00FE2FDD" w:rsidP="00CA4A8E">
      <w:pPr>
        <w:rPr>
          <w:rFonts w:ascii="Times New Roman" w:eastAsia="Times New Roman" w:hAnsi="Times New Roman" w:cs="Times New Roman"/>
          <w:b/>
          <w:color w:val="000000"/>
          <w:sz w:val="24"/>
          <w:szCs w:val="24"/>
        </w:rPr>
      </w:pPr>
    </w:p>
    <w:p w14:paraId="6522B92D" w14:textId="77777777" w:rsidR="00CA4A8E" w:rsidRDefault="00CA4A8E" w:rsidP="00CA4A8E">
      <w:pPr>
        <w:rPr>
          <w:rFonts w:ascii="Times New Roman" w:eastAsia="Times New Roman" w:hAnsi="Times New Roman" w:cs="Times New Roman"/>
          <w:b/>
          <w:color w:val="000000"/>
          <w:sz w:val="24"/>
          <w:szCs w:val="24"/>
        </w:rPr>
      </w:pPr>
    </w:p>
    <w:p w14:paraId="26FD8E80" w14:textId="57E94283" w:rsidR="00FE2FDD" w:rsidRPr="00395F0B" w:rsidRDefault="009E4389" w:rsidP="00395F0B">
      <w:pPr>
        <w:pStyle w:val="Heading1"/>
        <w:numPr>
          <w:ilvl w:val="0"/>
          <w:numId w:val="9"/>
        </w:numPr>
        <w:spacing w:before="0" w:line="240" w:lineRule="auto"/>
        <w:jc w:val="center"/>
        <w:rPr>
          <w:rFonts w:ascii="Times New Roman" w:eastAsia="Times New Roman" w:hAnsi="Times New Roman" w:cs="Times New Roman"/>
          <w:b/>
          <w:color w:val="538135"/>
          <w:sz w:val="24"/>
          <w:szCs w:val="24"/>
        </w:rPr>
      </w:pPr>
      <w:bookmarkStart w:id="12" w:name="_Toc122381415"/>
      <w:r>
        <w:rPr>
          <w:rFonts w:ascii="Times New Roman" w:eastAsia="Times New Roman" w:hAnsi="Times New Roman" w:cs="Times New Roman"/>
          <w:b/>
          <w:color w:val="538135"/>
          <w:sz w:val="24"/>
          <w:szCs w:val="24"/>
        </w:rPr>
        <w:lastRenderedPageBreak/>
        <w:t>UŽDUOČIŲ IR MOKINIŲ DARBŲ, ILIUSTRUOJANČIŲ PASIEKIMŲ LYGIUS,</w:t>
      </w:r>
      <w:r w:rsidR="00395F0B">
        <w:rPr>
          <w:rFonts w:ascii="Times New Roman" w:eastAsia="Times New Roman" w:hAnsi="Times New Roman" w:cs="Times New Roman"/>
          <w:b/>
          <w:color w:val="538135"/>
          <w:sz w:val="24"/>
          <w:szCs w:val="24"/>
        </w:rPr>
        <w:t xml:space="preserve"> </w:t>
      </w:r>
      <w:r w:rsidRPr="00395F0B">
        <w:rPr>
          <w:rFonts w:ascii="Times New Roman" w:eastAsia="Times New Roman" w:hAnsi="Times New Roman" w:cs="Times New Roman"/>
          <w:b/>
          <w:color w:val="538135"/>
          <w:sz w:val="24"/>
          <w:szCs w:val="24"/>
        </w:rPr>
        <w:t>PAVYZDŽIAI</w:t>
      </w:r>
      <w:bookmarkEnd w:id="12"/>
    </w:p>
    <w:p w14:paraId="26FD8E82" w14:textId="2043C7DD" w:rsidR="00FE2FDD" w:rsidRDefault="00FE2FD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FD8E83" w14:textId="77777777" w:rsidR="00FE2FDD" w:rsidRDefault="009E4389">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Rašymo pasiekimus iliustruojantys pavyzdžiai</w:t>
      </w:r>
    </w:p>
    <w:p w14:paraId="26FD8E85" w14:textId="335632C2" w:rsidR="00FE2FDD" w:rsidRPr="00395F0B" w:rsidRDefault="009E4389" w:rsidP="00395F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Šiose metodinėse rekomendacijose pateikti 12 klasės samprotavimo rašinio vertinimo pavyzdžiai gali būti panaudoti kaip mokomoji/didaktinė medžiaga tiek mokiniams tiek mokytojams. Mokytojas galėtų su mokiniais prisiminti, kokie reikalavimai keliami rašomajam darbui bei supažindinti su vertinimo kriterijais. Rašinių tekstus būtų galima duoti recenzuoti ir įvertinti pagal pasirinktus kriterijus mokiniams. Išanalizuojamas ir palyginamas kūrybinių darbų tekstų </w:t>
      </w:r>
      <w:r>
        <w:rPr>
          <w:rFonts w:ascii="Times New Roman" w:eastAsia="Times New Roman" w:hAnsi="Times New Roman" w:cs="Times New Roman"/>
          <w:b/>
          <w:color w:val="000000"/>
          <w:sz w:val="24"/>
          <w:szCs w:val="24"/>
        </w:rPr>
        <w:t xml:space="preserve">turinys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ar teksto turinys atitinka užduoties reikalavimus, ar yra pasakojama, aprašoma, samprotaujama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sandara </w:t>
      </w:r>
      <w:r>
        <w:rPr>
          <w:rFonts w:ascii="Times New Roman" w:eastAsia="Times New Roman" w:hAnsi="Times New Roman" w:cs="Times New Roman"/>
          <w:i/>
          <w:color w:val="000000"/>
          <w:sz w:val="24"/>
          <w:szCs w:val="24"/>
        </w:rPr>
        <w:t xml:space="preserve">( ar tinkama teksto struktūra, pakankamai išplėtotos įžanga, pabaiga, dėstymo pastraipa, ar sklandžiai siejamos pastraipos ir tt.).  </w:t>
      </w:r>
      <w:r>
        <w:rPr>
          <w:rFonts w:ascii="Times New Roman" w:eastAsia="Times New Roman" w:hAnsi="Times New Roman" w:cs="Times New Roman"/>
          <w:color w:val="000000"/>
          <w:sz w:val="24"/>
          <w:szCs w:val="24"/>
        </w:rPr>
        <w:t xml:space="preserve">Tokio tipo pratimai padeda suprasti tekstų kūrimo ir redagavimo principus, kaip sėkmingai taikyti savo žinias praktinėje veikloje. Atkreipiamas dėmesys į tai, kad sukurtą tekstą būtina redaguoti </w:t>
      </w:r>
      <w:r>
        <w:rPr>
          <w:rFonts w:ascii="Times New Roman" w:eastAsia="Times New Roman" w:hAnsi="Times New Roman" w:cs="Times New Roman"/>
          <w:b/>
          <w:color w:val="000000"/>
          <w:sz w:val="24"/>
          <w:szCs w:val="24"/>
        </w:rPr>
        <w:t>kalbos taisyklingumo</w:t>
      </w:r>
      <w:r>
        <w:rPr>
          <w:rFonts w:ascii="Times New Roman" w:eastAsia="Times New Roman" w:hAnsi="Times New Roman" w:cs="Times New Roman"/>
          <w:color w:val="000000"/>
          <w:sz w:val="24"/>
          <w:szCs w:val="24"/>
        </w:rPr>
        <w:t xml:space="preserve"> ir </w:t>
      </w:r>
      <w:r>
        <w:rPr>
          <w:rFonts w:ascii="Times New Roman" w:eastAsia="Times New Roman" w:hAnsi="Times New Roman" w:cs="Times New Roman"/>
          <w:b/>
          <w:color w:val="000000"/>
          <w:sz w:val="24"/>
          <w:szCs w:val="24"/>
        </w:rPr>
        <w:t>kalbinės raiškos</w:t>
      </w:r>
      <w:r>
        <w:rPr>
          <w:rFonts w:ascii="Times New Roman" w:eastAsia="Times New Roman" w:hAnsi="Times New Roman" w:cs="Times New Roman"/>
          <w:color w:val="000000"/>
          <w:sz w:val="24"/>
          <w:szCs w:val="24"/>
        </w:rPr>
        <w:t xml:space="preserve"> priemonių tinkamumo, formalaus ir semantinio rišlumo atžvilgiu, būtina sukurtą tekstą suprantamai, taisyklingai ir estetiškai pateikti adresatui.      </w:t>
      </w:r>
    </w:p>
    <w:p w14:paraId="26FD8E86" w14:textId="77777777" w:rsidR="00FE2FDD" w:rsidRPr="00CA4A8E" w:rsidRDefault="009E4389" w:rsidP="00CA4A8E">
      <w:pPr>
        <w:pStyle w:val="NoSpacing"/>
        <w:rPr>
          <w:rFonts w:ascii="Times New Roman" w:eastAsia="Times New Roman" w:hAnsi="Times New Roman" w:cs="Times New Roman"/>
          <w:color w:val="000000"/>
          <w:sz w:val="24"/>
          <w:szCs w:val="24"/>
        </w:rPr>
      </w:pPr>
      <w:r w:rsidRPr="00CA4A8E">
        <w:rPr>
          <w:rFonts w:ascii="Times New Roman" w:eastAsia="Times New Roman" w:hAnsi="Times New Roman" w:cs="Times New Roman"/>
          <w:color w:val="000000"/>
          <w:sz w:val="24"/>
          <w:szCs w:val="24"/>
        </w:rPr>
        <w:t>Pavyzdys 1, 2 - aukštesnių kompetencijų lygio rašomieji darbai.</w:t>
      </w:r>
    </w:p>
    <w:p w14:paraId="26FD8E87" w14:textId="77777777" w:rsidR="00FE2FDD" w:rsidRPr="00CA4A8E" w:rsidRDefault="009E4389" w:rsidP="00CA4A8E">
      <w:pPr>
        <w:pStyle w:val="NoSpacing"/>
        <w:rPr>
          <w:rFonts w:ascii="Times New Roman" w:eastAsia="Times New Roman" w:hAnsi="Times New Roman" w:cs="Times New Roman"/>
          <w:color w:val="000000"/>
          <w:sz w:val="24"/>
          <w:szCs w:val="24"/>
        </w:rPr>
      </w:pPr>
      <w:r w:rsidRPr="00CA4A8E">
        <w:rPr>
          <w:rFonts w:ascii="Times New Roman" w:eastAsia="Times New Roman" w:hAnsi="Times New Roman" w:cs="Times New Roman"/>
          <w:color w:val="000000"/>
          <w:sz w:val="24"/>
          <w:szCs w:val="24"/>
        </w:rPr>
        <w:t>Pavyzdys 3 - pagrindinio kompetencijų lygio rašomasis darbas.</w:t>
      </w:r>
    </w:p>
    <w:p w14:paraId="26FD8E88" w14:textId="77777777" w:rsidR="00FE2FDD" w:rsidRPr="00CA4A8E" w:rsidRDefault="009E4389" w:rsidP="00CA4A8E">
      <w:pPr>
        <w:pStyle w:val="NoSpacing"/>
        <w:rPr>
          <w:rFonts w:ascii="Times New Roman" w:eastAsia="Times New Roman" w:hAnsi="Times New Roman" w:cs="Times New Roman"/>
          <w:color w:val="000000"/>
          <w:sz w:val="24"/>
          <w:szCs w:val="24"/>
        </w:rPr>
      </w:pPr>
      <w:r w:rsidRPr="00CA4A8E">
        <w:rPr>
          <w:rFonts w:ascii="Times New Roman" w:eastAsia="Times New Roman" w:hAnsi="Times New Roman" w:cs="Times New Roman"/>
          <w:color w:val="000000"/>
          <w:sz w:val="24"/>
          <w:szCs w:val="24"/>
        </w:rPr>
        <w:t>Pavyzdyds 4 - patenkinamo kompetencijų lygio  rašomasis darbas.</w:t>
      </w:r>
    </w:p>
    <w:p w14:paraId="3D2C7F1B" w14:textId="1DC045D5" w:rsidR="00395F0B" w:rsidRPr="00CA4A8E" w:rsidRDefault="009E4389" w:rsidP="00CA4A8E">
      <w:pPr>
        <w:pStyle w:val="NoSpacing"/>
        <w:rPr>
          <w:rFonts w:ascii="Times New Roman" w:eastAsia="Times New Roman" w:hAnsi="Times New Roman" w:cs="Times New Roman"/>
          <w:color w:val="000000"/>
          <w:sz w:val="24"/>
          <w:szCs w:val="24"/>
        </w:rPr>
      </w:pPr>
      <w:r w:rsidRPr="00CA4A8E">
        <w:rPr>
          <w:rFonts w:ascii="Times New Roman" w:eastAsia="Times New Roman" w:hAnsi="Times New Roman" w:cs="Times New Roman"/>
          <w:color w:val="000000"/>
          <w:sz w:val="24"/>
          <w:szCs w:val="24"/>
        </w:rPr>
        <w:t>Pavyzdys 5 - slenkstinio kompetencijų lygio rašomasis darbas.</w:t>
      </w:r>
    </w:p>
    <w:tbl>
      <w:tblPr>
        <w:tblStyle w:val="affffff4"/>
        <w:tblpPr w:leftFromText="180" w:rightFromText="180" w:vertAnchor="text" w:horzAnchor="margin" w:tblpY="-134"/>
        <w:tblW w:w="10380" w:type="dxa"/>
        <w:tblLayout w:type="fixed"/>
        <w:tblLook w:val="0400" w:firstRow="0" w:lastRow="0" w:firstColumn="0" w:lastColumn="0" w:noHBand="0" w:noVBand="1"/>
      </w:tblPr>
      <w:tblGrid>
        <w:gridCol w:w="3660"/>
        <w:gridCol w:w="1410"/>
        <w:gridCol w:w="5310"/>
      </w:tblGrid>
      <w:tr w:rsidR="00CA4A8E" w14:paraId="0B0EC120" w14:textId="77777777" w:rsidTr="00CA4A8E">
        <w:tc>
          <w:tcPr>
            <w:tcW w:w="10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3775B" w14:textId="77777777" w:rsidR="00CA4A8E" w:rsidRDefault="00CA4A8E" w:rsidP="00CA4A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AUKŠTESNYSIS     </w:t>
            </w:r>
          </w:p>
          <w:p w14:paraId="4606B9B2" w14:textId="75B8B16A" w:rsidR="00CA4A8E" w:rsidRPr="00CA4A8E" w:rsidRDefault="00CA4A8E" w:rsidP="00CA4A8E">
            <w:pPr>
              <w:spacing w:after="0" w:line="240" w:lineRule="auto"/>
              <w:jc w:val="center"/>
              <w:rPr>
                <w:rFonts w:ascii="Times New Roman" w:eastAsia="Times New Roman" w:hAnsi="Times New Roman" w:cs="Times New Roman"/>
                <w:b/>
                <w:color w:val="404040"/>
                <w:sz w:val="24"/>
                <w:szCs w:val="24"/>
              </w:rPr>
            </w:pPr>
            <w:r>
              <w:rPr>
                <w:rFonts w:ascii="Times New Roman" w:eastAsia="Times New Roman" w:hAnsi="Times New Roman" w:cs="Times New Roman"/>
                <w:b/>
                <w:color w:val="404040"/>
                <w:sz w:val="24"/>
                <w:szCs w:val="24"/>
              </w:rPr>
              <w:t>Pavyzdys 1</w:t>
            </w:r>
          </w:p>
        </w:tc>
      </w:tr>
      <w:tr w:rsidR="00CA4A8E" w14:paraId="4E8B62B0" w14:textId="77777777" w:rsidTr="00CA4A8E">
        <w:tc>
          <w:tcPr>
            <w:tcW w:w="10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ABD6" w14:textId="77777777" w:rsidR="00CA4A8E" w:rsidRDefault="00CA4A8E" w:rsidP="00CA4A8E">
            <w:pPr>
              <w:spacing w:after="0" w:line="240" w:lineRule="auto"/>
              <w:rPr>
                <w:rFonts w:ascii="Times New Roman" w:eastAsia="Times New Roman" w:hAnsi="Times New Roman" w:cs="Times New Roman"/>
                <w:sz w:val="24"/>
                <w:szCs w:val="24"/>
              </w:rPr>
            </w:pPr>
            <w:r>
              <w:rPr>
                <w:noProof/>
                <w:color w:val="000000"/>
              </w:rPr>
              <w:drawing>
                <wp:inline distT="0" distB="0" distL="0" distR="0" wp14:anchorId="729F8F5C" wp14:editId="46762C77">
                  <wp:extent cx="5657850" cy="7543800"/>
                  <wp:effectExtent l="0" t="0" r="0" b="0"/>
                  <wp:docPr id="299" name="image22.jpg" descr="C:\Users\Fujitsu\Desktop\auks.jpg"/>
                  <wp:cNvGraphicFramePr/>
                  <a:graphic xmlns:a="http://schemas.openxmlformats.org/drawingml/2006/main">
                    <a:graphicData uri="http://schemas.openxmlformats.org/drawingml/2006/picture">
                      <pic:pic xmlns:pic="http://schemas.openxmlformats.org/drawingml/2006/picture">
                        <pic:nvPicPr>
                          <pic:cNvPr id="0" name="image22.jpg" descr="C:\Users\Fujitsu\Desktop\auks.jpg"/>
                          <pic:cNvPicPr preferRelativeResize="0"/>
                        </pic:nvPicPr>
                        <pic:blipFill>
                          <a:blip r:embed="rId34"/>
                          <a:srcRect/>
                          <a:stretch>
                            <a:fillRect/>
                          </a:stretch>
                        </pic:blipFill>
                        <pic:spPr>
                          <a:xfrm>
                            <a:off x="0" y="0"/>
                            <a:ext cx="5657850" cy="7543800"/>
                          </a:xfrm>
                          <a:prstGeom prst="rect">
                            <a:avLst/>
                          </a:prstGeom>
                          <a:ln/>
                        </pic:spPr>
                      </pic:pic>
                    </a:graphicData>
                  </a:graphic>
                </wp:inline>
              </w:drawing>
            </w:r>
          </w:p>
          <w:p w14:paraId="1DB407F6" w14:textId="77777777" w:rsidR="00CA4A8E" w:rsidRDefault="00CA4A8E" w:rsidP="00CA4A8E">
            <w:pPr>
              <w:spacing w:after="0" w:line="240" w:lineRule="auto"/>
              <w:rPr>
                <w:rFonts w:ascii="Times New Roman" w:eastAsia="Times New Roman" w:hAnsi="Times New Roman" w:cs="Times New Roman"/>
                <w:sz w:val="24"/>
                <w:szCs w:val="24"/>
              </w:rPr>
            </w:pPr>
            <w:r>
              <w:rPr>
                <w:noProof/>
                <w:color w:val="000000"/>
              </w:rPr>
              <w:lastRenderedPageBreak/>
              <w:drawing>
                <wp:inline distT="0" distB="0" distL="0" distR="0" wp14:anchorId="68768FFB" wp14:editId="55156877">
                  <wp:extent cx="5695950" cy="8810625"/>
                  <wp:effectExtent l="0" t="0" r="0" b="9525"/>
                  <wp:docPr id="302" name="image8.jpg" descr="C:\Users\Fujitsu\Desktop\auks2.jpg"/>
                  <wp:cNvGraphicFramePr/>
                  <a:graphic xmlns:a="http://schemas.openxmlformats.org/drawingml/2006/main">
                    <a:graphicData uri="http://schemas.openxmlformats.org/drawingml/2006/picture">
                      <pic:pic xmlns:pic="http://schemas.openxmlformats.org/drawingml/2006/picture">
                        <pic:nvPicPr>
                          <pic:cNvPr id="0" name="image8.jpg" descr="C:\Users\Fujitsu\Desktop\auks2.jpg"/>
                          <pic:cNvPicPr preferRelativeResize="0"/>
                        </pic:nvPicPr>
                        <pic:blipFill>
                          <a:blip r:embed="rId35"/>
                          <a:srcRect/>
                          <a:stretch>
                            <a:fillRect/>
                          </a:stretch>
                        </pic:blipFill>
                        <pic:spPr>
                          <a:xfrm>
                            <a:off x="0" y="0"/>
                            <a:ext cx="5695950" cy="8810625"/>
                          </a:xfrm>
                          <a:prstGeom prst="rect">
                            <a:avLst/>
                          </a:prstGeom>
                          <a:ln/>
                        </pic:spPr>
                      </pic:pic>
                    </a:graphicData>
                  </a:graphic>
                </wp:inline>
              </w:drawing>
            </w:r>
          </w:p>
          <w:p w14:paraId="1EA22C54" w14:textId="77777777" w:rsidR="00CA4A8E" w:rsidRDefault="00CA4A8E" w:rsidP="00CA4A8E">
            <w:pPr>
              <w:spacing w:after="0" w:line="240" w:lineRule="auto"/>
              <w:rPr>
                <w:rFonts w:ascii="Times New Roman" w:eastAsia="Times New Roman" w:hAnsi="Times New Roman" w:cs="Times New Roman"/>
                <w:sz w:val="24"/>
                <w:szCs w:val="24"/>
              </w:rPr>
            </w:pPr>
            <w:r>
              <w:rPr>
                <w:noProof/>
                <w:color w:val="000000"/>
              </w:rPr>
              <w:lastRenderedPageBreak/>
              <w:drawing>
                <wp:inline distT="0" distB="0" distL="0" distR="0" wp14:anchorId="382934AE" wp14:editId="5393521C">
                  <wp:extent cx="6248400" cy="8401050"/>
                  <wp:effectExtent l="0" t="0" r="0" b="0"/>
                  <wp:docPr id="301" name="image13.jpg" descr="C:\Users\Fujitsu\Desktop\auks3.jpg"/>
                  <wp:cNvGraphicFramePr/>
                  <a:graphic xmlns:a="http://schemas.openxmlformats.org/drawingml/2006/main">
                    <a:graphicData uri="http://schemas.openxmlformats.org/drawingml/2006/picture">
                      <pic:pic xmlns:pic="http://schemas.openxmlformats.org/drawingml/2006/picture">
                        <pic:nvPicPr>
                          <pic:cNvPr id="0" name="image13.jpg" descr="C:\Users\Fujitsu\Desktop\auks3.jpg"/>
                          <pic:cNvPicPr preferRelativeResize="0"/>
                        </pic:nvPicPr>
                        <pic:blipFill>
                          <a:blip r:embed="rId36"/>
                          <a:srcRect/>
                          <a:stretch>
                            <a:fillRect/>
                          </a:stretch>
                        </pic:blipFill>
                        <pic:spPr>
                          <a:xfrm>
                            <a:off x="0" y="0"/>
                            <a:ext cx="6248400" cy="8401050"/>
                          </a:xfrm>
                          <a:prstGeom prst="rect">
                            <a:avLst/>
                          </a:prstGeom>
                          <a:ln/>
                        </pic:spPr>
                      </pic:pic>
                    </a:graphicData>
                  </a:graphic>
                </wp:inline>
              </w:drawing>
            </w:r>
          </w:p>
        </w:tc>
      </w:tr>
      <w:tr w:rsidR="00CA4A8E" w14:paraId="57932319" w14:textId="77777777" w:rsidTr="00CA4A8E">
        <w:tc>
          <w:tcPr>
            <w:tcW w:w="10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5E16A" w14:textId="1BD1BFA5" w:rsidR="00CA4A8E" w:rsidRDefault="00CA4A8E" w:rsidP="00CA4A8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Pavyzdys 2</w:t>
            </w:r>
          </w:p>
          <w:p w14:paraId="58B1D716" w14:textId="77777777" w:rsidR="00CA4A8E" w:rsidRDefault="00CA4A8E" w:rsidP="00CA4A8E">
            <w:pPr>
              <w:spacing w:after="0" w:line="240" w:lineRule="auto"/>
              <w:jc w:val="center"/>
              <w:rPr>
                <w:rFonts w:ascii="Times New Roman" w:eastAsia="Times New Roman" w:hAnsi="Times New Roman" w:cs="Times New Roman"/>
                <w:b/>
                <w:color w:val="000000"/>
                <w:sz w:val="28"/>
                <w:szCs w:val="28"/>
              </w:rPr>
            </w:pPr>
          </w:p>
          <w:p w14:paraId="3B5B743D" w14:textId="6B37CC0D" w:rsidR="00CA4A8E" w:rsidRPr="00CA4A8E" w:rsidRDefault="00CA4A8E" w:rsidP="00CA4A8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4"/>
                <w:szCs w:val="24"/>
              </w:rPr>
              <w:drawing>
                <wp:inline distT="0" distB="0" distL="0" distR="0" wp14:anchorId="283D9F76" wp14:editId="5F1B4629">
                  <wp:extent cx="6134100" cy="7772400"/>
                  <wp:effectExtent l="0" t="0" r="0" b="0"/>
                  <wp:docPr id="7" name="image4.jpg" descr="https://lh5.googleusercontent.com/DSsi25SxaX9GUrWYVxQ-85vUmGG71gBpW0TOVffSnDOH7kiFNIed0wd70PKwjiCZnINg83mwpN4BlVkbw4e96bdEjUpZYHXPJVqJsKqJ5myWVXgVltVecX8wc2d0Qw4PvJEP8RP-mj7PgwWBDg"/>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DSsi25SxaX9GUrWYVxQ-85vUmGG71gBpW0TOVffSnDOH7kiFNIed0wd70PKwjiCZnINg83mwpN4BlVkbw4e96bdEjUpZYHXPJVqJsKqJ5myWVXgVltVecX8wc2d0Qw4PvJEP8RP-mj7PgwWBDg"/>
                          <pic:cNvPicPr preferRelativeResize="0"/>
                        </pic:nvPicPr>
                        <pic:blipFill>
                          <a:blip r:embed="rId37"/>
                          <a:srcRect/>
                          <a:stretch>
                            <a:fillRect/>
                          </a:stretch>
                        </pic:blipFill>
                        <pic:spPr>
                          <a:xfrm>
                            <a:off x="0" y="0"/>
                            <a:ext cx="6158467" cy="7803275"/>
                          </a:xfrm>
                          <a:prstGeom prst="rect">
                            <a:avLst/>
                          </a:prstGeom>
                          <a:ln/>
                        </pic:spPr>
                      </pic:pic>
                    </a:graphicData>
                  </a:graphic>
                </wp:inline>
              </w:drawing>
            </w:r>
          </w:p>
          <w:p w14:paraId="4293DB77" w14:textId="317333C6" w:rsidR="00CA4A8E" w:rsidRDefault="00CA4A8E" w:rsidP="00CA4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rPr>
              <w:lastRenderedPageBreak/>
              <w:drawing>
                <wp:inline distT="0" distB="0" distL="0" distR="0" wp14:anchorId="294EF8D2" wp14:editId="11257D87">
                  <wp:extent cx="6715125" cy="11506200"/>
                  <wp:effectExtent l="0" t="0" r="0" b="0"/>
                  <wp:docPr id="303" name="image11.jpg" descr="https://lh6.googleusercontent.com/5HObetL81B6JY2ovlvki_hTh9YOu8tbfJXm2axSWEdrbGh2FmodXNQxH1WQD3L1AAhVQrws6gREfKK0DN5OFUc686J2JnYePruHYdO9RGePmTYONAyXIcGI8Fj8g7kPLjvzC9gAQ-tohkYItKQ"/>
                  <wp:cNvGraphicFramePr/>
                  <a:graphic xmlns:a="http://schemas.openxmlformats.org/drawingml/2006/main">
                    <a:graphicData uri="http://schemas.openxmlformats.org/drawingml/2006/picture">
                      <pic:pic xmlns:pic="http://schemas.openxmlformats.org/drawingml/2006/picture">
                        <pic:nvPicPr>
                          <pic:cNvPr id="0" name="image11.jpg" descr="https://lh6.googleusercontent.com/5HObetL81B6JY2ovlvki_hTh9YOu8tbfJXm2axSWEdrbGh2FmodXNQxH1WQD3L1AAhVQrws6gREfKK0DN5OFUc686J2JnYePruHYdO9RGePmTYONAyXIcGI8Fj8g7kPLjvzC9gAQ-tohkYItKQ"/>
                          <pic:cNvPicPr preferRelativeResize="0"/>
                        </pic:nvPicPr>
                        <pic:blipFill>
                          <a:blip r:embed="rId38"/>
                          <a:srcRect/>
                          <a:stretch>
                            <a:fillRect/>
                          </a:stretch>
                        </pic:blipFill>
                        <pic:spPr>
                          <a:xfrm>
                            <a:off x="0" y="0"/>
                            <a:ext cx="6715125" cy="11506200"/>
                          </a:xfrm>
                          <a:prstGeom prst="rect">
                            <a:avLst/>
                          </a:prstGeom>
                          <a:ln/>
                        </pic:spPr>
                      </pic:pic>
                    </a:graphicData>
                  </a:graphic>
                </wp:inline>
              </w:drawing>
            </w:r>
            <w:r>
              <w:rPr>
                <w:rFonts w:ascii="Times New Roman" w:eastAsia="Times New Roman" w:hAnsi="Times New Roman" w:cs="Times New Roman"/>
                <w:b/>
                <w:noProof/>
                <w:color w:val="000000"/>
                <w:sz w:val="24"/>
                <w:szCs w:val="24"/>
              </w:rPr>
              <w:lastRenderedPageBreak/>
              <w:drawing>
                <wp:inline distT="0" distB="0" distL="0" distR="0" wp14:anchorId="4D79BED2" wp14:editId="529A6A1C">
                  <wp:extent cx="6429854" cy="8317769"/>
                  <wp:effectExtent l="0" t="0" r="0" b="0"/>
                  <wp:docPr id="307" name="image12.jpg" descr="https://lh4.googleusercontent.com/aegpIdsHx6bRO70oThhlISXgv0IhuketaRcUyKHCcr8P9F-g4pOs_mMn8O8KI6IwDzmKKFqGCEx7S7gcA9nqK9lXDQ-Ex6SrU6_Cnk74MoyENO9vFvBL42wEVGLRtvq1H6Rf9q-0Neu6iR6oQg"/>
                  <wp:cNvGraphicFramePr/>
                  <a:graphic xmlns:a="http://schemas.openxmlformats.org/drawingml/2006/main">
                    <a:graphicData uri="http://schemas.openxmlformats.org/drawingml/2006/picture">
                      <pic:pic xmlns:pic="http://schemas.openxmlformats.org/drawingml/2006/picture">
                        <pic:nvPicPr>
                          <pic:cNvPr id="0" name="image12.jpg" descr="https://lh4.googleusercontent.com/aegpIdsHx6bRO70oThhlISXgv0IhuketaRcUyKHCcr8P9F-g4pOs_mMn8O8KI6IwDzmKKFqGCEx7S7gcA9nqK9lXDQ-Ex6SrU6_Cnk74MoyENO9vFvBL42wEVGLRtvq1H6Rf9q-0Neu6iR6oQg"/>
                          <pic:cNvPicPr preferRelativeResize="0"/>
                        </pic:nvPicPr>
                        <pic:blipFill>
                          <a:blip r:embed="rId39"/>
                          <a:srcRect/>
                          <a:stretch>
                            <a:fillRect/>
                          </a:stretch>
                        </pic:blipFill>
                        <pic:spPr>
                          <a:xfrm>
                            <a:off x="0" y="0"/>
                            <a:ext cx="6429854" cy="8317769"/>
                          </a:xfrm>
                          <a:prstGeom prst="rect">
                            <a:avLst/>
                          </a:prstGeom>
                          <a:ln/>
                        </pic:spPr>
                      </pic:pic>
                    </a:graphicData>
                  </a:graphic>
                </wp:inline>
              </w:drawing>
            </w:r>
          </w:p>
          <w:p w14:paraId="3D574231" w14:textId="77777777" w:rsidR="00CA4A8E" w:rsidRDefault="00CA4A8E" w:rsidP="00CA4A8E">
            <w:pPr>
              <w:spacing w:after="0" w:line="240" w:lineRule="auto"/>
              <w:rPr>
                <w:rFonts w:ascii="Times New Roman" w:eastAsia="Times New Roman" w:hAnsi="Times New Roman" w:cs="Times New Roman"/>
                <w:sz w:val="24"/>
                <w:szCs w:val="24"/>
              </w:rPr>
            </w:pPr>
          </w:p>
        </w:tc>
      </w:tr>
      <w:tr w:rsidR="00CA4A8E" w14:paraId="1C7F5CA1" w14:textId="77777777" w:rsidTr="00CA4A8E">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652FE" w14:textId="77777777" w:rsidR="00CA4A8E" w:rsidRDefault="00CA4A8E" w:rsidP="00CA4A8E">
            <w:pPr>
              <w:spacing w:after="0" w:line="240" w:lineRule="auto"/>
              <w:rPr>
                <w:rFonts w:ascii="Times New Roman" w:eastAsia="Times New Roman" w:hAnsi="Times New Roman" w:cs="Times New Roman"/>
                <w:sz w:val="24"/>
                <w:szCs w:val="24"/>
              </w:rPr>
            </w:pPr>
          </w:p>
          <w:p w14:paraId="679ABD1A" w14:textId="77777777" w:rsidR="00CA4A8E" w:rsidRDefault="00CA4A8E" w:rsidP="00CA4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Pasiekimas</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57EB0" w14:textId="77777777" w:rsidR="00CA4A8E" w:rsidRDefault="00CA4A8E" w:rsidP="00CA4A8E">
            <w:pPr>
              <w:spacing w:after="0" w:line="240" w:lineRule="auto"/>
              <w:rPr>
                <w:rFonts w:ascii="Times New Roman" w:eastAsia="Times New Roman" w:hAnsi="Times New Roman" w:cs="Times New Roman"/>
                <w:sz w:val="24"/>
                <w:szCs w:val="24"/>
              </w:rPr>
            </w:pPr>
          </w:p>
          <w:p w14:paraId="08EA0387" w14:textId="77777777" w:rsidR="00CA4A8E" w:rsidRDefault="00CA4A8E" w:rsidP="00CA4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Lygis</w:t>
            </w:r>
          </w:p>
        </w:tc>
        <w:tc>
          <w:tcPr>
            <w:tcW w:w="5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60080" w14:textId="77777777" w:rsidR="00CA4A8E" w:rsidRDefault="00CA4A8E" w:rsidP="00CA4A8E">
            <w:pPr>
              <w:spacing w:after="0" w:line="240" w:lineRule="auto"/>
              <w:rPr>
                <w:rFonts w:ascii="Times New Roman" w:eastAsia="Times New Roman" w:hAnsi="Times New Roman" w:cs="Times New Roman"/>
                <w:sz w:val="24"/>
                <w:szCs w:val="24"/>
              </w:rPr>
            </w:pPr>
          </w:p>
          <w:p w14:paraId="599DF9A7" w14:textId="77777777" w:rsidR="00CA4A8E" w:rsidRDefault="00CA4A8E" w:rsidP="00CA4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Lygio aprašas</w:t>
            </w:r>
          </w:p>
        </w:tc>
      </w:tr>
      <w:tr w:rsidR="00CA4A8E" w14:paraId="53915958" w14:textId="77777777" w:rsidTr="00CA4A8E">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1419C" w14:textId="77777777" w:rsidR="00CA4A8E" w:rsidRDefault="00CA4A8E" w:rsidP="00CA4A8E">
            <w:pPr>
              <w:spacing w:after="0" w:line="240" w:lineRule="auto"/>
              <w:rPr>
                <w:rFonts w:ascii="Times New Roman" w:eastAsia="Times New Roman" w:hAnsi="Times New Roman" w:cs="Times New Roman"/>
                <w:sz w:val="26"/>
                <w:szCs w:val="26"/>
              </w:rPr>
            </w:pPr>
          </w:p>
          <w:p w14:paraId="7A0EF58E" w14:textId="77777777" w:rsidR="00CA4A8E" w:rsidRDefault="00CA4A8E" w:rsidP="00CA4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Kuria rišlius tekstus laikydamasis žanro reikalavimų ir atsižvelgdamas į adresatą, tikslą ir komunikavimo situaciją (C1).</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F3A67" w14:textId="77777777" w:rsidR="00CA4A8E" w:rsidRDefault="00CA4A8E" w:rsidP="00CA4A8E">
            <w:pPr>
              <w:spacing w:after="0" w:line="240" w:lineRule="auto"/>
              <w:rPr>
                <w:rFonts w:ascii="Times New Roman" w:eastAsia="Times New Roman" w:hAnsi="Times New Roman" w:cs="Times New Roman"/>
              </w:rPr>
            </w:pPr>
          </w:p>
          <w:p w14:paraId="36A057F6" w14:textId="77777777" w:rsidR="00CA4A8E" w:rsidRDefault="00CA4A8E" w:rsidP="00CA4A8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Aukštesnysis</w:t>
            </w:r>
          </w:p>
        </w:tc>
        <w:tc>
          <w:tcPr>
            <w:tcW w:w="5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B4A57" w14:textId="77777777" w:rsidR="00CA4A8E" w:rsidRDefault="00CA4A8E" w:rsidP="00CA4A8E">
            <w:pPr>
              <w:spacing w:before="240" w:after="240"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 xml:space="preserve">Kuria tekstus, atsižvelgdamas į temą, probleminę situaciją, tikslą, komunikavimo situaciją, adresatą. Pasirenka atitinkamą teksto žanrą ir tipą, laikosi jo reikalavimų. Pasirenka tinkamą raišką, iš esmės laikosi kalbos stiliaus reikalavimų (C1.1.4). </w:t>
            </w:r>
          </w:p>
          <w:p w14:paraId="093FBA82" w14:textId="77777777" w:rsidR="00CA4A8E" w:rsidRDefault="00CA4A8E" w:rsidP="00CA4A8E">
            <w:pPr>
              <w:spacing w:before="240" w:after="240"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Logiškai, nuosekliai ir išsamiai plėtoja teksto temą ir mintį, naudodamasis sukauptomis žiniomis ir patirtimi. Tinkamai įterpia citatas ir kitų autorių mintis į savo kuriamą tekstą, paaiškina jų pagrįstumą. Nuosekliai ir motyvuotai išskiria pastraipas, laikosi teksto loginės struktūros. Laikosi minčių dėstymo logikos pastraipoje, paiso rišlumo (formaliojo ir semantinio) reikalavimų (C1.2.4).</w:t>
            </w:r>
          </w:p>
          <w:p w14:paraId="6CE2CAF7" w14:textId="77777777" w:rsidR="00CA4A8E" w:rsidRDefault="00CA4A8E" w:rsidP="00CA4A8E">
            <w:pPr>
              <w:spacing w:before="240" w:after="240"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Siekdamas vienareikšmiškumo, preciziškumo, vaizdingumo ir teksto estetikos beveik visada tinkamai ir tikslingai vartoja abstrakčią ir specifinę leksiką, gramatines konstrukcijas, vaizdingus žodžius ir frazes, citatas, meninės kalbos priemones (C1.3.4).</w:t>
            </w:r>
          </w:p>
        </w:tc>
      </w:tr>
      <w:tr w:rsidR="00CA4A8E" w14:paraId="63CB558B" w14:textId="77777777" w:rsidTr="00CA4A8E">
        <w:trPr>
          <w:trHeight w:val="1065"/>
        </w:trPr>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D694D" w14:textId="77777777" w:rsidR="00CA4A8E" w:rsidRDefault="00CA4A8E" w:rsidP="00CA4A8E">
            <w:pPr>
              <w:spacing w:after="0" w:line="240" w:lineRule="auto"/>
              <w:rPr>
                <w:rFonts w:ascii="Times New Roman" w:eastAsia="Times New Roman" w:hAnsi="Times New Roman" w:cs="Times New Roman"/>
                <w:sz w:val="24"/>
                <w:szCs w:val="24"/>
              </w:rPr>
            </w:pPr>
          </w:p>
          <w:p w14:paraId="255D6AC4" w14:textId="77777777" w:rsidR="00CA4A8E" w:rsidRDefault="00CA4A8E" w:rsidP="00CA4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Tinkamai ir estetiškai pateikia (...) savo sukurtą tekstą (C2).</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5B919" w14:textId="77777777" w:rsidR="00CA4A8E" w:rsidRDefault="00CA4A8E" w:rsidP="00CA4A8E">
            <w:pPr>
              <w:spacing w:after="0" w:line="240" w:lineRule="auto"/>
              <w:rPr>
                <w:rFonts w:ascii="Times New Roman" w:eastAsia="Times New Roman" w:hAnsi="Times New Roman" w:cs="Times New Roman"/>
              </w:rPr>
            </w:pPr>
          </w:p>
          <w:p w14:paraId="212AAA08" w14:textId="77777777" w:rsidR="00CA4A8E" w:rsidRDefault="00CA4A8E" w:rsidP="00CA4A8E">
            <w:pPr>
              <w:spacing w:after="0" w:line="240" w:lineRule="auto"/>
              <w:rPr>
                <w:rFonts w:ascii="Times New Roman" w:eastAsia="Times New Roman" w:hAnsi="Times New Roman" w:cs="Times New Roman"/>
              </w:rPr>
            </w:pPr>
            <w:r>
              <w:rPr>
                <w:rFonts w:ascii="Times New Roman" w:eastAsia="Times New Roman" w:hAnsi="Times New Roman" w:cs="Times New Roman"/>
              </w:rPr>
              <w:t>Aukštesnysis</w:t>
            </w:r>
          </w:p>
        </w:tc>
        <w:tc>
          <w:tcPr>
            <w:tcW w:w="5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9C65A" w14:textId="77777777" w:rsidR="00CA4A8E" w:rsidRDefault="00CA4A8E" w:rsidP="00CA4A8E">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Taiko gramatikos, rašybos ir skyrybos taisykles. Tinkamai vartoja bendrinės kalbos leksiką, paiso stiliaus reikalavimų (C2.2.4).</w:t>
            </w:r>
          </w:p>
        </w:tc>
      </w:tr>
      <w:tr w:rsidR="00CA4A8E" w14:paraId="3C1AFE6E" w14:textId="77777777" w:rsidTr="00CA4A8E">
        <w:tc>
          <w:tcPr>
            <w:tcW w:w="3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D903D" w14:textId="77777777" w:rsidR="00CA4A8E" w:rsidRDefault="00CA4A8E" w:rsidP="00CA4A8E">
            <w:pPr>
              <w:spacing w:after="0" w:line="240" w:lineRule="auto"/>
              <w:rPr>
                <w:rFonts w:ascii="Times New Roman" w:eastAsia="Times New Roman" w:hAnsi="Times New Roman" w:cs="Times New Roman"/>
                <w:sz w:val="24"/>
                <w:szCs w:val="24"/>
              </w:rPr>
            </w:pPr>
          </w:p>
          <w:p w14:paraId="59B3265C" w14:textId="77777777" w:rsidR="00CA4A8E" w:rsidRDefault="00CA4A8E" w:rsidP="00CA4A8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Taiko rašymo strategijas (C3).</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38C16" w14:textId="77777777" w:rsidR="00CA4A8E" w:rsidRDefault="00CA4A8E" w:rsidP="00CA4A8E">
            <w:pPr>
              <w:spacing w:after="0" w:line="240" w:lineRule="auto"/>
              <w:rPr>
                <w:rFonts w:ascii="Times New Roman" w:eastAsia="Times New Roman" w:hAnsi="Times New Roman" w:cs="Times New Roman"/>
              </w:rPr>
            </w:pPr>
          </w:p>
          <w:p w14:paraId="76B1FAB6" w14:textId="77777777" w:rsidR="00CA4A8E" w:rsidRDefault="00CA4A8E" w:rsidP="00CA4A8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Aukštesnysis</w:t>
            </w:r>
          </w:p>
        </w:tc>
        <w:tc>
          <w:tcPr>
            <w:tcW w:w="5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C0657" w14:textId="77777777" w:rsidR="00CA4A8E" w:rsidRDefault="00CA4A8E" w:rsidP="00CA4A8E">
            <w:pPr>
              <w:spacing w:after="0" w:line="240" w:lineRule="auto"/>
              <w:rPr>
                <w:rFonts w:ascii="Times New Roman" w:eastAsia="Times New Roman" w:hAnsi="Times New Roman" w:cs="Times New Roman"/>
              </w:rPr>
            </w:pPr>
          </w:p>
          <w:p w14:paraId="0DBBF294" w14:textId="77777777" w:rsidR="00CA4A8E" w:rsidRDefault="00CA4A8E" w:rsidP="00CA4A8E">
            <w:pPr>
              <w:spacing w:after="0" w:line="240" w:lineRule="auto"/>
              <w:rPr>
                <w:rFonts w:ascii="Times New Roman" w:eastAsia="Times New Roman" w:hAnsi="Times New Roman" w:cs="Times New Roman"/>
              </w:rPr>
            </w:pPr>
            <w:r>
              <w:rPr>
                <w:rFonts w:ascii="Times New Roman" w:eastAsia="Times New Roman" w:hAnsi="Times New Roman" w:cs="Times New Roman"/>
              </w:rPr>
              <w:t>Tikslingai pasirenka ir taiko (...) rašytinio teksto kūrimo ir tobulinimo strategijas. Naudojasi įvairiais tinkamais šaltiniais temai plėtoti, pasirinkdamas problemos sprendimo būdą ir argumentuodamas teiginius. Redaguodamas tekstus taiko sukauptas kalbos žinias, naudojasi įvairiais informacijos šaltiniais.(...)(C3.1.4).</w:t>
            </w:r>
          </w:p>
          <w:p w14:paraId="7E55C95D" w14:textId="77777777" w:rsidR="00CA4A8E" w:rsidRDefault="00CA4A8E" w:rsidP="00CA4A8E">
            <w:pPr>
              <w:spacing w:after="0" w:line="240" w:lineRule="auto"/>
              <w:rPr>
                <w:rFonts w:ascii="Times New Roman" w:eastAsia="Times New Roman" w:hAnsi="Times New Roman" w:cs="Times New Roman"/>
                <w:sz w:val="24"/>
                <w:szCs w:val="24"/>
              </w:rPr>
            </w:pPr>
          </w:p>
        </w:tc>
      </w:tr>
    </w:tbl>
    <w:p w14:paraId="1996BB75" w14:textId="77777777" w:rsidR="00395F0B" w:rsidRDefault="00395F0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6FD8EB3" w14:textId="7766D684" w:rsidR="00FE2FDD" w:rsidRDefault="00FE2FD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406BB5" w14:textId="553440BF"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A4C750" w14:textId="7CEF5F5F"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62AAEEF" w14:textId="607DB7C7"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20025DC" w14:textId="508EB612"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DEBB7F2" w14:textId="27CCAE96"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26D2E" w14:textId="6C0B174A"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8975FC" w14:textId="3E6E767F"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C4A9A6" w14:textId="250FEA19"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947C33" w14:textId="77777777" w:rsidR="00CA4A8E" w:rsidRDefault="00CA4A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ffffff5"/>
        <w:tblW w:w="10245" w:type="dxa"/>
        <w:tblLayout w:type="fixed"/>
        <w:tblLook w:val="0400" w:firstRow="0" w:lastRow="0" w:firstColumn="0" w:lastColumn="0" w:noHBand="0" w:noVBand="1"/>
      </w:tblPr>
      <w:tblGrid>
        <w:gridCol w:w="3513"/>
        <w:gridCol w:w="1310"/>
        <w:gridCol w:w="5422"/>
      </w:tblGrid>
      <w:tr w:rsidR="00FE2FDD" w14:paraId="26FD8EB6"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B4" w14:textId="56DBF864" w:rsidR="00FE2FDD" w:rsidRDefault="009E4389">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PAGRINDINIS</w:t>
            </w:r>
          </w:p>
          <w:p w14:paraId="4FD50372" w14:textId="2E86E091" w:rsidR="00CA4A8E" w:rsidRDefault="00CA4A8E">
            <w:pPr>
              <w:spacing w:after="0" w:line="240" w:lineRule="auto"/>
              <w:jc w:val="center"/>
              <w:rPr>
                <w:rFonts w:ascii="Times New Roman" w:eastAsia="Times New Roman" w:hAnsi="Times New Roman" w:cs="Times New Roman"/>
                <w:sz w:val="24"/>
                <w:szCs w:val="24"/>
              </w:rPr>
            </w:pPr>
            <w:r>
              <w:rPr>
                <w:noProof/>
                <w:color w:val="000000"/>
              </w:rPr>
              <w:drawing>
                <wp:inline distT="0" distB="0" distL="0" distR="0" wp14:anchorId="0761DD5E" wp14:editId="31D585C4">
                  <wp:extent cx="4924425" cy="7953375"/>
                  <wp:effectExtent l="0" t="0" r="9525" b="9525"/>
                  <wp:docPr id="305" name="image6.jpg" descr="C:\Users\Fujitsu\Desktop\pagr..jpg"/>
                  <wp:cNvGraphicFramePr/>
                  <a:graphic xmlns:a="http://schemas.openxmlformats.org/drawingml/2006/main">
                    <a:graphicData uri="http://schemas.openxmlformats.org/drawingml/2006/picture">
                      <pic:pic xmlns:pic="http://schemas.openxmlformats.org/drawingml/2006/picture">
                        <pic:nvPicPr>
                          <pic:cNvPr id="0" name="image6.jpg" descr="C:\Users\Fujitsu\Desktop\pagr..jpg"/>
                          <pic:cNvPicPr preferRelativeResize="0"/>
                        </pic:nvPicPr>
                        <pic:blipFill>
                          <a:blip r:embed="rId40"/>
                          <a:srcRect/>
                          <a:stretch>
                            <a:fillRect/>
                          </a:stretch>
                        </pic:blipFill>
                        <pic:spPr>
                          <a:xfrm>
                            <a:off x="0" y="0"/>
                            <a:ext cx="4924425" cy="7953375"/>
                          </a:xfrm>
                          <a:prstGeom prst="rect">
                            <a:avLst/>
                          </a:prstGeom>
                          <a:ln/>
                        </pic:spPr>
                      </pic:pic>
                    </a:graphicData>
                  </a:graphic>
                </wp:inline>
              </w:drawing>
            </w:r>
          </w:p>
          <w:p w14:paraId="26FD8EB5" w14:textId="77777777" w:rsidR="00FE2FDD" w:rsidRDefault="00FE2FDD">
            <w:pPr>
              <w:spacing w:after="0" w:line="240" w:lineRule="auto"/>
              <w:rPr>
                <w:rFonts w:ascii="Times New Roman" w:eastAsia="Times New Roman" w:hAnsi="Times New Roman" w:cs="Times New Roman"/>
                <w:sz w:val="24"/>
                <w:szCs w:val="24"/>
              </w:rPr>
            </w:pPr>
          </w:p>
        </w:tc>
      </w:tr>
      <w:tr w:rsidR="00FE2FDD" w14:paraId="26FD8EB9"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B7" w14:textId="0C0A9A29" w:rsidR="00FE2FDD" w:rsidRDefault="00FE2FDD">
            <w:pPr>
              <w:spacing w:after="0" w:line="240" w:lineRule="auto"/>
              <w:rPr>
                <w:rFonts w:ascii="Times New Roman" w:eastAsia="Times New Roman" w:hAnsi="Times New Roman" w:cs="Times New Roman"/>
                <w:sz w:val="24"/>
                <w:szCs w:val="24"/>
              </w:rPr>
            </w:pPr>
          </w:p>
          <w:p w14:paraId="26FD8EB8" w14:textId="77777777" w:rsidR="00FE2FDD" w:rsidRDefault="009E4389">
            <w:pPr>
              <w:spacing w:after="0" w:line="240" w:lineRule="auto"/>
              <w:rPr>
                <w:rFonts w:ascii="Times New Roman" w:eastAsia="Times New Roman" w:hAnsi="Times New Roman" w:cs="Times New Roman"/>
                <w:sz w:val="24"/>
                <w:szCs w:val="24"/>
              </w:rPr>
            </w:pPr>
            <w:r>
              <w:rPr>
                <w:noProof/>
                <w:color w:val="000000"/>
              </w:rPr>
              <w:drawing>
                <wp:inline distT="0" distB="0" distL="0" distR="0" wp14:anchorId="26FD8F3B" wp14:editId="26FD8F3C">
                  <wp:extent cx="5476875" cy="1714500"/>
                  <wp:effectExtent l="0" t="0" r="0" b="0"/>
                  <wp:docPr id="306" name="image5.jpg" descr="C:\Users\Fujitsu\Desktop\pagr (2).jpg"/>
                  <wp:cNvGraphicFramePr/>
                  <a:graphic xmlns:a="http://schemas.openxmlformats.org/drawingml/2006/main">
                    <a:graphicData uri="http://schemas.openxmlformats.org/drawingml/2006/picture">
                      <pic:pic xmlns:pic="http://schemas.openxmlformats.org/drawingml/2006/picture">
                        <pic:nvPicPr>
                          <pic:cNvPr id="0" name="image5.jpg" descr="C:\Users\Fujitsu\Desktop\pagr (2).jpg"/>
                          <pic:cNvPicPr preferRelativeResize="0"/>
                        </pic:nvPicPr>
                        <pic:blipFill>
                          <a:blip r:embed="rId41"/>
                          <a:srcRect/>
                          <a:stretch>
                            <a:fillRect/>
                          </a:stretch>
                        </pic:blipFill>
                        <pic:spPr>
                          <a:xfrm>
                            <a:off x="0" y="0"/>
                            <a:ext cx="5476875" cy="1714500"/>
                          </a:xfrm>
                          <a:prstGeom prst="rect">
                            <a:avLst/>
                          </a:prstGeom>
                          <a:ln/>
                        </pic:spPr>
                      </pic:pic>
                    </a:graphicData>
                  </a:graphic>
                </wp:inline>
              </w:drawing>
            </w:r>
          </w:p>
        </w:tc>
      </w:tr>
      <w:tr w:rsidR="00FE2FDD" w14:paraId="26FD8EBD" w14:textId="77777777">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BA"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Pasiekimas</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BB"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Lygis</w:t>
            </w:r>
          </w:p>
        </w:tc>
        <w:tc>
          <w:tcPr>
            <w:tcW w:w="5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BC"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Lygio aprašymas</w:t>
            </w:r>
          </w:p>
        </w:tc>
      </w:tr>
      <w:tr w:rsidR="00FE2FDD" w14:paraId="26FD8EC6" w14:textId="77777777">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BE" w14:textId="77777777" w:rsidR="00FE2FDD" w:rsidRDefault="00FE2FDD">
            <w:pPr>
              <w:spacing w:after="0" w:line="240" w:lineRule="auto"/>
              <w:rPr>
                <w:rFonts w:ascii="Times New Roman" w:eastAsia="Times New Roman" w:hAnsi="Times New Roman" w:cs="Times New Roman"/>
                <w:sz w:val="24"/>
                <w:szCs w:val="24"/>
              </w:rPr>
            </w:pPr>
          </w:p>
          <w:p w14:paraId="26FD8EBF"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Kuria rišlius tekstus laikydamasis žanro reikalavimų ir atsižvelgdamas į adresatą, tikslą ir komunikavimo situaciją (C1).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0" w14:textId="77777777" w:rsidR="00FE2FDD" w:rsidRDefault="00FE2FDD">
            <w:pPr>
              <w:spacing w:after="0" w:line="240" w:lineRule="auto"/>
              <w:rPr>
                <w:rFonts w:ascii="Times New Roman" w:eastAsia="Times New Roman" w:hAnsi="Times New Roman" w:cs="Times New Roman"/>
              </w:rPr>
            </w:pPr>
          </w:p>
          <w:p w14:paraId="26FD8EC1"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Pagrindinis</w:t>
            </w:r>
          </w:p>
        </w:tc>
        <w:tc>
          <w:tcPr>
            <w:tcW w:w="5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2"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Kuria tekstus, iš esmės atsižvelgdamas į temą, problemą, tikslą, komunikavimo situaciją, adresatą. Pasirenka atitinkamą teksto žanrą ir tipą, laikosi jo pagrindinių reikalavimų. Pasirenka tinkamą raišką, iš dalies laikosi kalbos stiliaus reikalavimų (C1.1.3).</w:t>
            </w:r>
          </w:p>
          <w:p w14:paraId="26FD8EC3"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Logiškai ir nuosekliai plėtoja probleminę teksto temą ir mintį, naudodamasis sukauptomis žiniomis ir patirtimi. Tinkamai ir pagrįstai įterpia citatas ir kitų autorių mintis į savo kuriamą tekstą. Iš esmės motyvuotai išskiria pastraipas, laikosi teksto loginės struktūros. Daugeliu atvejų pastraipoje laikosi minčių dėstymo logikos, iš esmės paiso rišlumo (formaliojo ir semantinio) reikalavimų (C1.2.3).</w:t>
            </w:r>
          </w:p>
          <w:p w14:paraId="26FD8EC4"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rPr>
              <w:t>Siekdamas vienareikšmiškumo, preciziškumo, vaizdingumo ir teksto estetikos iš esmės tinkamai ir tikslingai vartoja abstrakčią ir specifinę leksiką, gramatines konstrukcijas, vaizdingus žodžius ir frazes, citatas, meninės kalbos priemones (C1.3.3).</w:t>
            </w:r>
          </w:p>
          <w:p w14:paraId="26FD8EC5" w14:textId="77777777" w:rsidR="00FE2FDD" w:rsidRDefault="00FE2FDD">
            <w:pPr>
              <w:spacing w:after="0" w:line="240" w:lineRule="auto"/>
              <w:rPr>
                <w:rFonts w:ascii="Times New Roman" w:eastAsia="Times New Roman" w:hAnsi="Times New Roman" w:cs="Times New Roman"/>
              </w:rPr>
            </w:pPr>
          </w:p>
        </w:tc>
      </w:tr>
      <w:tr w:rsidR="00FE2FDD" w14:paraId="26FD8ECC" w14:textId="77777777">
        <w:trPr>
          <w:trHeight w:val="885"/>
        </w:trPr>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7" w14:textId="77777777" w:rsidR="00FE2FDD" w:rsidRDefault="00FE2FDD">
            <w:pPr>
              <w:spacing w:after="0" w:line="240" w:lineRule="auto"/>
              <w:rPr>
                <w:rFonts w:ascii="Times New Roman" w:eastAsia="Times New Roman" w:hAnsi="Times New Roman" w:cs="Times New Roman"/>
                <w:sz w:val="24"/>
                <w:szCs w:val="24"/>
              </w:rPr>
            </w:pPr>
          </w:p>
          <w:p w14:paraId="26FD8EC8"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Tinkamai ir estetiškai pateikia (...) savo sukurtą tekstą</w:t>
            </w:r>
            <w:r>
              <w:rPr>
                <w:rFonts w:ascii="Times New Roman" w:eastAsia="Times New Roman" w:hAnsi="Times New Roman" w:cs="Times New Roman"/>
                <w:sz w:val="24"/>
                <w:szCs w:val="24"/>
              </w:rPr>
              <w:t xml:space="preserve"> </w:t>
            </w:r>
            <w:r>
              <w:rPr>
                <w:rFonts w:ascii="Times New Roman" w:eastAsia="Times New Roman" w:hAnsi="Times New Roman" w:cs="Times New Roman"/>
              </w:rPr>
              <w:t>(C2).</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9" w14:textId="77777777" w:rsidR="00FE2FDD" w:rsidRDefault="00FE2FDD">
            <w:pPr>
              <w:spacing w:after="0" w:line="240" w:lineRule="auto"/>
              <w:rPr>
                <w:rFonts w:ascii="Times New Roman" w:eastAsia="Times New Roman" w:hAnsi="Times New Roman" w:cs="Times New Roman"/>
              </w:rPr>
            </w:pPr>
          </w:p>
          <w:p w14:paraId="26FD8ECA"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Pagrindinis</w:t>
            </w:r>
          </w:p>
        </w:tc>
        <w:tc>
          <w:tcPr>
            <w:tcW w:w="5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B"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Taiko daugumą rašybos, gramatikos ir skyrybos taisyklių. Tinkamai vartoja bendrinės kalbos leksiką, daugeliu atvejų paiso stiliaus reikalavimų (C2.2.3). </w:t>
            </w:r>
          </w:p>
        </w:tc>
      </w:tr>
      <w:tr w:rsidR="00FE2FDD" w14:paraId="26FD8ED2" w14:textId="77777777">
        <w:tc>
          <w:tcPr>
            <w:tcW w:w="3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D" w14:textId="77777777" w:rsidR="00FE2FDD" w:rsidRDefault="00FE2FDD">
            <w:pPr>
              <w:spacing w:after="0" w:line="240" w:lineRule="auto"/>
              <w:rPr>
                <w:rFonts w:ascii="Times New Roman" w:eastAsia="Times New Roman" w:hAnsi="Times New Roman" w:cs="Times New Roman"/>
                <w:sz w:val="24"/>
                <w:szCs w:val="24"/>
              </w:rPr>
            </w:pPr>
          </w:p>
          <w:p w14:paraId="26FD8ECE"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Taiko rašymo strategijas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CF" w14:textId="77777777" w:rsidR="00FE2FDD" w:rsidRDefault="00FE2FDD">
            <w:pPr>
              <w:spacing w:after="0" w:line="240" w:lineRule="auto"/>
              <w:rPr>
                <w:rFonts w:ascii="Times New Roman" w:eastAsia="Times New Roman" w:hAnsi="Times New Roman" w:cs="Times New Roman"/>
              </w:rPr>
            </w:pPr>
          </w:p>
          <w:p w14:paraId="26FD8ED0"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Pagrindinis</w:t>
            </w:r>
          </w:p>
        </w:tc>
        <w:tc>
          <w:tcPr>
            <w:tcW w:w="5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1"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Dažniausiai tikslingai pasirenka ir taiko  (...) rašytinio teksto kūrimo ir tobulinimo strategijas. Naudojasi įvairiais šaltiniais plėtodamas temą ir argumentuodamas teiginius. Redaguodamas tekstus taiko sukauptas kalbos žinias, daugeliu atvejų naudojasi įvairiais informacijos šaltiniais. (...)(C3.1.3).</w:t>
            </w:r>
          </w:p>
        </w:tc>
      </w:tr>
    </w:tbl>
    <w:p w14:paraId="26FD8ED3" w14:textId="77777777" w:rsidR="00FE2FDD" w:rsidRDefault="00FE2FDD">
      <w:pPr>
        <w:spacing w:after="0" w:line="240" w:lineRule="auto"/>
        <w:rPr>
          <w:rFonts w:ascii="Times New Roman" w:eastAsia="Times New Roman" w:hAnsi="Times New Roman" w:cs="Times New Roman"/>
          <w:sz w:val="24"/>
          <w:szCs w:val="24"/>
        </w:rPr>
      </w:pPr>
    </w:p>
    <w:p w14:paraId="26FD8ED4" w14:textId="77777777" w:rsidR="00FE2FDD" w:rsidRDefault="00FE2FDD">
      <w:pPr>
        <w:spacing w:after="0" w:line="240" w:lineRule="auto"/>
        <w:rPr>
          <w:rFonts w:ascii="Times New Roman" w:eastAsia="Times New Roman" w:hAnsi="Times New Roman" w:cs="Times New Roman"/>
          <w:sz w:val="24"/>
          <w:szCs w:val="24"/>
        </w:rPr>
      </w:pPr>
    </w:p>
    <w:tbl>
      <w:tblPr>
        <w:tblStyle w:val="affffff6"/>
        <w:tblW w:w="10245" w:type="dxa"/>
        <w:tblLayout w:type="fixed"/>
        <w:tblLook w:val="0400" w:firstRow="0" w:lastRow="0" w:firstColumn="0" w:lastColumn="0" w:noHBand="0" w:noVBand="1"/>
      </w:tblPr>
      <w:tblGrid>
        <w:gridCol w:w="3388"/>
        <w:gridCol w:w="1550"/>
        <w:gridCol w:w="5307"/>
      </w:tblGrid>
      <w:tr w:rsidR="00CA4A8E" w14:paraId="51B8A3D5"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99292" w14:textId="1B690E9D" w:rsidR="00CA4A8E" w:rsidRDefault="00CA4A8E">
            <w:pPr>
              <w:spacing w:after="0" w:line="240" w:lineRule="auto"/>
              <w:jc w:val="center"/>
              <w:rPr>
                <w:rFonts w:ascii="Times New Roman" w:eastAsia="Times New Roman" w:hAnsi="Times New Roman" w:cs="Times New Roman"/>
                <w:b/>
                <w:color w:val="000000"/>
                <w:sz w:val="26"/>
                <w:szCs w:val="26"/>
              </w:rPr>
            </w:pPr>
            <w:r w:rsidRPr="00CA4A8E">
              <w:rPr>
                <w:rFonts w:ascii="Times New Roman" w:eastAsia="Times New Roman" w:hAnsi="Times New Roman" w:cs="Times New Roman"/>
                <w:b/>
                <w:color w:val="000000"/>
                <w:sz w:val="26"/>
                <w:szCs w:val="26"/>
              </w:rPr>
              <w:lastRenderedPageBreak/>
              <w:t>PATENKINAMAS</w:t>
            </w:r>
          </w:p>
        </w:tc>
      </w:tr>
      <w:tr w:rsidR="00FE2FDD" w14:paraId="26FD8ED7"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5" w14:textId="2DFED630" w:rsidR="00FE2FDD" w:rsidRDefault="00CA4A8E">
            <w:pPr>
              <w:spacing w:after="0" w:line="240" w:lineRule="auto"/>
              <w:jc w:val="center"/>
              <w:rPr>
                <w:rFonts w:ascii="Times New Roman" w:eastAsia="Times New Roman" w:hAnsi="Times New Roman" w:cs="Times New Roman"/>
                <w:sz w:val="24"/>
                <w:szCs w:val="24"/>
              </w:rPr>
            </w:pPr>
            <w:r>
              <w:rPr>
                <w:noProof/>
                <w:color w:val="000000"/>
              </w:rPr>
              <w:drawing>
                <wp:inline distT="0" distB="0" distL="0" distR="0" wp14:anchorId="321B1FF8" wp14:editId="592983A1">
                  <wp:extent cx="4953000" cy="7696200"/>
                  <wp:effectExtent l="0" t="0" r="0" b="0"/>
                  <wp:docPr id="308" name="image14.jpg" descr="C:\Users\Fujitsu\Desktop\patenk..jpg"/>
                  <wp:cNvGraphicFramePr/>
                  <a:graphic xmlns:a="http://schemas.openxmlformats.org/drawingml/2006/main">
                    <a:graphicData uri="http://schemas.openxmlformats.org/drawingml/2006/picture">
                      <pic:pic xmlns:pic="http://schemas.openxmlformats.org/drawingml/2006/picture">
                        <pic:nvPicPr>
                          <pic:cNvPr id="0" name="image14.jpg" descr="C:\Users\Fujitsu\Desktop\patenk..jpg"/>
                          <pic:cNvPicPr preferRelativeResize="0"/>
                        </pic:nvPicPr>
                        <pic:blipFill>
                          <a:blip r:embed="rId42"/>
                          <a:srcRect/>
                          <a:stretch>
                            <a:fillRect/>
                          </a:stretch>
                        </pic:blipFill>
                        <pic:spPr>
                          <a:xfrm>
                            <a:off x="0" y="0"/>
                            <a:ext cx="4953000" cy="7696200"/>
                          </a:xfrm>
                          <a:prstGeom prst="rect">
                            <a:avLst/>
                          </a:prstGeom>
                          <a:ln/>
                        </pic:spPr>
                      </pic:pic>
                    </a:graphicData>
                  </a:graphic>
                </wp:inline>
              </w:drawing>
            </w:r>
          </w:p>
          <w:p w14:paraId="26FD8ED6" w14:textId="77777777" w:rsidR="00FE2FDD" w:rsidRDefault="00FE2FDD">
            <w:pPr>
              <w:spacing w:after="0" w:line="240" w:lineRule="auto"/>
              <w:rPr>
                <w:rFonts w:ascii="Times New Roman" w:eastAsia="Times New Roman" w:hAnsi="Times New Roman" w:cs="Times New Roman"/>
                <w:sz w:val="24"/>
                <w:szCs w:val="24"/>
              </w:rPr>
            </w:pPr>
          </w:p>
        </w:tc>
      </w:tr>
      <w:tr w:rsidR="00FE2FDD" w14:paraId="26FD8EDA"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8" w14:textId="2E1821C2" w:rsidR="00FE2FDD" w:rsidRDefault="00FE2FDD">
            <w:pPr>
              <w:spacing w:after="0" w:line="240" w:lineRule="auto"/>
              <w:rPr>
                <w:rFonts w:ascii="Times New Roman" w:eastAsia="Times New Roman" w:hAnsi="Times New Roman" w:cs="Times New Roman"/>
                <w:sz w:val="24"/>
                <w:szCs w:val="24"/>
              </w:rPr>
            </w:pPr>
          </w:p>
          <w:p w14:paraId="26FD8ED9" w14:textId="77777777" w:rsidR="00FE2FDD" w:rsidRDefault="009E4389">
            <w:pPr>
              <w:spacing w:after="0" w:line="240" w:lineRule="auto"/>
              <w:rPr>
                <w:rFonts w:ascii="Times New Roman" w:eastAsia="Times New Roman" w:hAnsi="Times New Roman" w:cs="Times New Roman"/>
                <w:sz w:val="24"/>
                <w:szCs w:val="24"/>
              </w:rPr>
            </w:pPr>
            <w:r>
              <w:rPr>
                <w:noProof/>
                <w:color w:val="000000"/>
              </w:rPr>
              <w:drawing>
                <wp:inline distT="0" distB="0" distL="0" distR="0" wp14:anchorId="26FD8F3F" wp14:editId="26FD8F40">
                  <wp:extent cx="5429250" cy="5857875"/>
                  <wp:effectExtent l="0" t="0" r="0" b="0"/>
                  <wp:docPr id="309" name="image7.jpg" descr="C:\Users\Fujitsu\Desktop\patenk(2).jpg"/>
                  <wp:cNvGraphicFramePr/>
                  <a:graphic xmlns:a="http://schemas.openxmlformats.org/drawingml/2006/main">
                    <a:graphicData uri="http://schemas.openxmlformats.org/drawingml/2006/picture">
                      <pic:pic xmlns:pic="http://schemas.openxmlformats.org/drawingml/2006/picture">
                        <pic:nvPicPr>
                          <pic:cNvPr id="0" name="image7.jpg" descr="C:\Users\Fujitsu\Desktop\patenk(2).jpg"/>
                          <pic:cNvPicPr preferRelativeResize="0"/>
                        </pic:nvPicPr>
                        <pic:blipFill>
                          <a:blip r:embed="rId43"/>
                          <a:srcRect/>
                          <a:stretch>
                            <a:fillRect/>
                          </a:stretch>
                        </pic:blipFill>
                        <pic:spPr>
                          <a:xfrm>
                            <a:off x="0" y="0"/>
                            <a:ext cx="5429250" cy="5857875"/>
                          </a:xfrm>
                          <a:prstGeom prst="rect">
                            <a:avLst/>
                          </a:prstGeom>
                          <a:ln/>
                        </pic:spPr>
                      </pic:pic>
                    </a:graphicData>
                  </a:graphic>
                </wp:inline>
              </w:drawing>
            </w:r>
          </w:p>
        </w:tc>
      </w:tr>
      <w:tr w:rsidR="00FE2FDD" w14:paraId="26FD8EDE" w14:textId="77777777">
        <w:tc>
          <w:tcPr>
            <w:tcW w:w="3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B"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Pasiekimas</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C"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Lygis</w:t>
            </w:r>
          </w:p>
        </w:tc>
        <w:tc>
          <w:tcPr>
            <w:tcW w:w="5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D"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Lygio aprašymas</w:t>
            </w:r>
          </w:p>
        </w:tc>
      </w:tr>
      <w:tr w:rsidR="00FE2FDD" w14:paraId="26FD8EE6" w14:textId="77777777">
        <w:tc>
          <w:tcPr>
            <w:tcW w:w="3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DF" w14:textId="77777777" w:rsidR="00FE2FDD" w:rsidRDefault="00FE2FDD">
            <w:pPr>
              <w:spacing w:after="0" w:line="240" w:lineRule="auto"/>
              <w:rPr>
                <w:rFonts w:ascii="Times New Roman" w:eastAsia="Times New Roman" w:hAnsi="Times New Roman" w:cs="Times New Roman"/>
                <w:sz w:val="24"/>
                <w:szCs w:val="24"/>
              </w:rPr>
            </w:pPr>
          </w:p>
          <w:p w14:paraId="26FD8EE0"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Kuria rišlius tekstus laikydamasis žanro reikalavimų ir atsižvelgdamas į adresatą, tikslą ir komunikavimo situaciją (C1).</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1" w14:textId="77777777" w:rsidR="00FE2FDD" w:rsidRDefault="00FE2FDD">
            <w:pPr>
              <w:spacing w:after="0" w:line="240" w:lineRule="auto"/>
              <w:rPr>
                <w:rFonts w:ascii="Times New Roman" w:eastAsia="Times New Roman" w:hAnsi="Times New Roman" w:cs="Times New Roman"/>
              </w:rPr>
            </w:pPr>
          </w:p>
          <w:p w14:paraId="26FD8EE2"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Patenkinamas</w:t>
            </w:r>
          </w:p>
        </w:tc>
        <w:tc>
          <w:tcPr>
            <w:tcW w:w="5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3"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Kuria tekstus, iš dalies atsižvelgdamas į temą, problemą, tikslą, komunikavimo situaciją, adresatą. Laikosi nurodyto teksto žanro pagrindinių reikalavimų. Iš esmės pasirenka tinkamą raišką (C1.1.2).</w:t>
            </w:r>
          </w:p>
          <w:p w14:paraId="26FD8EE4"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Iš esmės logiškai plėtoja probleminę teksto temą ir mintį, naudodamasis sukauptomis žiniomis ir patirtimi. Iš esmės tinkamai įterpia citatas ir kitų autorių mintis į savo kuriamą tekstą. Iš esmės motyvuotai išskiria pastraipas, laikosi teksto loginės struktūros. Pastraipoje iš dalies </w:t>
            </w:r>
            <w:r>
              <w:rPr>
                <w:rFonts w:ascii="Times New Roman" w:eastAsia="Times New Roman" w:hAnsi="Times New Roman" w:cs="Times New Roman"/>
              </w:rPr>
              <w:lastRenderedPageBreak/>
              <w:t>laikosi minčių dėstymo logikos, iš dalies paiso rišlumo (formaliojo ir semantinio) reikalavimų (C1.2.2).</w:t>
            </w:r>
          </w:p>
          <w:p w14:paraId="26FD8EE5"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Siekdamas aiškumo, vaizdingumo ir teksto estetikos iš dalies tinkamai vartoja abstrakčią ar specifinę leksiką, gramatines konstrukcijas, vaizdingus žodžius ir frazes, citatas, kai kurias meninės kalbos priemones (C1.3.2).</w:t>
            </w:r>
          </w:p>
        </w:tc>
      </w:tr>
      <w:tr w:rsidR="00FE2FDD" w14:paraId="26FD8EEC" w14:textId="77777777">
        <w:trPr>
          <w:trHeight w:val="345"/>
        </w:trPr>
        <w:tc>
          <w:tcPr>
            <w:tcW w:w="3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7" w14:textId="77777777" w:rsidR="00FE2FDD" w:rsidRDefault="00FE2FDD">
            <w:pPr>
              <w:spacing w:after="0" w:line="240" w:lineRule="auto"/>
              <w:rPr>
                <w:rFonts w:ascii="Times New Roman" w:eastAsia="Times New Roman" w:hAnsi="Times New Roman" w:cs="Times New Roman"/>
                <w:sz w:val="24"/>
                <w:szCs w:val="24"/>
              </w:rPr>
            </w:pPr>
          </w:p>
          <w:p w14:paraId="26FD8EE8"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ir estetiškai pateikia (...) savo sukurtą tekstą </w:t>
            </w:r>
            <w:r>
              <w:rPr>
                <w:rFonts w:ascii="Times New Roman" w:eastAsia="Times New Roman" w:hAnsi="Times New Roman" w:cs="Times New Roman"/>
              </w:rPr>
              <w:t>(C2).</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9" w14:textId="77777777" w:rsidR="00FE2FDD" w:rsidRDefault="00FE2FDD">
            <w:pPr>
              <w:spacing w:after="0" w:line="240" w:lineRule="auto"/>
              <w:rPr>
                <w:rFonts w:ascii="Times New Roman" w:eastAsia="Times New Roman" w:hAnsi="Times New Roman" w:cs="Times New Roman"/>
              </w:rPr>
            </w:pPr>
          </w:p>
          <w:p w14:paraId="26FD8EEA"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Patenkinimas</w:t>
            </w:r>
          </w:p>
        </w:tc>
        <w:tc>
          <w:tcPr>
            <w:tcW w:w="5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B"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Taiko pagrindines gramatikos, rašybos ir skyrybos taisykles. Dažniausiai tinkamai vartoja dažniau vartojamą tipinę bendrinės kalbos leksiką, iš dalies paiso stiliaus reikalavimų (C2.2.2).</w:t>
            </w:r>
          </w:p>
        </w:tc>
      </w:tr>
      <w:tr w:rsidR="00FE2FDD" w14:paraId="26FD8EF3" w14:textId="77777777">
        <w:tc>
          <w:tcPr>
            <w:tcW w:w="3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D" w14:textId="77777777" w:rsidR="00FE2FDD" w:rsidRDefault="00FE2FDD">
            <w:pPr>
              <w:spacing w:after="0" w:line="240" w:lineRule="auto"/>
              <w:rPr>
                <w:rFonts w:ascii="Times New Roman" w:eastAsia="Times New Roman" w:hAnsi="Times New Roman" w:cs="Times New Roman"/>
                <w:sz w:val="24"/>
                <w:szCs w:val="24"/>
              </w:rPr>
            </w:pPr>
          </w:p>
          <w:p w14:paraId="26FD8EEE"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Taiko rašymo strategijas </w:t>
            </w:r>
            <w:r>
              <w:rPr>
                <w:rFonts w:ascii="Times New Roman" w:eastAsia="Times New Roman" w:hAnsi="Times New Roman" w:cs="Times New Roman"/>
                <w:sz w:val="24"/>
                <w:szCs w:val="24"/>
              </w:rPr>
              <w:t>(C3).</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EF" w14:textId="77777777" w:rsidR="00FE2FDD" w:rsidRDefault="00FE2FDD">
            <w:pPr>
              <w:spacing w:after="0" w:line="240" w:lineRule="auto"/>
              <w:rPr>
                <w:rFonts w:ascii="Times New Roman" w:eastAsia="Times New Roman" w:hAnsi="Times New Roman" w:cs="Times New Roman"/>
              </w:rPr>
            </w:pPr>
          </w:p>
          <w:p w14:paraId="26FD8EF0"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Patenkinamas</w:t>
            </w:r>
          </w:p>
        </w:tc>
        <w:tc>
          <w:tcPr>
            <w:tcW w:w="5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F1"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Iš dalies tikslingai parenka ir taiko (...) rašytinio teksto kūrimo ir tobulinimo strategijas. Naudojasi iš esmės tinkamais šaltiniais plėtodamas temą ir argumentuodamas teiginius. Redaguodamas tekstus dažniausiai taiko sukauptas kalbos žinias, iš dalies naudojasi įvairiais informacijos šaltiniais. (...) (C.3.1.2).</w:t>
            </w:r>
          </w:p>
          <w:p w14:paraId="26FD8EF2"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Iš dalies tikslingai parenka ir taiko (...) rašytinio teksto kūrimo ir tobulinimo strategijas. Naudojasi iš esmės tinkamais šaltiniais plėtodamas temą ir argumentuodamas teiginius. Redaguodamas tekstus dažniausiai taiko sukauptas kalbos žinias, iš dalies naudojasi įvairiais informacijos šaltiniais (...) (C3.1.2).</w:t>
            </w:r>
          </w:p>
        </w:tc>
      </w:tr>
    </w:tbl>
    <w:p w14:paraId="26FD8EF4" w14:textId="184505B8" w:rsidR="00FE2FDD" w:rsidRDefault="00FE2FDD">
      <w:pPr>
        <w:spacing w:after="0" w:line="240" w:lineRule="auto"/>
        <w:rPr>
          <w:rFonts w:ascii="Times New Roman" w:eastAsia="Times New Roman" w:hAnsi="Times New Roman" w:cs="Times New Roman"/>
          <w:sz w:val="24"/>
          <w:szCs w:val="24"/>
        </w:rPr>
      </w:pPr>
    </w:p>
    <w:p w14:paraId="2AF92CE7" w14:textId="6DBE322C" w:rsidR="00CA4A8E" w:rsidRDefault="00CA4A8E">
      <w:pPr>
        <w:spacing w:after="0" w:line="240" w:lineRule="auto"/>
        <w:rPr>
          <w:rFonts w:ascii="Times New Roman" w:eastAsia="Times New Roman" w:hAnsi="Times New Roman" w:cs="Times New Roman"/>
          <w:sz w:val="24"/>
          <w:szCs w:val="24"/>
        </w:rPr>
      </w:pPr>
    </w:p>
    <w:p w14:paraId="3497BB25" w14:textId="6043917F" w:rsidR="00CA4A8E" w:rsidRDefault="00CA4A8E">
      <w:pPr>
        <w:spacing w:after="0" w:line="240" w:lineRule="auto"/>
        <w:rPr>
          <w:rFonts w:ascii="Times New Roman" w:eastAsia="Times New Roman" w:hAnsi="Times New Roman" w:cs="Times New Roman"/>
          <w:sz w:val="24"/>
          <w:szCs w:val="24"/>
        </w:rPr>
      </w:pPr>
    </w:p>
    <w:p w14:paraId="1B31A17C" w14:textId="71D37857" w:rsidR="00CA4A8E" w:rsidRDefault="00CA4A8E">
      <w:pPr>
        <w:spacing w:after="0" w:line="240" w:lineRule="auto"/>
        <w:rPr>
          <w:rFonts w:ascii="Times New Roman" w:eastAsia="Times New Roman" w:hAnsi="Times New Roman" w:cs="Times New Roman"/>
          <w:sz w:val="24"/>
          <w:szCs w:val="24"/>
        </w:rPr>
      </w:pPr>
    </w:p>
    <w:p w14:paraId="58BC84E2" w14:textId="70F3BB45" w:rsidR="00CA4A8E" w:rsidRDefault="00CA4A8E">
      <w:pPr>
        <w:spacing w:after="0" w:line="240" w:lineRule="auto"/>
        <w:rPr>
          <w:rFonts w:ascii="Times New Roman" w:eastAsia="Times New Roman" w:hAnsi="Times New Roman" w:cs="Times New Roman"/>
          <w:sz w:val="24"/>
          <w:szCs w:val="24"/>
        </w:rPr>
      </w:pPr>
    </w:p>
    <w:p w14:paraId="51644C7D" w14:textId="5FCE03B3" w:rsidR="00CA4A8E" w:rsidRDefault="00CA4A8E">
      <w:pPr>
        <w:spacing w:after="0" w:line="240" w:lineRule="auto"/>
        <w:rPr>
          <w:rFonts w:ascii="Times New Roman" w:eastAsia="Times New Roman" w:hAnsi="Times New Roman" w:cs="Times New Roman"/>
          <w:sz w:val="24"/>
          <w:szCs w:val="24"/>
        </w:rPr>
      </w:pPr>
    </w:p>
    <w:p w14:paraId="7D70C7E9" w14:textId="130E6E8E" w:rsidR="00CA4A8E" w:rsidRDefault="00CA4A8E">
      <w:pPr>
        <w:spacing w:after="0" w:line="240" w:lineRule="auto"/>
        <w:rPr>
          <w:rFonts w:ascii="Times New Roman" w:eastAsia="Times New Roman" w:hAnsi="Times New Roman" w:cs="Times New Roman"/>
          <w:sz w:val="24"/>
          <w:szCs w:val="24"/>
        </w:rPr>
      </w:pPr>
    </w:p>
    <w:p w14:paraId="2BB3F123" w14:textId="294023BA" w:rsidR="00CA4A8E" w:rsidRDefault="00CA4A8E">
      <w:pPr>
        <w:spacing w:after="0" w:line="240" w:lineRule="auto"/>
        <w:rPr>
          <w:rFonts w:ascii="Times New Roman" w:eastAsia="Times New Roman" w:hAnsi="Times New Roman" w:cs="Times New Roman"/>
          <w:sz w:val="24"/>
          <w:szCs w:val="24"/>
        </w:rPr>
      </w:pPr>
    </w:p>
    <w:p w14:paraId="1CA752F7" w14:textId="464D6BFB" w:rsidR="00CA4A8E" w:rsidRDefault="00CA4A8E">
      <w:pPr>
        <w:spacing w:after="0" w:line="240" w:lineRule="auto"/>
        <w:rPr>
          <w:rFonts w:ascii="Times New Roman" w:eastAsia="Times New Roman" w:hAnsi="Times New Roman" w:cs="Times New Roman"/>
          <w:sz w:val="24"/>
          <w:szCs w:val="24"/>
        </w:rPr>
      </w:pPr>
    </w:p>
    <w:p w14:paraId="233455CD" w14:textId="08DD37D8" w:rsidR="00CA4A8E" w:rsidRDefault="00CA4A8E">
      <w:pPr>
        <w:spacing w:after="0" w:line="240" w:lineRule="auto"/>
        <w:rPr>
          <w:rFonts w:ascii="Times New Roman" w:eastAsia="Times New Roman" w:hAnsi="Times New Roman" w:cs="Times New Roman"/>
          <w:sz w:val="24"/>
          <w:szCs w:val="24"/>
        </w:rPr>
      </w:pPr>
    </w:p>
    <w:p w14:paraId="29B40E5F" w14:textId="41EE83DF" w:rsidR="00CA4A8E" w:rsidRDefault="00CA4A8E">
      <w:pPr>
        <w:spacing w:after="0" w:line="240" w:lineRule="auto"/>
        <w:rPr>
          <w:rFonts w:ascii="Times New Roman" w:eastAsia="Times New Roman" w:hAnsi="Times New Roman" w:cs="Times New Roman"/>
          <w:sz w:val="24"/>
          <w:szCs w:val="24"/>
        </w:rPr>
      </w:pPr>
    </w:p>
    <w:p w14:paraId="7645EB35" w14:textId="5D1EE3BD" w:rsidR="00CA4A8E" w:rsidRDefault="00CA4A8E">
      <w:pPr>
        <w:spacing w:after="0" w:line="240" w:lineRule="auto"/>
        <w:rPr>
          <w:rFonts w:ascii="Times New Roman" w:eastAsia="Times New Roman" w:hAnsi="Times New Roman" w:cs="Times New Roman"/>
          <w:sz w:val="24"/>
          <w:szCs w:val="24"/>
        </w:rPr>
      </w:pPr>
    </w:p>
    <w:p w14:paraId="0513A7C6" w14:textId="3C61382C" w:rsidR="00CA4A8E" w:rsidRDefault="00CA4A8E">
      <w:pPr>
        <w:spacing w:after="0" w:line="240" w:lineRule="auto"/>
        <w:rPr>
          <w:rFonts w:ascii="Times New Roman" w:eastAsia="Times New Roman" w:hAnsi="Times New Roman" w:cs="Times New Roman"/>
          <w:sz w:val="24"/>
          <w:szCs w:val="24"/>
        </w:rPr>
      </w:pPr>
    </w:p>
    <w:p w14:paraId="78B4C88C" w14:textId="55DDA036" w:rsidR="00CA4A8E" w:rsidRDefault="00CA4A8E">
      <w:pPr>
        <w:spacing w:after="0" w:line="240" w:lineRule="auto"/>
        <w:rPr>
          <w:rFonts w:ascii="Times New Roman" w:eastAsia="Times New Roman" w:hAnsi="Times New Roman" w:cs="Times New Roman"/>
          <w:sz w:val="24"/>
          <w:szCs w:val="24"/>
        </w:rPr>
      </w:pPr>
    </w:p>
    <w:p w14:paraId="32582277" w14:textId="6AEC3E07" w:rsidR="00CA4A8E" w:rsidRDefault="00CA4A8E">
      <w:pPr>
        <w:spacing w:after="0" w:line="240" w:lineRule="auto"/>
        <w:rPr>
          <w:rFonts w:ascii="Times New Roman" w:eastAsia="Times New Roman" w:hAnsi="Times New Roman" w:cs="Times New Roman"/>
          <w:sz w:val="24"/>
          <w:szCs w:val="24"/>
        </w:rPr>
      </w:pPr>
    </w:p>
    <w:p w14:paraId="04147993" w14:textId="2C309DBA" w:rsidR="00CA4A8E" w:rsidRDefault="00CA4A8E">
      <w:pPr>
        <w:spacing w:after="0" w:line="240" w:lineRule="auto"/>
        <w:rPr>
          <w:rFonts w:ascii="Times New Roman" w:eastAsia="Times New Roman" w:hAnsi="Times New Roman" w:cs="Times New Roman"/>
          <w:sz w:val="24"/>
          <w:szCs w:val="24"/>
        </w:rPr>
      </w:pPr>
    </w:p>
    <w:p w14:paraId="601FACC1" w14:textId="3E748467" w:rsidR="00CA4A8E" w:rsidRDefault="00CA4A8E">
      <w:pPr>
        <w:spacing w:after="0" w:line="240" w:lineRule="auto"/>
        <w:rPr>
          <w:rFonts w:ascii="Times New Roman" w:eastAsia="Times New Roman" w:hAnsi="Times New Roman" w:cs="Times New Roman"/>
          <w:sz w:val="24"/>
          <w:szCs w:val="24"/>
        </w:rPr>
      </w:pPr>
    </w:p>
    <w:p w14:paraId="1708279B" w14:textId="6663A6A5" w:rsidR="00CA4A8E" w:rsidRDefault="00CA4A8E">
      <w:pPr>
        <w:spacing w:after="0" w:line="240" w:lineRule="auto"/>
        <w:rPr>
          <w:rFonts w:ascii="Times New Roman" w:eastAsia="Times New Roman" w:hAnsi="Times New Roman" w:cs="Times New Roman"/>
          <w:sz w:val="24"/>
          <w:szCs w:val="24"/>
        </w:rPr>
      </w:pPr>
    </w:p>
    <w:p w14:paraId="17FCF33E" w14:textId="34ECE4C4" w:rsidR="00CA4A8E" w:rsidRDefault="00CA4A8E">
      <w:pPr>
        <w:spacing w:after="0" w:line="240" w:lineRule="auto"/>
        <w:rPr>
          <w:rFonts w:ascii="Times New Roman" w:eastAsia="Times New Roman" w:hAnsi="Times New Roman" w:cs="Times New Roman"/>
          <w:sz w:val="24"/>
          <w:szCs w:val="24"/>
        </w:rPr>
      </w:pPr>
    </w:p>
    <w:p w14:paraId="7F110579" w14:textId="77777777" w:rsidR="00CA4A8E" w:rsidRDefault="00CA4A8E">
      <w:pPr>
        <w:spacing w:after="0" w:line="240" w:lineRule="auto"/>
        <w:rPr>
          <w:rFonts w:ascii="Times New Roman" w:eastAsia="Times New Roman" w:hAnsi="Times New Roman" w:cs="Times New Roman"/>
          <w:sz w:val="24"/>
          <w:szCs w:val="24"/>
        </w:rPr>
      </w:pPr>
    </w:p>
    <w:tbl>
      <w:tblPr>
        <w:tblStyle w:val="affffff7"/>
        <w:tblW w:w="10245" w:type="dxa"/>
        <w:tblLayout w:type="fixed"/>
        <w:tblLook w:val="0400" w:firstRow="0" w:lastRow="0" w:firstColumn="0" w:lastColumn="0" w:noHBand="0" w:noVBand="1"/>
      </w:tblPr>
      <w:tblGrid>
        <w:gridCol w:w="3688"/>
        <w:gridCol w:w="1550"/>
        <w:gridCol w:w="5007"/>
      </w:tblGrid>
      <w:tr w:rsidR="00085A49" w14:paraId="4C31CA4F"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B1498" w14:textId="065F2531" w:rsidR="00085A49" w:rsidRDefault="00085A49" w:rsidP="00085A49">
            <w:pPr>
              <w:tabs>
                <w:tab w:val="left" w:pos="9270"/>
              </w:tabs>
              <w:spacing w:after="0" w:line="240" w:lineRule="auto"/>
              <w:jc w:val="center"/>
              <w:rPr>
                <w:noProof/>
                <w:color w:val="000000"/>
              </w:rPr>
            </w:pPr>
            <w:r>
              <w:rPr>
                <w:rFonts w:ascii="Times New Roman" w:eastAsia="Times New Roman" w:hAnsi="Times New Roman" w:cs="Times New Roman"/>
                <w:b/>
                <w:color w:val="000000"/>
                <w:sz w:val="26"/>
                <w:szCs w:val="26"/>
              </w:rPr>
              <w:lastRenderedPageBreak/>
              <w:t>SLENKSTINIS</w:t>
            </w:r>
          </w:p>
        </w:tc>
      </w:tr>
      <w:tr w:rsidR="00FE2FDD" w14:paraId="26FD8EFB" w14:textId="77777777">
        <w:tc>
          <w:tcPr>
            <w:tcW w:w="102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F8" w14:textId="0F71C26F" w:rsidR="00FE2FDD" w:rsidRDefault="009E4389" w:rsidP="00085A49">
            <w:pPr>
              <w:tabs>
                <w:tab w:val="left" w:pos="9270"/>
              </w:tabs>
              <w:spacing w:after="0" w:line="240" w:lineRule="auto"/>
              <w:jc w:val="center"/>
              <w:rPr>
                <w:rFonts w:ascii="Times New Roman" w:eastAsia="Times New Roman" w:hAnsi="Times New Roman" w:cs="Times New Roman"/>
                <w:sz w:val="24"/>
                <w:szCs w:val="24"/>
              </w:rPr>
            </w:pPr>
            <w:r>
              <w:rPr>
                <w:noProof/>
                <w:color w:val="000000"/>
              </w:rPr>
              <w:drawing>
                <wp:inline distT="0" distB="0" distL="0" distR="0" wp14:anchorId="26FD8F41" wp14:editId="35923AEE">
                  <wp:extent cx="4981575" cy="7734300"/>
                  <wp:effectExtent l="0" t="0" r="9525" b="0"/>
                  <wp:docPr id="310" name="image20.jpg" descr="https://lh6.googleusercontent.com/3wVE1K6ezinsFaXrDc9BL3cNG9DOB4PPooY_fGErEkHtUlIMJL2A4dMnb0KbdtS4PwIquDlRdExRvmgOMD76PnlUVDQsEP-xBOocE2hcFU4tNXL0BPefuaZysNFFzWTFzfg9SJU"/>
                  <wp:cNvGraphicFramePr/>
                  <a:graphic xmlns:a="http://schemas.openxmlformats.org/drawingml/2006/main">
                    <a:graphicData uri="http://schemas.openxmlformats.org/drawingml/2006/picture">
                      <pic:pic xmlns:pic="http://schemas.openxmlformats.org/drawingml/2006/picture">
                        <pic:nvPicPr>
                          <pic:cNvPr id="0" name="image20.jpg" descr="https://lh6.googleusercontent.com/3wVE1K6ezinsFaXrDc9BL3cNG9DOB4PPooY_fGErEkHtUlIMJL2A4dMnb0KbdtS4PwIquDlRdExRvmgOMD76PnlUVDQsEP-xBOocE2hcFU4tNXL0BPefuaZysNFFzWTFzfg9SJU"/>
                          <pic:cNvPicPr preferRelativeResize="0"/>
                        </pic:nvPicPr>
                        <pic:blipFill>
                          <a:blip r:embed="rId44"/>
                          <a:srcRect/>
                          <a:stretch>
                            <a:fillRect/>
                          </a:stretch>
                        </pic:blipFill>
                        <pic:spPr>
                          <a:xfrm>
                            <a:off x="0" y="0"/>
                            <a:ext cx="4981575" cy="7734300"/>
                          </a:xfrm>
                          <a:prstGeom prst="rect">
                            <a:avLst/>
                          </a:prstGeom>
                          <a:ln/>
                        </pic:spPr>
                      </pic:pic>
                    </a:graphicData>
                  </a:graphic>
                </wp:inline>
              </w:drawing>
            </w:r>
          </w:p>
          <w:p w14:paraId="26FD8EF9" w14:textId="77777777" w:rsidR="00FE2FDD" w:rsidRDefault="00FE2FDD">
            <w:pPr>
              <w:spacing w:after="0" w:line="240" w:lineRule="auto"/>
              <w:rPr>
                <w:rFonts w:ascii="Times New Roman" w:eastAsia="Times New Roman" w:hAnsi="Times New Roman" w:cs="Times New Roman"/>
                <w:sz w:val="24"/>
                <w:szCs w:val="24"/>
              </w:rPr>
            </w:pPr>
          </w:p>
          <w:p w14:paraId="26FD8EFA" w14:textId="77777777" w:rsidR="00FE2FDD" w:rsidRDefault="009E4389">
            <w:pPr>
              <w:spacing w:after="0" w:line="240" w:lineRule="auto"/>
              <w:rPr>
                <w:rFonts w:ascii="Times New Roman" w:eastAsia="Times New Roman" w:hAnsi="Times New Roman" w:cs="Times New Roman"/>
                <w:sz w:val="24"/>
                <w:szCs w:val="24"/>
              </w:rPr>
            </w:pPr>
            <w:r>
              <w:rPr>
                <w:noProof/>
                <w:color w:val="000000"/>
              </w:rPr>
              <w:lastRenderedPageBreak/>
              <w:drawing>
                <wp:inline distT="0" distB="0" distL="0" distR="0" wp14:anchorId="26FD8F43" wp14:editId="26FD8F44">
                  <wp:extent cx="6029325" cy="3076575"/>
                  <wp:effectExtent l="0" t="0" r="0" b="0"/>
                  <wp:docPr id="311" name="image15.jpg" descr="https://lh6.googleusercontent.com/5PbrsTIz_TvEAcCVGku36D8K87b5VB-sflrvhMvDAcUPecgAJvHe_jh98pxqwfxiuSmPdtrw622Diujw0cBXNBim3C47e8_FKNZJzULuLE2bHZYSg6JrGGC4PhgNoQF8SP2zCGM"/>
                  <wp:cNvGraphicFramePr/>
                  <a:graphic xmlns:a="http://schemas.openxmlformats.org/drawingml/2006/main">
                    <a:graphicData uri="http://schemas.openxmlformats.org/drawingml/2006/picture">
                      <pic:pic xmlns:pic="http://schemas.openxmlformats.org/drawingml/2006/picture">
                        <pic:nvPicPr>
                          <pic:cNvPr id="0" name="image15.jpg" descr="https://lh6.googleusercontent.com/5PbrsTIz_TvEAcCVGku36D8K87b5VB-sflrvhMvDAcUPecgAJvHe_jh98pxqwfxiuSmPdtrw622Diujw0cBXNBim3C47e8_FKNZJzULuLE2bHZYSg6JrGGC4PhgNoQF8SP2zCGM"/>
                          <pic:cNvPicPr preferRelativeResize="0"/>
                        </pic:nvPicPr>
                        <pic:blipFill>
                          <a:blip r:embed="rId45"/>
                          <a:srcRect/>
                          <a:stretch>
                            <a:fillRect/>
                          </a:stretch>
                        </pic:blipFill>
                        <pic:spPr>
                          <a:xfrm>
                            <a:off x="0" y="0"/>
                            <a:ext cx="6029325" cy="3076575"/>
                          </a:xfrm>
                          <a:prstGeom prst="rect">
                            <a:avLst/>
                          </a:prstGeom>
                          <a:ln/>
                        </pic:spPr>
                      </pic:pic>
                    </a:graphicData>
                  </a:graphic>
                </wp:inline>
              </w:drawing>
            </w:r>
          </w:p>
        </w:tc>
      </w:tr>
      <w:tr w:rsidR="00FE2FDD" w14:paraId="26FD8EFF" w14:textId="77777777">
        <w:tc>
          <w:tcPr>
            <w:tcW w:w="3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FC"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Pasiekimas</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FD"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Lygis</w:t>
            </w:r>
          </w:p>
        </w:tc>
        <w:tc>
          <w:tcPr>
            <w:tcW w:w="5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EFE"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Lygio aprašymas</w:t>
            </w:r>
          </w:p>
        </w:tc>
      </w:tr>
      <w:tr w:rsidR="00FE2FDD" w14:paraId="26FD8F07" w14:textId="77777777">
        <w:tc>
          <w:tcPr>
            <w:tcW w:w="3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0" w14:textId="77777777" w:rsidR="00FE2FDD" w:rsidRDefault="00FE2FDD">
            <w:pPr>
              <w:spacing w:after="0" w:line="240" w:lineRule="auto"/>
              <w:rPr>
                <w:rFonts w:ascii="Times New Roman" w:eastAsia="Times New Roman" w:hAnsi="Times New Roman" w:cs="Times New Roman"/>
                <w:sz w:val="24"/>
                <w:szCs w:val="24"/>
              </w:rPr>
            </w:pPr>
          </w:p>
          <w:p w14:paraId="26FD8F01" w14:textId="77777777" w:rsidR="00FE2FDD" w:rsidRDefault="009E438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Kuria rišlius tekstus laikydamasis žanro reikalavimų ir atsižvelgdamas į adresatą, tikslą ir komunikavimo situaciją  (C1).</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2" w14:textId="77777777" w:rsidR="00FE2FDD" w:rsidRDefault="00FE2FDD">
            <w:pPr>
              <w:spacing w:after="0" w:line="240" w:lineRule="auto"/>
              <w:rPr>
                <w:rFonts w:ascii="Times New Roman" w:eastAsia="Times New Roman" w:hAnsi="Times New Roman" w:cs="Times New Roman"/>
              </w:rPr>
            </w:pPr>
          </w:p>
          <w:p w14:paraId="26FD8F03"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Slenkstinis</w:t>
            </w:r>
          </w:p>
        </w:tc>
        <w:tc>
          <w:tcPr>
            <w:tcW w:w="5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4" w14:textId="77777777" w:rsidR="00FE2FDD" w:rsidRDefault="009E438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rPr>
              <w:t>Kuria tekstus, iš dalies atsižvelgdamas į temą, nesudėtingą problemą, tikslą, komunikavimo situaciją, adresatą. Iš dalies laikosi nurodyto teksto žanro pagrindinių reikalavimų, pasirenka tinkamą raišką (C1.1.1).</w:t>
            </w:r>
          </w:p>
          <w:p w14:paraId="26FD8F05" w14:textId="77777777" w:rsidR="00FE2FDD" w:rsidRDefault="009E4389">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rPr>
              <w:t>Iš dalies logiškai plėtoja probleminę teksto temą, naudodamasis sukauptomis žiniomis ir patirtimi. Iš dalies tinkamai įterpia citatas ir kitų autorių mintis į savo kuriamą tekstą. Iš dalies motyvuotai išskiria pastraipas, laikosi teksto loginės struktūros. Iš dalies paiso rišlumo (formaliojo ir semantinio) reikalavimų (C1.2.1).</w:t>
            </w:r>
          </w:p>
          <w:p w14:paraId="26FD8F06" w14:textId="77777777" w:rsidR="00FE2FDD" w:rsidRDefault="009E438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rPr>
              <w:t>Siekdamas aiškumo ir teksto estetikos iš dalies tinkamai vartoja žinomus ir naujai pažintus žodžius, gramatines konstrukcijas, kartais tinkamai vartoja specifinę arba abstrakčią leksiką, vaizdingus žodžius ir frazes, citatas, kai kurias meninės kalbos priemones (C1.3.1).</w:t>
            </w:r>
          </w:p>
        </w:tc>
      </w:tr>
      <w:tr w:rsidR="00FE2FDD" w14:paraId="26FD8F0D" w14:textId="77777777">
        <w:trPr>
          <w:trHeight w:val="630"/>
        </w:trPr>
        <w:tc>
          <w:tcPr>
            <w:tcW w:w="3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8" w14:textId="77777777" w:rsidR="00FE2FDD" w:rsidRDefault="00FE2FDD">
            <w:pPr>
              <w:spacing w:after="0" w:line="240" w:lineRule="auto"/>
              <w:rPr>
                <w:rFonts w:ascii="Times New Roman" w:eastAsia="Times New Roman" w:hAnsi="Times New Roman" w:cs="Times New Roman"/>
                <w:sz w:val="24"/>
                <w:szCs w:val="24"/>
              </w:rPr>
            </w:pPr>
          </w:p>
          <w:p w14:paraId="26FD8F09"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ir estetiškai pateikia (...) savo sukurtą tekstą </w:t>
            </w:r>
            <w:r>
              <w:rPr>
                <w:rFonts w:ascii="Times New Roman" w:eastAsia="Times New Roman" w:hAnsi="Times New Roman" w:cs="Times New Roman"/>
              </w:rPr>
              <w:t>(C2).</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A" w14:textId="77777777" w:rsidR="00FE2FDD" w:rsidRDefault="00FE2FDD">
            <w:pPr>
              <w:spacing w:after="0" w:line="240" w:lineRule="auto"/>
              <w:rPr>
                <w:rFonts w:ascii="Times New Roman" w:eastAsia="Times New Roman" w:hAnsi="Times New Roman" w:cs="Times New Roman"/>
              </w:rPr>
            </w:pPr>
          </w:p>
          <w:p w14:paraId="26FD8F0B"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Slenkstinis</w:t>
            </w:r>
          </w:p>
        </w:tc>
        <w:tc>
          <w:tcPr>
            <w:tcW w:w="5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C" w14:textId="77777777" w:rsidR="00FE2FDD" w:rsidRDefault="009E4389">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Iš dalies taiko gramatikos, rašybos ir skyrybos taisykles. Pakankamai tinkamai vartoja dažniau vartojamą tipinę bendrinės kalbos leksiką, fragmentiškai paiso stiliaus reikalavimų (C2.2.1).</w:t>
            </w:r>
          </w:p>
        </w:tc>
      </w:tr>
      <w:tr w:rsidR="00FE2FDD" w14:paraId="26FD8F15" w14:textId="77777777">
        <w:tc>
          <w:tcPr>
            <w:tcW w:w="3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0E" w14:textId="77777777" w:rsidR="00FE2FDD" w:rsidRDefault="00FE2FDD">
            <w:pPr>
              <w:spacing w:after="0" w:line="240" w:lineRule="auto"/>
              <w:rPr>
                <w:rFonts w:ascii="Times New Roman" w:eastAsia="Times New Roman" w:hAnsi="Times New Roman" w:cs="Times New Roman"/>
                <w:sz w:val="24"/>
                <w:szCs w:val="24"/>
              </w:rPr>
            </w:pPr>
          </w:p>
          <w:p w14:paraId="26FD8F0F" w14:textId="77777777" w:rsidR="00FE2FDD" w:rsidRDefault="009E4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Taiko rašymo strategijas </w:t>
            </w:r>
            <w:r>
              <w:rPr>
                <w:rFonts w:ascii="Times New Roman" w:eastAsia="Times New Roman" w:hAnsi="Times New Roman" w:cs="Times New Roman"/>
                <w:sz w:val="24"/>
                <w:szCs w:val="24"/>
              </w:rPr>
              <w:t>(C3).</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10" w14:textId="77777777" w:rsidR="00FE2FDD" w:rsidRDefault="00FE2FDD">
            <w:pPr>
              <w:spacing w:after="0" w:line="240" w:lineRule="auto"/>
              <w:rPr>
                <w:rFonts w:ascii="Times New Roman" w:eastAsia="Times New Roman" w:hAnsi="Times New Roman" w:cs="Times New Roman"/>
              </w:rPr>
            </w:pPr>
          </w:p>
          <w:p w14:paraId="26FD8F11"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Slenkstinis</w:t>
            </w:r>
          </w:p>
        </w:tc>
        <w:tc>
          <w:tcPr>
            <w:tcW w:w="5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8F12" w14:textId="77777777" w:rsidR="00FE2FDD" w:rsidRDefault="00FE2FDD">
            <w:pPr>
              <w:spacing w:after="0" w:line="240" w:lineRule="auto"/>
              <w:rPr>
                <w:rFonts w:ascii="Times New Roman" w:eastAsia="Times New Roman" w:hAnsi="Times New Roman" w:cs="Times New Roman"/>
              </w:rPr>
            </w:pPr>
          </w:p>
          <w:p w14:paraId="26FD8F13" w14:textId="77777777" w:rsidR="00FE2FDD" w:rsidRDefault="009E438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Taiko vieną kitą išmoktą teksto kūrimo ir tobulinimo strategiją. Iš dalies tinkamai naudojasi pasirinktu </w:t>
            </w:r>
            <w:r>
              <w:rPr>
                <w:rFonts w:ascii="Times New Roman" w:eastAsia="Times New Roman" w:hAnsi="Times New Roman" w:cs="Times New Roman"/>
              </w:rPr>
              <w:lastRenderedPageBreak/>
              <w:t>šaltiniu temai plėtoti ir teiginiams argumentuoti. Redaguodamas tekstus dažniausiai taiko sukauptas kalbos žinias, iš dalies naudojasi pasirinktu informacijos šaltiniu (...) (C3.1.1).</w:t>
            </w:r>
          </w:p>
          <w:p w14:paraId="26FD8F14" w14:textId="77777777" w:rsidR="00FE2FDD" w:rsidRDefault="00FE2FDD">
            <w:pPr>
              <w:spacing w:after="0" w:line="240" w:lineRule="auto"/>
              <w:rPr>
                <w:rFonts w:ascii="Times New Roman" w:eastAsia="Times New Roman" w:hAnsi="Times New Roman" w:cs="Times New Roman"/>
                <w:sz w:val="24"/>
                <w:szCs w:val="24"/>
              </w:rPr>
            </w:pPr>
          </w:p>
        </w:tc>
      </w:tr>
    </w:tbl>
    <w:p w14:paraId="26FD8F17" w14:textId="33E119A7" w:rsidR="00FE2FDD" w:rsidRDefault="00FE2FD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FD8F18" w14:textId="77777777" w:rsidR="00FE2FDD" w:rsidRDefault="009E4389" w:rsidP="00085A49">
      <w:pPr>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Teksto kūrimas tai yra viena praktinių dalyko veiklos sričių, grindžiama dalyko žiniomis ir gebėjimais, problemų formulavimo ir sprendimo įgūdžiais, kuri leidžia mokiniams išreikšti save, savo būdą suvokti pasaulį, kuriame gyvena. Čia persipina dauguma gimtosios kalbos ir literatūros dalyku ugdomų kompetencijų: pažinimo, kultūrinė, kūrybiškumo, socialinė, emocinė ir sveikos gyvensenos, pilietiškumo, skaitmeninė kompetencijos. Teksto kūrimo, analizės ir vertinimo gebėjimai ugdo mokinių kritinį, kūrybinį ir vertybinį (etinį) mąstymą. Kurdami tekstą, mokiniai ieško informacijos, vertina ją, kelia klausimus, pasirenka raiškos ir pateikimo formą, numato teksto kūrimo strategijas. Įvardija ir nagrinėja bendražmogiškas vertybes, kuria individualią vertybių sistemą. Gretindami įvairių tautų literatūrą mokiniai analizuoja stereotipų ir išankstinių nusistatymų kilmę ir neigiamą poveikį, ugdo pagarbą asmenims iš skirtingų socialinių ir kultūrinių grupių. Todėl mokykloje reikėtų nuosekliai pratinti rašyti, samprotauti, tinkamai ir etiškai argumentuoti. Lenkų kalbos mokytojo užduotis – organizuoti ugdymo aplinką taip, kad būtų parinkti ugdymo metodai ir būdai, padedantys kiekvienam vaikui panaudoti savo potencialą.</w:t>
      </w:r>
    </w:p>
    <w:sectPr w:rsidR="00FE2FDD" w:rsidSect="00CA4A8E">
      <w:footerReference w:type="default" r:id="rId46"/>
      <w:pgSz w:w="12240" w:h="15840"/>
      <w:pgMar w:top="1440" w:right="1080" w:bottom="1440" w:left="1080" w:header="170" w:footer="510" w:gutter="0"/>
      <w:pgNumType w:start="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B648A" w14:textId="77777777" w:rsidR="00722689" w:rsidRDefault="00722689">
      <w:pPr>
        <w:spacing w:after="0" w:line="240" w:lineRule="auto"/>
      </w:pPr>
      <w:r>
        <w:separator/>
      </w:r>
    </w:p>
  </w:endnote>
  <w:endnote w:type="continuationSeparator" w:id="0">
    <w:p w14:paraId="382618C3" w14:textId="77777777" w:rsidR="00722689" w:rsidRDefault="00722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D8F46" w14:textId="6EBC9D35" w:rsidR="00060BD2" w:rsidRDefault="00060BD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D601B">
      <w:rPr>
        <w:noProof/>
        <w:color w:val="000000"/>
      </w:rPr>
      <w:t>19</w:t>
    </w:r>
    <w:r>
      <w:rPr>
        <w:color w:val="000000"/>
      </w:rPr>
      <w:fldChar w:fldCharType="end"/>
    </w:r>
  </w:p>
  <w:p w14:paraId="26FD8F47" w14:textId="77777777" w:rsidR="00060BD2" w:rsidRDefault="00060BD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757CA" w14:textId="77777777" w:rsidR="00722689" w:rsidRDefault="00722689">
      <w:pPr>
        <w:spacing w:after="0" w:line="240" w:lineRule="auto"/>
      </w:pPr>
      <w:r>
        <w:separator/>
      </w:r>
    </w:p>
  </w:footnote>
  <w:footnote w:type="continuationSeparator" w:id="0">
    <w:p w14:paraId="6ACBC2C1" w14:textId="77777777" w:rsidR="00722689" w:rsidRDefault="00722689">
      <w:pPr>
        <w:spacing w:after="0" w:line="240" w:lineRule="auto"/>
      </w:pPr>
      <w:r>
        <w:continuationSeparator/>
      </w:r>
    </w:p>
  </w:footnote>
  <w:footnote w:id="1">
    <w:p w14:paraId="6085227B"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Na podstawie: Teresa Kosyra-Cieślak </w:t>
      </w:r>
      <w:r w:rsidRPr="005C35D2">
        <w:rPr>
          <w:i/>
          <w:color w:val="000000"/>
          <w:sz w:val="20"/>
          <w:szCs w:val="20"/>
          <w:lang w:val="pl-PL"/>
        </w:rPr>
        <w:t>Praca z uczniem zdolnym na lekcjach języka polskiego i zajęciach pozalekcyjnych,</w:t>
      </w:r>
      <w:r w:rsidRPr="005C35D2">
        <w:rPr>
          <w:color w:val="000000"/>
          <w:sz w:val="20"/>
          <w:szCs w:val="20"/>
          <w:lang w:val="pl-PL"/>
        </w:rPr>
        <w:t xml:space="preserve"> Warszawa 2013, s.8.</w:t>
      </w:r>
    </w:p>
  </w:footnote>
  <w:footnote w:id="2">
    <w:p w14:paraId="6E88B660"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Malewski J. (Włodzimierz Bolecki), </w:t>
      </w:r>
      <w:r w:rsidRPr="005C35D2">
        <w:rPr>
          <w:i/>
          <w:color w:val="000000"/>
          <w:sz w:val="20"/>
          <w:szCs w:val="20"/>
          <w:lang w:val="pl-PL"/>
        </w:rPr>
        <w:t>Ptasznik z Wilna (o Józefie Mackiewiczu)</w:t>
      </w:r>
      <w:r w:rsidRPr="005C35D2">
        <w:rPr>
          <w:color w:val="000000"/>
          <w:sz w:val="20"/>
          <w:szCs w:val="20"/>
          <w:lang w:val="pl-PL"/>
        </w:rPr>
        <w:t>, Kraków 1991.</w:t>
      </w:r>
    </w:p>
  </w:footnote>
  <w:footnote w:id="3">
    <w:p w14:paraId="0DC97E15"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 </w:t>
      </w:r>
      <w:r w:rsidRPr="005C35D2">
        <w:rPr>
          <w:i/>
          <w:color w:val="000000"/>
          <w:sz w:val="20"/>
          <w:szCs w:val="20"/>
          <w:lang w:val="pl-PL"/>
        </w:rPr>
        <w:t>Nie trzeba głośno mówić, Paryż 1969, s.9</w:t>
      </w:r>
      <w:r w:rsidRPr="005C35D2">
        <w:rPr>
          <w:color w:val="000000"/>
          <w:sz w:val="20"/>
          <w:szCs w:val="20"/>
          <w:lang w:val="pl-PL"/>
        </w:rPr>
        <w:t>.</w:t>
      </w:r>
    </w:p>
  </w:footnote>
  <w:footnote w:id="4">
    <w:p w14:paraId="05F6B330"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 </w:t>
      </w:r>
      <w:r w:rsidRPr="005C35D2">
        <w:rPr>
          <w:i/>
          <w:color w:val="000000"/>
          <w:sz w:val="20"/>
          <w:szCs w:val="20"/>
          <w:lang w:val="pl-PL"/>
        </w:rPr>
        <w:t>Droga donikąd</w:t>
      </w:r>
      <w:r w:rsidRPr="005C35D2">
        <w:rPr>
          <w:color w:val="000000"/>
          <w:sz w:val="20"/>
          <w:szCs w:val="20"/>
          <w:lang w:val="pl-PL"/>
        </w:rPr>
        <w:t>, Londyn 2022, s.7.</w:t>
      </w:r>
    </w:p>
  </w:footnote>
  <w:footnote w:id="5">
    <w:p w14:paraId="6444FDD2"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 </w:t>
      </w:r>
      <w:r w:rsidRPr="005C35D2">
        <w:rPr>
          <w:i/>
          <w:color w:val="000000"/>
          <w:sz w:val="20"/>
          <w:szCs w:val="20"/>
          <w:lang w:val="pl-PL"/>
        </w:rPr>
        <w:t>Droga donikąd</w:t>
      </w:r>
      <w:r w:rsidRPr="005C35D2">
        <w:rPr>
          <w:color w:val="000000"/>
          <w:sz w:val="20"/>
          <w:szCs w:val="20"/>
          <w:lang w:val="pl-PL"/>
        </w:rPr>
        <w:t>, Londyn 2022, s.17-18.</w:t>
      </w:r>
    </w:p>
  </w:footnote>
  <w:footnote w:id="6">
    <w:p w14:paraId="45CA42C5"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 </w:t>
      </w:r>
      <w:r w:rsidRPr="005C35D2">
        <w:rPr>
          <w:i/>
          <w:color w:val="000000"/>
          <w:sz w:val="20"/>
          <w:szCs w:val="20"/>
          <w:lang w:val="pl-PL"/>
        </w:rPr>
        <w:t>Zwycięstwo prowokacji,</w:t>
      </w:r>
      <w:r w:rsidRPr="005C35D2">
        <w:rPr>
          <w:color w:val="000000"/>
          <w:sz w:val="20"/>
          <w:szCs w:val="20"/>
          <w:lang w:val="pl-PL"/>
        </w:rPr>
        <w:t xml:space="preserve"> Londyn 2017.</w:t>
      </w:r>
    </w:p>
  </w:footnote>
  <w:footnote w:id="7">
    <w:p w14:paraId="7B706577"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w:t>
      </w:r>
      <w:r w:rsidRPr="005C35D2">
        <w:rPr>
          <w:i/>
          <w:color w:val="000000"/>
          <w:sz w:val="20"/>
          <w:szCs w:val="20"/>
          <w:lang w:val="pl-PL"/>
        </w:rPr>
        <w:t xml:space="preserve">, Droga donikąd, </w:t>
      </w:r>
      <w:r w:rsidRPr="005C35D2">
        <w:rPr>
          <w:color w:val="000000"/>
          <w:sz w:val="20"/>
          <w:szCs w:val="20"/>
          <w:lang w:val="pl-PL"/>
        </w:rPr>
        <w:t>Londyn 2022, s.264.</w:t>
      </w:r>
    </w:p>
  </w:footnote>
  <w:footnote w:id="8">
    <w:p w14:paraId="21F187A2"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Tamże, s.264 – 265.</w:t>
      </w:r>
    </w:p>
  </w:footnote>
  <w:footnote w:id="9">
    <w:p w14:paraId="49ED2000"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w:t>
      </w:r>
      <w:r w:rsidRPr="005C35D2">
        <w:rPr>
          <w:i/>
          <w:color w:val="000000"/>
          <w:sz w:val="20"/>
          <w:szCs w:val="20"/>
          <w:lang w:val="pl-PL"/>
        </w:rPr>
        <w:t xml:space="preserve">, Droga donikąd, </w:t>
      </w:r>
      <w:r w:rsidRPr="005C35D2">
        <w:rPr>
          <w:color w:val="000000"/>
          <w:sz w:val="20"/>
          <w:szCs w:val="20"/>
          <w:lang w:val="pl-PL"/>
        </w:rPr>
        <w:t>Londyn 2022, s.33-34</w:t>
      </w:r>
      <w:r w:rsidRPr="005C35D2">
        <w:rPr>
          <w:i/>
          <w:color w:val="000000"/>
          <w:sz w:val="20"/>
          <w:szCs w:val="20"/>
          <w:lang w:val="pl-PL"/>
        </w:rPr>
        <w:t>.</w:t>
      </w:r>
    </w:p>
  </w:footnote>
  <w:footnote w:id="10">
    <w:p w14:paraId="28F18B26"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J.Mackiewicz</w:t>
      </w:r>
      <w:r w:rsidRPr="005C35D2">
        <w:rPr>
          <w:i/>
          <w:color w:val="000000"/>
          <w:sz w:val="20"/>
          <w:szCs w:val="20"/>
          <w:lang w:val="pl-PL"/>
        </w:rPr>
        <w:t xml:space="preserve">, Droga donikąd, </w:t>
      </w:r>
      <w:r w:rsidRPr="005C35D2">
        <w:rPr>
          <w:color w:val="000000"/>
          <w:sz w:val="20"/>
          <w:szCs w:val="20"/>
          <w:lang w:val="pl-PL"/>
        </w:rPr>
        <w:t>Londyn 2022,s. 162-163.</w:t>
      </w:r>
    </w:p>
  </w:footnote>
  <w:footnote w:id="11">
    <w:p w14:paraId="557400E7"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r>
        <w:rPr>
          <w:vertAlign w:val="superscript"/>
        </w:rPr>
        <w:footnoteRef/>
      </w:r>
      <w:r w:rsidRPr="005C35D2">
        <w:rPr>
          <w:color w:val="000000"/>
          <w:sz w:val="20"/>
          <w:szCs w:val="20"/>
          <w:lang w:val="pl-PL"/>
        </w:rPr>
        <w:t xml:space="preserve"> Tamże.</w:t>
      </w:r>
    </w:p>
  </w:footnote>
  <w:footnote w:id="12">
    <w:p w14:paraId="5E537E6D" w14:textId="77777777" w:rsidR="004C19AC" w:rsidRPr="005C35D2" w:rsidRDefault="004C19AC" w:rsidP="004C19AC">
      <w:pPr>
        <w:pBdr>
          <w:top w:val="nil"/>
          <w:left w:val="nil"/>
          <w:bottom w:val="nil"/>
          <w:right w:val="nil"/>
          <w:between w:val="nil"/>
        </w:pBdr>
        <w:spacing w:after="0" w:line="240" w:lineRule="auto"/>
        <w:rPr>
          <w:i/>
          <w:color w:val="000000"/>
          <w:sz w:val="20"/>
          <w:szCs w:val="20"/>
          <w:lang w:val="pl-PL"/>
        </w:rPr>
      </w:pPr>
      <w:r>
        <w:rPr>
          <w:vertAlign w:val="superscript"/>
        </w:rPr>
        <w:footnoteRef/>
      </w:r>
      <w:r w:rsidRPr="005C35D2">
        <w:rPr>
          <w:color w:val="000000"/>
          <w:sz w:val="20"/>
          <w:szCs w:val="20"/>
          <w:lang w:val="pl-PL"/>
        </w:rPr>
        <w:t xml:space="preserve"> J.Mackiewicz</w:t>
      </w:r>
      <w:r w:rsidRPr="005C35D2">
        <w:rPr>
          <w:i/>
          <w:color w:val="000000"/>
          <w:sz w:val="20"/>
          <w:szCs w:val="20"/>
          <w:lang w:val="pl-PL"/>
        </w:rPr>
        <w:t>, Droga donikąd</w:t>
      </w:r>
      <w:r w:rsidRPr="005C35D2">
        <w:rPr>
          <w:color w:val="000000"/>
          <w:sz w:val="20"/>
          <w:szCs w:val="20"/>
          <w:lang w:val="pl-PL"/>
        </w:rPr>
        <w:t>, Londyn 2022,s. 203-204</w:t>
      </w:r>
      <w:r w:rsidRPr="005C35D2">
        <w:rPr>
          <w:i/>
          <w:color w:val="000000"/>
          <w:sz w:val="20"/>
          <w:szCs w:val="20"/>
          <w:lang w:val="pl-PL"/>
        </w:rPr>
        <w:t>.</w:t>
      </w:r>
    </w:p>
    <w:p w14:paraId="4425F3A3"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p>
  </w:footnote>
  <w:footnote w:id="13">
    <w:p w14:paraId="7F009E76" w14:textId="77777777" w:rsidR="004C19AC" w:rsidRPr="005C35D2" w:rsidRDefault="004C19AC" w:rsidP="004C19AC">
      <w:pPr>
        <w:pBdr>
          <w:top w:val="nil"/>
          <w:left w:val="nil"/>
          <w:bottom w:val="nil"/>
          <w:right w:val="nil"/>
          <w:between w:val="nil"/>
        </w:pBdr>
        <w:spacing w:after="0" w:line="240" w:lineRule="auto"/>
        <w:rPr>
          <w:i/>
          <w:color w:val="000000"/>
          <w:sz w:val="20"/>
          <w:szCs w:val="20"/>
          <w:lang w:val="pl-PL"/>
        </w:rPr>
      </w:pPr>
      <w:r>
        <w:rPr>
          <w:vertAlign w:val="superscript"/>
        </w:rPr>
        <w:footnoteRef/>
      </w:r>
      <w:r w:rsidRPr="005C35D2">
        <w:rPr>
          <w:color w:val="000000"/>
          <w:sz w:val="20"/>
          <w:szCs w:val="20"/>
          <w:lang w:val="pl-PL"/>
        </w:rPr>
        <w:t xml:space="preserve"> J.Mackiewicz</w:t>
      </w:r>
      <w:r w:rsidRPr="005C35D2">
        <w:rPr>
          <w:i/>
          <w:color w:val="000000"/>
          <w:sz w:val="20"/>
          <w:szCs w:val="20"/>
          <w:lang w:val="pl-PL"/>
        </w:rPr>
        <w:t xml:space="preserve">, Droga donikąd, </w:t>
      </w:r>
      <w:r w:rsidRPr="005C35D2">
        <w:rPr>
          <w:color w:val="000000"/>
          <w:sz w:val="20"/>
          <w:szCs w:val="20"/>
          <w:lang w:val="pl-PL"/>
        </w:rPr>
        <w:t>Londyn 2022,s. 107-109</w:t>
      </w:r>
      <w:r w:rsidRPr="005C35D2">
        <w:rPr>
          <w:i/>
          <w:color w:val="000000"/>
          <w:sz w:val="20"/>
          <w:szCs w:val="20"/>
          <w:lang w:val="pl-PL"/>
        </w:rPr>
        <w:t>.</w:t>
      </w:r>
    </w:p>
    <w:p w14:paraId="55CC046F" w14:textId="77777777" w:rsidR="004C19AC" w:rsidRPr="005C35D2" w:rsidRDefault="004C19AC" w:rsidP="004C19AC">
      <w:pPr>
        <w:pBdr>
          <w:top w:val="nil"/>
          <w:left w:val="nil"/>
          <w:bottom w:val="nil"/>
          <w:right w:val="nil"/>
          <w:between w:val="nil"/>
        </w:pBdr>
        <w:spacing w:after="0" w:line="240" w:lineRule="auto"/>
        <w:rPr>
          <w:color w:val="000000"/>
          <w:sz w:val="20"/>
          <w:szCs w:val="20"/>
          <w:lang w:val="pl-P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46B1A"/>
    <w:multiLevelType w:val="multilevel"/>
    <w:tmpl w:val="1D3E4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D8601F"/>
    <w:multiLevelType w:val="hybridMultilevel"/>
    <w:tmpl w:val="C3E497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0A46E10"/>
    <w:multiLevelType w:val="hybridMultilevel"/>
    <w:tmpl w:val="5ACE2C9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37263AB"/>
    <w:multiLevelType w:val="multilevel"/>
    <w:tmpl w:val="C074CB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64E16C9"/>
    <w:multiLevelType w:val="multilevel"/>
    <w:tmpl w:val="B2D65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591D02"/>
    <w:multiLevelType w:val="multilevel"/>
    <w:tmpl w:val="118207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7AE4F5C"/>
    <w:multiLevelType w:val="multilevel"/>
    <w:tmpl w:val="A1FE2A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A05221F"/>
    <w:multiLevelType w:val="multilevel"/>
    <w:tmpl w:val="6D5E3EA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BEA3791"/>
    <w:multiLevelType w:val="multilevel"/>
    <w:tmpl w:val="F222CC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0F78E4"/>
    <w:multiLevelType w:val="multilevel"/>
    <w:tmpl w:val="39167B5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F4307D"/>
    <w:multiLevelType w:val="multilevel"/>
    <w:tmpl w:val="C64C0BC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0"/>
  </w:num>
  <w:num w:numId="3">
    <w:abstractNumId w:val="4"/>
  </w:num>
  <w:num w:numId="4">
    <w:abstractNumId w:val="3"/>
  </w:num>
  <w:num w:numId="5">
    <w:abstractNumId w:val="10"/>
  </w:num>
  <w:num w:numId="6">
    <w:abstractNumId w:val="5"/>
  </w:num>
  <w:num w:numId="7">
    <w:abstractNumId w:val="7"/>
  </w:num>
  <w:num w:numId="8">
    <w:abstractNumId w:val="8"/>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DD"/>
    <w:rsid w:val="00060BD2"/>
    <w:rsid w:val="00085A49"/>
    <w:rsid w:val="00096591"/>
    <w:rsid w:val="00173736"/>
    <w:rsid w:val="00176AE9"/>
    <w:rsid w:val="00182F1B"/>
    <w:rsid w:val="001F3512"/>
    <w:rsid w:val="00305CBF"/>
    <w:rsid w:val="0034714D"/>
    <w:rsid w:val="00395F0B"/>
    <w:rsid w:val="003F3F2F"/>
    <w:rsid w:val="0040707B"/>
    <w:rsid w:val="0041589B"/>
    <w:rsid w:val="00432AA6"/>
    <w:rsid w:val="00480E9B"/>
    <w:rsid w:val="00490B0B"/>
    <w:rsid w:val="004C19AC"/>
    <w:rsid w:val="00637A52"/>
    <w:rsid w:val="00641C06"/>
    <w:rsid w:val="00712C07"/>
    <w:rsid w:val="00722689"/>
    <w:rsid w:val="007C08B5"/>
    <w:rsid w:val="008400E9"/>
    <w:rsid w:val="008A2258"/>
    <w:rsid w:val="00933F58"/>
    <w:rsid w:val="0095056C"/>
    <w:rsid w:val="00951309"/>
    <w:rsid w:val="009928B2"/>
    <w:rsid w:val="009D0589"/>
    <w:rsid w:val="009E4389"/>
    <w:rsid w:val="00A173AF"/>
    <w:rsid w:val="00A42755"/>
    <w:rsid w:val="00A54F41"/>
    <w:rsid w:val="00A712A2"/>
    <w:rsid w:val="00B161C3"/>
    <w:rsid w:val="00B6651C"/>
    <w:rsid w:val="00B80D66"/>
    <w:rsid w:val="00B8198F"/>
    <w:rsid w:val="00B84AC3"/>
    <w:rsid w:val="00BD601B"/>
    <w:rsid w:val="00BD6FF4"/>
    <w:rsid w:val="00BF75C0"/>
    <w:rsid w:val="00C02086"/>
    <w:rsid w:val="00C3624A"/>
    <w:rsid w:val="00C56B88"/>
    <w:rsid w:val="00C9568B"/>
    <w:rsid w:val="00CA4A8E"/>
    <w:rsid w:val="00CE4CD1"/>
    <w:rsid w:val="00D36C52"/>
    <w:rsid w:val="00D61952"/>
    <w:rsid w:val="00D84206"/>
    <w:rsid w:val="00DF21C8"/>
    <w:rsid w:val="00EC198C"/>
    <w:rsid w:val="00EF760D"/>
    <w:rsid w:val="00FE2F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8A4D"/>
  <w15:docId w15:val="{07AEA887-D896-4498-A3BF-962235E07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09A6"/>
    <w:pPr>
      <w:keepNext/>
      <w:keepLines/>
      <w:spacing w:before="240" w:after="0" w:line="264"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E09A6"/>
    <w:pPr>
      <w:keepNext/>
      <w:keepLines/>
      <w:spacing w:before="40" w:after="0" w:line="264"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516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443AB"/>
    <w:pPr>
      <w:keepNext/>
      <w:keepLines/>
      <w:spacing w:before="240" w:after="40" w:line="276" w:lineRule="auto"/>
      <w:outlineLvl w:val="3"/>
    </w:pPr>
    <w:rPr>
      <w:b/>
      <w:sz w:val="24"/>
      <w:szCs w:val="24"/>
    </w:rPr>
  </w:style>
  <w:style w:type="paragraph" w:styleId="Heading5">
    <w:name w:val="heading 5"/>
    <w:basedOn w:val="Normal"/>
    <w:next w:val="Normal"/>
    <w:link w:val="Heading5Char"/>
    <w:uiPriority w:val="9"/>
    <w:semiHidden/>
    <w:unhideWhenUsed/>
    <w:qFormat/>
    <w:rsid w:val="00A443AB"/>
    <w:pPr>
      <w:keepNext/>
      <w:keepLines/>
      <w:spacing w:before="220" w:after="40" w:line="276" w:lineRule="auto"/>
      <w:outlineLvl w:val="4"/>
    </w:pPr>
    <w:rPr>
      <w:b/>
    </w:rPr>
  </w:style>
  <w:style w:type="paragraph" w:styleId="Heading6">
    <w:name w:val="heading 6"/>
    <w:basedOn w:val="Normal"/>
    <w:next w:val="Normal"/>
    <w:link w:val="Heading6Char"/>
    <w:uiPriority w:val="9"/>
    <w:semiHidden/>
    <w:unhideWhenUsed/>
    <w:qFormat/>
    <w:rsid w:val="00A443AB"/>
    <w:pPr>
      <w:keepNext/>
      <w:keepLines/>
      <w:spacing w:before="200" w:after="40" w:line="276"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43AB"/>
    <w:pPr>
      <w:keepNext/>
      <w:keepLines/>
      <w:spacing w:before="480" w:after="120" w:line="276" w:lineRule="auto"/>
    </w:pPr>
    <w:rPr>
      <w:b/>
      <w:sz w:val="72"/>
      <w:szCs w:val="72"/>
    </w:rPr>
  </w:style>
  <w:style w:type="paragraph" w:styleId="Header">
    <w:name w:val="header"/>
    <w:basedOn w:val="Normal"/>
    <w:link w:val="HeaderChar"/>
    <w:uiPriority w:val="99"/>
    <w:unhideWhenUsed/>
    <w:rsid w:val="004F49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6A"/>
  </w:style>
  <w:style w:type="paragraph" w:styleId="Footer">
    <w:name w:val="footer"/>
    <w:basedOn w:val="Normal"/>
    <w:link w:val="FooterChar"/>
    <w:uiPriority w:val="99"/>
    <w:unhideWhenUsed/>
    <w:rsid w:val="004F4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6A"/>
  </w:style>
  <w:style w:type="paragraph" w:customStyle="1" w:styleId="Default">
    <w:name w:val="Default"/>
    <w:rsid w:val="004F496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B35E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B35E7"/>
    <w:pPr>
      <w:spacing w:after="0" w:line="240" w:lineRule="auto"/>
    </w:pPr>
    <w:rPr>
      <w:rFonts w:eastAsiaTheme="minorEastAsia"/>
    </w:rPr>
  </w:style>
  <w:style w:type="character" w:customStyle="1" w:styleId="NoSpacingChar">
    <w:name w:val="No Spacing Char"/>
    <w:basedOn w:val="DefaultParagraphFont"/>
    <w:link w:val="NoSpacing"/>
    <w:uiPriority w:val="1"/>
    <w:rsid w:val="00BB35E7"/>
    <w:rPr>
      <w:rFonts w:eastAsiaTheme="minorEastAsia"/>
    </w:rPr>
  </w:style>
  <w:style w:type="character" w:customStyle="1" w:styleId="Heading1Char">
    <w:name w:val="Heading 1 Char"/>
    <w:basedOn w:val="DefaultParagraphFont"/>
    <w:link w:val="Heading1"/>
    <w:uiPriority w:val="9"/>
    <w:rsid w:val="00DE09A6"/>
    <w:rPr>
      <w:rFonts w:asciiTheme="majorHAnsi" w:eastAsiaTheme="majorEastAsia" w:hAnsiTheme="majorHAnsi" w:cstheme="majorBidi"/>
      <w:color w:val="2E74B5" w:themeColor="accent1" w:themeShade="BF"/>
      <w:sz w:val="32"/>
      <w:szCs w:val="32"/>
      <w:lang w:val="pl-PL"/>
    </w:rPr>
  </w:style>
  <w:style w:type="character" w:customStyle="1" w:styleId="Heading2Char">
    <w:name w:val="Heading 2 Char"/>
    <w:basedOn w:val="DefaultParagraphFont"/>
    <w:link w:val="Heading2"/>
    <w:uiPriority w:val="9"/>
    <w:rsid w:val="00DE09A6"/>
    <w:rPr>
      <w:rFonts w:asciiTheme="majorHAnsi" w:eastAsiaTheme="majorEastAsia" w:hAnsiTheme="majorHAnsi" w:cstheme="majorBidi"/>
      <w:color w:val="2E74B5" w:themeColor="accent1" w:themeShade="BF"/>
      <w:sz w:val="26"/>
      <w:szCs w:val="26"/>
      <w:lang w:val="pl-PL"/>
    </w:rPr>
  </w:style>
  <w:style w:type="table" w:styleId="TableGrid">
    <w:name w:val="Table Grid"/>
    <w:basedOn w:val="TableNormal"/>
    <w:uiPriority w:val="39"/>
    <w:rsid w:val="00DE0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09A6"/>
    <w:pPr>
      <w:spacing w:line="259" w:lineRule="auto"/>
      <w:outlineLvl w:val="9"/>
    </w:pPr>
    <w:rPr>
      <w:lang w:val="en-US"/>
    </w:rPr>
  </w:style>
  <w:style w:type="paragraph" w:styleId="TOC1">
    <w:name w:val="toc 1"/>
    <w:basedOn w:val="Normal"/>
    <w:next w:val="Normal"/>
    <w:autoRedefine/>
    <w:uiPriority w:val="39"/>
    <w:unhideWhenUsed/>
    <w:rsid w:val="00DE09A6"/>
    <w:pPr>
      <w:spacing w:after="100"/>
    </w:pPr>
  </w:style>
  <w:style w:type="paragraph" w:styleId="TOC2">
    <w:name w:val="toc 2"/>
    <w:basedOn w:val="Normal"/>
    <w:next w:val="Normal"/>
    <w:autoRedefine/>
    <w:uiPriority w:val="39"/>
    <w:unhideWhenUsed/>
    <w:rsid w:val="00DE09A6"/>
    <w:pPr>
      <w:spacing w:after="100"/>
      <w:ind w:left="220"/>
    </w:pPr>
  </w:style>
  <w:style w:type="character" w:styleId="Hyperlink">
    <w:name w:val="Hyperlink"/>
    <w:basedOn w:val="DefaultParagraphFont"/>
    <w:uiPriority w:val="99"/>
    <w:unhideWhenUsed/>
    <w:rsid w:val="00DE09A6"/>
    <w:rPr>
      <w:color w:val="0563C1" w:themeColor="hyperlink"/>
      <w:u w:val="single"/>
    </w:rPr>
  </w:style>
  <w:style w:type="character" w:customStyle="1" w:styleId="Heading3Char">
    <w:name w:val="Heading 3 Char"/>
    <w:basedOn w:val="DefaultParagraphFont"/>
    <w:link w:val="Heading3"/>
    <w:uiPriority w:val="9"/>
    <w:rsid w:val="00F5163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51639"/>
    <w:pPr>
      <w:spacing w:after="100"/>
      <w:ind w:left="440"/>
    </w:pPr>
  </w:style>
  <w:style w:type="table" w:customStyle="1" w:styleId="Lentelstinklelis1">
    <w:name w:val="Lentelės tinklelis1"/>
    <w:basedOn w:val="TableNormal"/>
    <w:next w:val="TableGrid"/>
    <w:uiPriority w:val="39"/>
    <w:rsid w:val="006E0A5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4B18C8"/>
    <w:pPr>
      <w:ind w:left="720"/>
      <w:contextualSpacing/>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862C2"/>
    <w:rPr>
      <w:rFonts w:ascii="Georgia" w:eastAsia="Georgia" w:hAnsi="Georgia" w:cs="Georgia"/>
      <w:i/>
      <w:color w:val="666666"/>
      <w:sz w:val="48"/>
      <w:szCs w:val="48"/>
      <w:lang w:val="lt-LT"/>
    </w:rPr>
  </w:style>
  <w:style w:type="paragraph" w:styleId="BalloonText">
    <w:name w:val="Balloon Text"/>
    <w:basedOn w:val="Normal"/>
    <w:link w:val="BalloonTextChar"/>
    <w:uiPriority w:val="99"/>
    <w:semiHidden/>
    <w:unhideWhenUsed/>
    <w:rsid w:val="00762F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F68"/>
    <w:rPr>
      <w:rFonts w:ascii="Segoe UI" w:hAnsi="Segoe UI" w:cs="Segoe UI"/>
      <w:sz w:val="18"/>
      <w:szCs w:val="18"/>
    </w:rPr>
  </w:style>
  <w:style w:type="character" w:styleId="Strong">
    <w:name w:val="Strong"/>
    <w:basedOn w:val="DefaultParagraphFont"/>
    <w:uiPriority w:val="22"/>
    <w:qFormat/>
    <w:rsid w:val="00DF4F20"/>
    <w:rPr>
      <w:b/>
      <w:bCs/>
    </w:rPr>
  </w:style>
  <w:style w:type="paragraph" w:customStyle="1" w:styleId="paragraph">
    <w:name w:val="paragraph"/>
    <w:basedOn w:val="Normal"/>
    <w:rsid w:val="008B12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B1267"/>
  </w:style>
  <w:style w:type="character" w:customStyle="1" w:styleId="eop">
    <w:name w:val="eop"/>
    <w:basedOn w:val="DefaultParagraphFont"/>
    <w:rsid w:val="008B1267"/>
  </w:style>
  <w:style w:type="character" w:styleId="Emphasis">
    <w:name w:val="Emphasis"/>
    <w:basedOn w:val="DefaultParagraphFont"/>
    <w:uiPriority w:val="20"/>
    <w:qFormat/>
    <w:rsid w:val="00A14B4E"/>
    <w:rPr>
      <w:i/>
      <w:iCs/>
    </w:rPr>
  </w:style>
  <w:style w:type="character" w:customStyle="1" w:styleId="apple-tab-span">
    <w:name w:val="apple-tab-span"/>
    <w:basedOn w:val="DefaultParagraphFont"/>
    <w:rsid w:val="004F351F"/>
  </w:style>
  <w:style w:type="character" w:customStyle="1" w:styleId="skrot-inny">
    <w:name w:val="skrot-inny"/>
    <w:basedOn w:val="DefaultParagraphFont"/>
    <w:rsid w:val="002A1DC7"/>
  </w:style>
  <w:style w:type="character" w:customStyle="1" w:styleId="Heading4Char">
    <w:name w:val="Heading 4 Char"/>
    <w:basedOn w:val="DefaultParagraphFont"/>
    <w:link w:val="Heading4"/>
    <w:rsid w:val="00A443AB"/>
    <w:rPr>
      <w:rFonts w:ascii="Calibri" w:eastAsia="Calibri" w:hAnsi="Calibri" w:cs="Calibri"/>
      <w:b/>
      <w:sz w:val="24"/>
      <w:szCs w:val="24"/>
      <w:lang w:val="pl-PL" w:eastAsia="lt-LT"/>
    </w:rPr>
  </w:style>
  <w:style w:type="character" w:customStyle="1" w:styleId="Heading5Char">
    <w:name w:val="Heading 5 Char"/>
    <w:basedOn w:val="DefaultParagraphFont"/>
    <w:link w:val="Heading5"/>
    <w:rsid w:val="00A443AB"/>
    <w:rPr>
      <w:rFonts w:ascii="Calibri" w:eastAsia="Calibri" w:hAnsi="Calibri" w:cs="Calibri"/>
      <w:b/>
      <w:lang w:val="pl-PL" w:eastAsia="lt-LT"/>
    </w:rPr>
  </w:style>
  <w:style w:type="character" w:customStyle="1" w:styleId="Heading6Char">
    <w:name w:val="Heading 6 Char"/>
    <w:basedOn w:val="DefaultParagraphFont"/>
    <w:link w:val="Heading6"/>
    <w:rsid w:val="00A443AB"/>
    <w:rPr>
      <w:rFonts w:ascii="Calibri" w:eastAsia="Calibri" w:hAnsi="Calibri" w:cs="Calibri"/>
      <w:b/>
      <w:sz w:val="20"/>
      <w:szCs w:val="20"/>
      <w:lang w:val="pl-PL" w:eastAsia="lt-LT"/>
    </w:rPr>
  </w:style>
  <w:style w:type="table" w:customStyle="1" w:styleId="TableNormal1">
    <w:name w:val="Table Normal1"/>
    <w:rsid w:val="00A443AB"/>
    <w:pPr>
      <w:spacing w:after="200" w:line="276" w:lineRule="auto"/>
    </w:pPr>
    <w:tblPr>
      <w:tblCellMar>
        <w:top w:w="0" w:type="dxa"/>
        <w:left w:w="0" w:type="dxa"/>
        <w:bottom w:w="0" w:type="dxa"/>
        <w:right w:w="0" w:type="dxa"/>
      </w:tblCellMar>
    </w:tblPr>
  </w:style>
  <w:style w:type="character" w:customStyle="1" w:styleId="TitleChar">
    <w:name w:val="Title Char"/>
    <w:basedOn w:val="DefaultParagraphFont"/>
    <w:link w:val="Title"/>
    <w:rsid w:val="00A443AB"/>
    <w:rPr>
      <w:rFonts w:ascii="Calibri" w:eastAsia="Calibri" w:hAnsi="Calibri" w:cs="Calibri"/>
      <w:b/>
      <w:sz w:val="72"/>
      <w:szCs w:val="72"/>
      <w:lang w:val="pl-PL" w:eastAsia="lt-LT"/>
    </w:rPr>
  </w:style>
  <w:style w:type="paragraph" w:customStyle="1" w:styleId="TableParagraph">
    <w:name w:val="Table Paragraph"/>
    <w:basedOn w:val="Normal"/>
    <w:uiPriority w:val="1"/>
    <w:qFormat/>
    <w:rsid w:val="00BC779F"/>
    <w:pPr>
      <w:widowControl w:val="0"/>
      <w:autoSpaceDE w:val="0"/>
      <w:autoSpaceDN w:val="0"/>
      <w:spacing w:after="0" w:line="240" w:lineRule="auto"/>
    </w:pPr>
    <w:rPr>
      <w:rFonts w:ascii="Times New Roman" w:eastAsia="Times New Roman" w:hAnsi="Times New Roman" w:cs="Times New Roman"/>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tblPr>
      <w:tblStyleRowBandSize w:val="1"/>
      <w:tblStyleColBandSize w:val="1"/>
      <w:tblCellMar>
        <w:left w:w="0" w:type="dxa"/>
        <w:right w:w="0" w:type="dxa"/>
      </w:tblCellMar>
    </w:tblPr>
  </w:style>
  <w:style w:type="character" w:customStyle="1" w:styleId="spellingerror">
    <w:name w:val="spellingerror"/>
    <w:basedOn w:val="DefaultParagraphFont"/>
    <w:rsid w:val="00287C0D"/>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0" w:type="dxa"/>
        <w:right w:w="0" w:type="dxa"/>
      </w:tblCellMar>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tblPr>
      <w:tblStyleRowBandSize w:val="1"/>
      <w:tblStyleColBandSize w:val="1"/>
      <w:tblCellMar>
        <w:top w:w="15" w:type="dxa"/>
        <w:left w:w="15" w:type="dxa"/>
        <w:bottom w:w="15" w:type="dxa"/>
        <w:right w:w="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A17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mp2014tm.ugdome.lt/" TargetMode="External"/><Relationship Id="rId39" Type="http://schemas.openxmlformats.org/officeDocument/2006/relationships/image" Target="media/image14.jpg"/><Relationship Id="rId21" Type="http://schemas.openxmlformats.org/officeDocument/2006/relationships/hyperlink" Target="https://lekcjewsieci.pl/" TargetMode="External"/><Relationship Id="rId34" Type="http://schemas.openxmlformats.org/officeDocument/2006/relationships/image" Target="media/image9.jpg"/><Relationship Id="rId42" Type="http://schemas.openxmlformats.org/officeDocument/2006/relationships/image" Target="media/image17.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lektury.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olnelektury.pl/" TargetMode="External"/><Relationship Id="rId32" Type="http://schemas.openxmlformats.org/officeDocument/2006/relationships/hyperlink" Target="https://www.gov.pl/web/zdalnelekcje" TargetMode="External"/><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podreczniki.pl" TargetMode="External"/><Relationship Id="rId28" Type="http://schemas.openxmlformats.org/officeDocument/2006/relationships/hyperlink" Target="https://muzykotekaszkolna.pl/" TargetMode="External"/><Relationship Id="rId36"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fina.gov.pl/edukacja/" TargetMode="External"/><Relationship Id="rId44"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stytutpolski.pl/vilnius/2022/01/24/lenkiskieji-xxii-vilniaus-knygu-muges-akcentai/" TargetMode="External"/><Relationship Id="rId22" Type="http://schemas.openxmlformats.org/officeDocument/2006/relationships/hyperlink" Target="http://www.filmotekaszkolna.pl" TargetMode="External"/><Relationship Id="rId27" Type="http://schemas.openxmlformats.org/officeDocument/2006/relationships/hyperlink" Target="https://polski.info/lt" TargetMode="External"/><Relationship Id="rId30" Type="http://schemas.openxmlformats.org/officeDocument/2006/relationships/hyperlink" Target="https://fina.gov.pl/" TargetMode="External"/><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cholaris.pl/" TargetMode="External"/><Relationship Id="rId33" Type="http://schemas.openxmlformats.org/officeDocument/2006/relationships/hyperlink" Target="https://books.akademicka.pl/publishing/catalog/book/320" TargetMode="External"/><Relationship Id="rId38" Type="http://schemas.openxmlformats.org/officeDocument/2006/relationships/image" Target="media/image13.jpg"/><Relationship Id="rId46" Type="http://schemas.openxmlformats.org/officeDocument/2006/relationships/footer" Target="footer1.xml"/><Relationship Id="rId20" Type="http://schemas.openxmlformats.org/officeDocument/2006/relationships/hyperlink" Target="https://www.emokykla.lt/nuotolinis/skaitmenines-mokymo-priemones" TargetMode="External"/><Relationship Id="rId4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4" ma:contentTypeDescription="Kurkite naują dokumentą." ma:contentTypeScope="" ma:versionID="825cfed1a1a7eb0938ac403f19ba1ba4">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a635e1876be877398b18094fe2c743b7"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LengthInSeconds" minOccurs="0"/>
                <xsd:element ref="ns4:MediaServiceAutoKeyPoints" minOccurs="0"/>
                <xsd:element ref="ns4:MediaServiceKeyPoints"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PChjUSwP3oyHfdkaHEXK1c/Rvyg==">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</go:docsCustomData>
</go:gDocsCustomXmlDataStorage>
</file>

<file path=customXml/itemProps1.xml><?xml version="1.0" encoding="utf-8"?>
<ds:datastoreItem xmlns:ds="http://schemas.openxmlformats.org/officeDocument/2006/customXml" ds:itemID="{D22F50E5-C652-4E95-B812-51E6B3F12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39EA5-9046-42FC-BF50-53ED7ABCFDBE}">
  <ds:schemaRefs>
    <ds:schemaRef ds:uri="http://schemas.microsoft.com/office/2006/documentManagement/types"/>
    <ds:schemaRef ds:uri="http://purl.org/dc/dcmitype/"/>
    <ds:schemaRef ds:uri="441e4d8e-a8ab-46be-9694-e40af28e9c61"/>
    <ds:schemaRef ds:uri="http://schemas.microsoft.com/office/2006/metadata/properties"/>
    <ds:schemaRef ds:uri="bd2a18c2-06d4-44cd-af38-3237b532008a"/>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CCCA038-D533-4EE2-BDE6-FF5E2984264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49</Pages>
  <Words>57943</Words>
  <Characters>33028</Characters>
  <Application>Microsoft Office Word</Application>
  <DocSecurity>0</DocSecurity>
  <Lines>275</Lines>
  <Paragraphs>181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Nacionaline svietimo agentura</Company>
  <LinksUpToDate>false</LinksUpToDate>
  <CharactersWithSpaces>90790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Projektas. Tekstas neredaguotas. 2021-08-16. Bus koreguojamas gavus savivaldybių tautinės mažumos gimtosios kalbos ir literatūros mokytojų, metodinių būrelių, mokslininkų, asociacijų pastabas ir pasiūlymus.</dc:creator>
  <cp:lastModifiedBy>Danuta Szejnicka</cp:lastModifiedBy>
  <cp:revision>9</cp:revision>
  <cp:lastPrinted>2023-06-23T08:37:00Z</cp:lastPrinted>
  <dcterms:created xsi:type="dcterms:W3CDTF">2023-06-23T08:19:00Z</dcterms:created>
  <dcterms:modified xsi:type="dcterms:W3CDTF">2024-03-27T14:56:00Z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