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759" w14:textId="77777777" w:rsidR="00023BD5" w:rsidRDefault="00000000">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Globuliniai</w:t>
      </w:r>
      <w:proofErr w:type="spellEnd"/>
      <w:r>
        <w:rPr>
          <w:rFonts w:ascii="Times New Roman" w:eastAsia="Times New Roman" w:hAnsi="Times New Roman" w:cs="Times New Roman"/>
          <w:b/>
          <w:sz w:val="28"/>
          <w:szCs w:val="28"/>
        </w:rPr>
        <w:t xml:space="preserve"> ir </w:t>
      </w:r>
      <w:proofErr w:type="spellStart"/>
      <w:r>
        <w:rPr>
          <w:rFonts w:ascii="Times New Roman" w:eastAsia="Times New Roman" w:hAnsi="Times New Roman" w:cs="Times New Roman"/>
          <w:b/>
          <w:sz w:val="28"/>
          <w:szCs w:val="28"/>
        </w:rPr>
        <w:t>fibriliniai</w:t>
      </w:r>
      <w:proofErr w:type="spellEnd"/>
      <w:r>
        <w:rPr>
          <w:rFonts w:ascii="Times New Roman" w:eastAsia="Times New Roman" w:hAnsi="Times New Roman" w:cs="Times New Roman"/>
          <w:b/>
          <w:sz w:val="28"/>
          <w:szCs w:val="28"/>
        </w:rPr>
        <w:t xml:space="preserve"> baltymai</w:t>
      </w:r>
    </w:p>
    <w:p w14:paraId="31180203" w14:textId="77777777" w:rsidR="00021B22" w:rsidRDefault="00021B22">
      <w:pPr>
        <w:jc w:val="center"/>
        <w:rPr>
          <w:rFonts w:ascii="Times New Roman" w:eastAsia="Times New Roman" w:hAnsi="Times New Roman" w:cs="Times New Roman"/>
          <w:b/>
          <w:sz w:val="28"/>
          <w:szCs w:val="28"/>
        </w:rPr>
      </w:pPr>
    </w:p>
    <w:p w14:paraId="4AB81EEC"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užduotis</w:t>
      </w:r>
    </w:p>
    <w:p w14:paraId="1487296A"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Priskirkite šiuos baltymus </w:t>
      </w:r>
      <w:proofErr w:type="spellStart"/>
      <w:r>
        <w:rPr>
          <w:rFonts w:ascii="Times New Roman" w:eastAsia="Times New Roman" w:hAnsi="Times New Roman" w:cs="Times New Roman"/>
          <w:sz w:val="24"/>
          <w:szCs w:val="24"/>
        </w:rPr>
        <w:t>glubuliniams</w:t>
      </w:r>
      <w:proofErr w:type="spellEnd"/>
      <w:r>
        <w:rPr>
          <w:rFonts w:ascii="Times New Roman" w:eastAsia="Times New Roman" w:hAnsi="Times New Roman" w:cs="Times New Roman"/>
          <w:sz w:val="24"/>
          <w:szCs w:val="24"/>
        </w:rPr>
        <w:t xml:space="preserve"> arba </w:t>
      </w:r>
      <w:proofErr w:type="spellStart"/>
      <w:r>
        <w:rPr>
          <w:rFonts w:ascii="Times New Roman" w:eastAsia="Times New Roman" w:hAnsi="Times New Roman" w:cs="Times New Roman"/>
          <w:sz w:val="24"/>
          <w:szCs w:val="24"/>
        </w:rPr>
        <w:t>fibriliniams</w:t>
      </w:r>
      <w:proofErr w:type="spellEnd"/>
      <w:r>
        <w:rPr>
          <w:rFonts w:ascii="Times New Roman" w:eastAsia="Times New Roman" w:hAnsi="Times New Roman" w:cs="Times New Roman"/>
          <w:sz w:val="24"/>
          <w:szCs w:val="24"/>
        </w:rPr>
        <w:t xml:space="preserve"> baltymams.</w:t>
      </w:r>
    </w:p>
    <w:tbl>
      <w:tblPr>
        <w:tblStyle w:val="a"/>
        <w:tblW w:w="52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8"/>
        <w:gridCol w:w="1748"/>
        <w:gridCol w:w="1749"/>
      </w:tblGrid>
      <w:tr w:rsidR="00023BD5" w14:paraId="1AAE8503" w14:textId="77777777">
        <w:trPr>
          <w:jc w:val="center"/>
        </w:trPr>
        <w:tc>
          <w:tcPr>
            <w:tcW w:w="1748" w:type="dxa"/>
            <w:tcBorders>
              <w:right w:val="single" w:sz="4" w:space="0" w:color="000000"/>
            </w:tcBorders>
            <w:vAlign w:val="center"/>
          </w:tcPr>
          <w:p w14:paraId="204C8DA5" w14:textId="77777777" w:rsidR="00023B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Hemoglobinas</w:t>
            </w:r>
          </w:p>
        </w:tc>
        <w:tc>
          <w:tcPr>
            <w:tcW w:w="1748" w:type="dxa"/>
            <w:tcBorders>
              <w:top w:val="nil"/>
              <w:left w:val="single" w:sz="4" w:space="0" w:color="000000"/>
              <w:bottom w:val="nil"/>
              <w:right w:val="single" w:sz="4" w:space="0" w:color="000000"/>
            </w:tcBorders>
            <w:vAlign w:val="center"/>
          </w:tcPr>
          <w:p w14:paraId="33E2A705" w14:textId="77777777" w:rsidR="00023BD5" w:rsidRDefault="00023BD5">
            <w:pPr>
              <w:rPr>
                <w:rFonts w:ascii="Times New Roman" w:eastAsia="Times New Roman" w:hAnsi="Times New Roman" w:cs="Times New Roman"/>
                <w:sz w:val="24"/>
                <w:szCs w:val="24"/>
              </w:rPr>
            </w:pPr>
          </w:p>
        </w:tc>
        <w:tc>
          <w:tcPr>
            <w:tcW w:w="1749" w:type="dxa"/>
            <w:vMerge w:val="restart"/>
            <w:tcBorders>
              <w:left w:val="single" w:sz="4" w:space="0" w:color="000000"/>
            </w:tcBorders>
            <w:vAlign w:val="center"/>
          </w:tcPr>
          <w:p w14:paraId="192E2783" w14:textId="77777777" w:rsidR="00023BD5" w:rsidRDefault="0000000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Globuliniai</w:t>
            </w:r>
            <w:proofErr w:type="spellEnd"/>
            <w:r>
              <w:rPr>
                <w:rFonts w:ascii="Times New Roman" w:eastAsia="Times New Roman" w:hAnsi="Times New Roman" w:cs="Times New Roman"/>
                <w:sz w:val="24"/>
                <w:szCs w:val="24"/>
              </w:rPr>
              <w:t xml:space="preserve"> baltymai</w:t>
            </w:r>
          </w:p>
        </w:tc>
      </w:tr>
      <w:tr w:rsidR="00023BD5" w14:paraId="76693A14" w14:textId="77777777">
        <w:trPr>
          <w:jc w:val="center"/>
        </w:trPr>
        <w:tc>
          <w:tcPr>
            <w:tcW w:w="1748" w:type="dxa"/>
            <w:tcBorders>
              <w:right w:val="single" w:sz="4" w:space="0" w:color="000000"/>
            </w:tcBorders>
            <w:vAlign w:val="center"/>
          </w:tcPr>
          <w:p w14:paraId="34319550" w14:textId="77777777" w:rsidR="00023B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Keratinas</w:t>
            </w:r>
          </w:p>
        </w:tc>
        <w:tc>
          <w:tcPr>
            <w:tcW w:w="1748" w:type="dxa"/>
            <w:tcBorders>
              <w:top w:val="nil"/>
              <w:left w:val="single" w:sz="4" w:space="0" w:color="000000"/>
              <w:bottom w:val="nil"/>
              <w:right w:val="single" w:sz="4" w:space="0" w:color="000000"/>
            </w:tcBorders>
            <w:vAlign w:val="center"/>
          </w:tcPr>
          <w:p w14:paraId="6D39F401" w14:textId="77777777" w:rsidR="00023BD5" w:rsidRDefault="00023BD5">
            <w:pPr>
              <w:rPr>
                <w:rFonts w:ascii="Times New Roman" w:eastAsia="Times New Roman" w:hAnsi="Times New Roman" w:cs="Times New Roman"/>
                <w:sz w:val="24"/>
                <w:szCs w:val="24"/>
              </w:rPr>
            </w:pPr>
          </w:p>
        </w:tc>
        <w:tc>
          <w:tcPr>
            <w:tcW w:w="1749" w:type="dxa"/>
            <w:vMerge/>
            <w:tcBorders>
              <w:left w:val="single" w:sz="4" w:space="0" w:color="000000"/>
            </w:tcBorders>
            <w:vAlign w:val="center"/>
          </w:tcPr>
          <w:p w14:paraId="6352B150" w14:textId="77777777" w:rsidR="00023BD5" w:rsidRDefault="00023B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23BD5" w14:paraId="3882684B" w14:textId="77777777">
        <w:trPr>
          <w:jc w:val="center"/>
        </w:trPr>
        <w:tc>
          <w:tcPr>
            <w:tcW w:w="1748" w:type="dxa"/>
            <w:tcBorders>
              <w:right w:val="single" w:sz="4" w:space="0" w:color="000000"/>
            </w:tcBorders>
            <w:vAlign w:val="center"/>
          </w:tcPr>
          <w:p w14:paraId="3DE6004F" w14:textId="77777777" w:rsidR="00023B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Kolagenas</w:t>
            </w:r>
          </w:p>
        </w:tc>
        <w:tc>
          <w:tcPr>
            <w:tcW w:w="1748" w:type="dxa"/>
            <w:tcBorders>
              <w:top w:val="nil"/>
              <w:left w:val="single" w:sz="4" w:space="0" w:color="000000"/>
              <w:bottom w:val="nil"/>
              <w:right w:val="single" w:sz="4" w:space="0" w:color="000000"/>
            </w:tcBorders>
            <w:vAlign w:val="center"/>
          </w:tcPr>
          <w:p w14:paraId="3BA6B808" w14:textId="77777777" w:rsidR="00023BD5" w:rsidRDefault="00023BD5">
            <w:pPr>
              <w:rPr>
                <w:rFonts w:ascii="Times New Roman" w:eastAsia="Times New Roman" w:hAnsi="Times New Roman" w:cs="Times New Roman"/>
                <w:sz w:val="24"/>
                <w:szCs w:val="24"/>
              </w:rPr>
            </w:pPr>
          </w:p>
        </w:tc>
        <w:tc>
          <w:tcPr>
            <w:tcW w:w="1749" w:type="dxa"/>
            <w:vMerge/>
            <w:tcBorders>
              <w:left w:val="single" w:sz="4" w:space="0" w:color="000000"/>
            </w:tcBorders>
            <w:vAlign w:val="center"/>
          </w:tcPr>
          <w:p w14:paraId="05EEE2E0" w14:textId="77777777" w:rsidR="00023BD5" w:rsidRDefault="00023B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23BD5" w14:paraId="325A550A" w14:textId="77777777">
        <w:trPr>
          <w:jc w:val="center"/>
        </w:trPr>
        <w:tc>
          <w:tcPr>
            <w:tcW w:w="1748" w:type="dxa"/>
            <w:tcBorders>
              <w:right w:val="single" w:sz="4" w:space="0" w:color="000000"/>
            </w:tcBorders>
            <w:vAlign w:val="center"/>
          </w:tcPr>
          <w:p w14:paraId="7DE7D292" w14:textId="77777777" w:rsidR="00023BD5" w:rsidRDefault="0000000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Amilazė</w:t>
            </w:r>
            <w:proofErr w:type="spellEnd"/>
          </w:p>
        </w:tc>
        <w:tc>
          <w:tcPr>
            <w:tcW w:w="1748" w:type="dxa"/>
            <w:tcBorders>
              <w:top w:val="nil"/>
              <w:left w:val="single" w:sz="4" w:space="0" w:color="000000"/>
              <w:bottom w:val="nil"/>
              <w:right w:val="single" w:sz="4" w:space="0" w:color="000000"/>
            </w:tcBorders>
            <w:vAlign w:val="center"/>
          </w:tcPr>
          <w:p w14:paraId="41861643" w14:textId="77777777" w:rsidR="00023BD5" w:rsidRDefault="00023BD5">
            <w:pPr>
              <w:rPr>
                <w:rFonts w:ascii="Times New Roman" w:eastAsia="Times New Roman" w:hAnsi="Times New Roman" w:cs="Times New Roman"/>
                <w:sz w:val="24"/>
                <w:szCs w:val="24"/>
              </w:rPr>
            </w:pPr>
          </w:p>
        </w:tc>
        <w:tc>
          <w:tcPr>
            <w:tcW w:w="1749" w:type="dxa"/>
            <w:vMerge w:val="restart"/>
            <w:tcBorders>
              <w:left w:val="single" w:sz="4" w:space="0" w:color="000000"/>
            </w:tcBorders>
            <w:vAlign w:val="center"/>
          </w:tcPr>
          <w:p w14:paraId="5010DF7B" w14:textId="77777777" w:rsidR="00023BD5" w:rsidRDefault="0000000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Fibriliniai</w:t>
            </w:r>
            <w:proofErr w:type="spellEnd"/>
            <w:r>
              <w:rPr>
                <w:rFonts w:ascii="Times New Roman" w:eastAsia="Times New Roman" w:hAnsi="Times New Roman" w:cs="Times New Roman"/>
                <w:sz w:val="24"/>
                <w:szCs w:val="24"/>
              </w:rPr>
              <w:t xml:space="preserve"> baltymai</w:t>
            </w:r>
          </w:p>
        </w:tc>
      </w:tr>
      <w:tr w:rsidR="00023BD5" w14:paraId="1DF9B8F6" w14:textId="77777777">
        <w:trPr>
          <w:jc w:val="center"/>
        </w:trPr>
        <w:tc>
          <w:tcPr>
            <w:tcW w:w="1748" w:type="dxa"/>
            <w:tcBorders>
              <w:right w:val="single" w:sz="4" w:space="0" w:color="000000"/>
            </w:tcBorders>
            <w:vAlign w:val="center"/>
          </w:tcPr>
          <w:p w14:paraId="4E7D34ED" w14:textId="77777777" w:rsidR="00023BD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Insulinas</w:t>
            </w:r>
          </w:p>
        </w:tc>
        <w:tc>
          <w:tcPr>
            <w:tcW w:w="1748" w:type="dxa"/>
            <w:tcBorders>
              <w:top w:val="nil"/>
              <w:left w:val="single" w:sz="4" w:space="0" w:color="000000"/>
              <w:bottom w:val="nil"/>
              <w:right w:val="single" w:sz="4" w:space="0" w:color="000000"/>
            </w:tcBorders>
            <w:vAlign w:val="center"/>
          </w:tcPr>
          <w:p w14:paraId="34644F33" w14:textId="77777777" w:rsidR="00023BD5" w:rsidRDefault="00023BD5">
            <w:pPr>
              <w:rPr>
                <w:rFonts w:ascii="Times New Roman" w:eastAsia="Times New Roman" w:hAnsi="Times New Roman" w:cs="Times New Roman"/>
                <w:sz w:val="24"/>
                <w:szCs w:val="24"/>
              </w:rPr>
            </w:pPr>
          </w:p>
        </w:tc>
        <w:tc>
          <w:tcPr>
            <w:tcW w:w="1749" w:type="dxa"/>
            <w:vMerge/>
            <w:tcBorders>
              <w:left w:val="single" w:sz="4" w:space="0" w:color="000000"/>
            </w:tcBorders>
            <w:vAlign w:val="center"/>
          </w:tcPr>
          <w:p w14:paraId="073F2EF9" w14:textId="77777777" w:rsidR="00023BD5" w:rsidRDefault="00023B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023BD5" w14:paraId="5A395405" w14:textId="77777777">
        <w:trPr>
          <w:jc w:val="center"/>
        </w:trPr>
        <w:tc>
          <w:tcPr>
            <w:tcW w:w="1748" w:type="dxa"/>
            <w:tcBorders>
              <w:right w:val="single" w:sz="4" w:space="0" w:color="000000"/>
            </w:tcBorders>
            <w:vAlign w:val="center"/>
          </w:tcPr>
          <w:p w14:paraId="1039792E" w14:textId="77777777" w:rsidR="00023BD5" w:rsidRDefault="0000000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Gliukagonas</w:t>
            </w:r>
            <w:proofErr w:type="spellEnd"/>
          </w:p>
        </w:tc>
        <w:tc>
          <w:tcPr>
            <w:tcW w:w="1748" w:type="dxa"/>
            <w:tcBorders>
              <w:top w:val="nil"/>
              <w:left w:val="single" w:sz="4" w:space="0" w:color="000000"/>
              <w:bottom w:val="nil"/>
              <w:right w:val="single" w:sz="4" w:space="0" w:color="000000"/>
            </w:tcBorders>
            <w:vAlign w:val="center"/>
          </w:tcPr>
          <w:p w14:paraId="07EA9BF4" w14:textId="77777777" w:rsidR="00023BD5" w:rsidRDefault="00023BD5">
            <w:pPr>
              <w:rPr>
                <w:rFonts w:ascii="Times New Roman" w:eastAsia="Times New Roman" w:hAnsi="Times New Roman" w:cs="Times New Roman"/>
                <w:sz w:val="24"/>
                <w:szCs w:val="24"/>
              </w:rPr>
            </w:pPr>
          </w:p>
        </w:tc>
        <w:tc>
          <w:tcPr>
            <w:tcW w:w="1749" w:type="dxa"/>
            <w:vMerge/>
            <w:tcBorders>
              <w:left w:val="single" w:sz="4" w:space="0" w:color="000000"/>
            </w:tcBorders>
            <w:vAlign w:val="center"/>
          </w:tcPr>
          <w:p w14:paraId="4E6D82A2" w14:textId="77777777" w:rsidR="00023BD5" w:rsidRDefault="00023B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459357B" w14:textId="77777777" w:rsidR="00023BD5" w:rsidRDefault="00023BD5">
      <w:pPr>
        <w:rPr>
          <w:rFonts w:ascii="Times New Roman" w:eastAsia="Times New Roman" w:hAnsi="Times New Roman" w:cs="Times New Roman"/>
          <w:sz w:val="24"/>
          <w:szCs w:val="24"/>
        </w:rPr>
      </w:pPr>
    </w:p>
    <w:p w14:paraId="4D659E94"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užduotis</w:t>
      </w:r>
    </w:p>
    <w:p w14:paraId="4E816703"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Pasirinkite vieno </w:t>
      </w:r>
      <w:proofErr w:type="spellStart"/>
      <w:r>
        <w:rPr>
          <w:rFonts w:ascii="Times New Roman" w:eastAsia="Times New Roman" w:hAnsi="Times New Roman" w:cs="Times New Roman"/>
          <w:sz w:val="24"/>
          <w:szCs w:val="24"/>
        </w:rPr>
        <w:t>globulinio</w:t>
      </w:r>
      <w:proofErr w:type="spellEnd"/>
      <w:r>
        <w:rPr>
          <w:rFonts w:ascii="Times New Roman" w:eastAsia="Times New Roman" w:hAnsi="Times New Roman" w:cs="Times New Roman"/>
          <w:sz w:val="24"/>
          <w:szCs w:val="24"/>
        </w:rPr>
        <w:t xml:space="preserve"> baltymo pavyzdį ir paaiškinkite, kodėl svarbu, kad šis baltymas būtų tirpus vandenyje. </w:t>
      </w:r>
    </w:p>
    <w:p w14:paraId="5559B05C" w14:textId="77777777" w:rsidR="00023BD5" w:rsidRDefault="00023BD5">
      <w:pPr>
        <w:rPr>
          <w:rFonts w:ascii="Times New Roman" w:eastAsia="Times New Roman" w:hAnsi="Times New Roman" w:cs="Times New Roman"/>
          <w:sz w:val="24"/>
          <w:szCs w:val="24"/>
        </w:rPr>
      </w:pPr>
    </w:p>
    <w:p w14:paraId="6CCFA431"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užduotis</w:t>
      </w:r>
    </w:p>
    <w:p w14:paraId="74DAE5C8" w14:textId="77777777" w:rsidR="00023BD5" w:rsidRDefault="00023BD5">
      <w:pPr>
        <w:rPr>
          <w:rFonts w:ascii="Times New Roman" w:eastAsia="Times New Roman" w:hAnsi="Times New Roman" w:cs="Times New Roman"/>
          <w:b/>
          <w:sz w:val="24"/>
          <w:szCs w:val="24"/>
        </w:rPr>
      </w:pPr>
    </w:p>
    <w:p w14:paraId="0CAE1EC6"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Kurios savybės būdingos </w:t>
      </w:r>
      <w:proofErr w:type="spellStart"/>
      <w:r>
        <w:rPr>
          <w:rFonts w:ascii="Times New Roman" w:eastAsia="Times New Roman" w:hAnsi="Times New Roman" w:cs="Times New Roman"/>
          <w:sz w:val="24"/>
          <w:szCs w:val="24"/>
        </w:rPr>
        <w:t>globuliniams</w:t>
      </w:r>
      <w:proofErr w:type="spellEnd"/>
      <w:r>
        <w:rPr>
          <w:rFonts w:ascii="Times New Roman" w:eastAsia="Times New Roman" w:hAnsi="Times New Roman" w:cs="Times New Roman"/>
          <w:sz w:val="24"/>
          <w:szCs w:val="24"/>
        </w:rPr>
        <w:t xml:space="preserve"> baltymams?</w:t>
      </w:r>
    </w:p>
    <w:p w14:paraId="0EDF41D0"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Sudaro ilgos lygiagrečios </w:t>
      </w:r>
      <w:proofErr w:type="spellStart"/>
      <w:r>
        <w:rPr>
          <w:rFonts w:ascii="Times New Roman" w:eastAsia="Times New Roman" w:hAnsi="Times New Roman" w:cs="Times New Roman"/>
          <w:sz w:val="24"/>
          <w:szCs w:val="24"/>
        </w:rPr>
        <w:t>polipeptidinės</w:t>
      </w:r>
      <w:proofErr w:type="spellEnd"/>
      <w:r>
        <w:rPr>
          <w:rFonts w:ascii="Times New Roman" w:eastAsia="Times New Roman" w:hAnsi="Times New Roman" w:cs="Times New Roman"/>
          <w:sz w:val="24"/>
          <w:szCs w:val="24"/>
        </w:rPr>
        <w:t xml:space="preserve"> struktūros. </w:t>
      </w:r>
    </w:p>
    <w:p w14:paraId="25EC7EAA"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Kompaktiškai susilankstę į rutuliuko pavidalą.</w:t>
      </w:r>
    </w:p>
    <w:p w14:paraId="7CC3F8C6"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Dažniausiai atlieka struktūrinę funkciją.</w:t>
      </w:r>
    </w:p>
    <w:p w14:paraId="052BCCE7"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Tirpūs vandenyje.</w:t>
      </w:r>
    </w:p>
    <w:p w14:paraId="7C606EE4"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Didelė funkcijų įvairovė.</w:t>
      </w:r>
    </w:p>
    <w:p w14:paraId="1A8B0AC8"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Netirpūs vandenyje.</w:t>
      </w:r>
    </w:p>
    <w:p w14:paraId="63294823" w14:textId="77777777" w:rsidR="00023BD5"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Atsparūs mechaniniam poveikiui.</w:t>
      </w:r>
    </w:p>
    <w:p w14:paraId="41C14A5F" w14:textId="77777777" w:rsidR="00023BD5" w:rsidRDefault="00023BD5">
      <w:pPr>
        <w:rPr>
          <w:rFonts w:ascii="Times New Roman" w:eastAsia="Times New Roman" w:hAnsi="Times New Roman" w:cs="Times New Roman"/>
          <w:sz w:val="24"/>
          <w:szCs w:val="24"/>
        </w:rPr>
      </w:pPr>
    </w:p>
    <w:p w14:paraId="2F4EE851"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užduotis</w:t>
      </w:r>
    </w:p>
    <w:p w14:paraId="0133420C" w14:textId="77777777" w:rsidR="00023BD5"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Fibroinas</w:t>
      </w:r>
      <w:proofErr w:type="spellEnd"/>
      <w:r>
        <w:rPr>
          <w:rFonts w:ascii="Times New Roman" w:eastAsia="Times New Roman" w:hAnsi="Times New Roman" w:cs="Times New Roman"/>
          <w:sz w:val="24"/>
          <w:szCs w:val="24"/>
        </w:rPr>
        <w:t xml:space="preserve"> yra </w:t>
      </w:r>
      <w:proofErr w:type="spellStart"/>
      <w:r>
        <w:rPr>
          <w:rFonts w:ascii="Times New Roman" w:eastAsia="Times New Roman" w:hAnsi="Times New Roman" w:cs="Times New Roman"/>
          <w:sz w:val="24"/>
          <w:szCs w:val="24"/>
        </w:rPr>
        <w:t>fibrilinis</w:t>
      </w:r>
      <w:proofErr w:type="spellEnd"/>
      <w:r>
        <w:rPr>
          <w:rFonts w:ascii="Times New Roman" w:eastAsia="Times New Roman" w:hAnsi="Times New Roman" w:cs="Times New Roman"/>
          <w:sz w:val="24"/>
          <w:szCs w:val="24"/>
        </w:rPr>
        <w:t xml:space="preserve"> baltymas, kurį natūraliai gamina vorai ar </w:t>
      </w:r>
      <w:proofErr w:type="spellStart"/>
      <w:r>
        <w:rPr>
          <w:rFonts w:ascii="Times New Roman" w:eastAsia="Times New Roman" w:hAnsi="Times New Roman" w:cs="Times New Roman"/>
          <w:sz w:val="24"/>
          <w:szCs w:val="24"/>
        </w:rPr>
        <w:t>šilkverpių</w:t>
      </w:r>
      <w:proofErr w:type="spellEnd"/>
      <w:r>
        <w:rPr>
          <w:rFonts w:ascii="Times New Roman" w:eastAsia="Times New Roman" w:hAnsi="Times New Roman" w:cs="Times New Roman"/>
          <w:sz w:val="24"/>
          <w:szCs w:val="24"/>
        </w:rPr>
        <w:t xml:space="preserve"> lervos. Tai pagrindinė šilko sudėtinė medžiaga. Išgrynintas </w:t>
      </w:r>
      <w:proofErr w:type="spellStart"/>
      <w:r>
        <w:rPr>
          <w:rFonts w:ascii="Times New Roman" w:eastAsia="Times New Roman" w:hAnsi="Times New Roman" w:cs="Times New Roman"/>
          <w:sz w:val="24"/>
          <w:szCs w:val="24"/>
        </w:rPr>
        <w:t>fibroinas</w:t>
      </w:r>
      <w:proofErr w:type="spellEnd"/>
      <w:r>
        <w:rPr>
          <w:rFonts w:ascii="Times New Roman" w:eastAsia="Times New Roman" w:hAnsi="Times New Roman" w:cs="Times New Roman"/>
          <w:sz w:val="24"/>
          <w:szCs w:val="24"/>
        </w:rPr>
        <w:t xml:space="preserve"> yra naudojamas medicinoje, kaip natūrali medžiaga įvairių tvarsčių gamybai. Apibūdinkite dvi </w:t>
      </w:r>
      <w:proofErr w:type="spellStart"/>
      <w:r>
        <w:rPr>
          <w:rFonts w:ascii="Times New Roman" w:eastAsia="Times New Roman" w:hAnsi="Times New Roman" w:cs="Times New Roman"/>
          <w:sz w:val="24"/>
          <w:szCs w:val="24"/>
        </w:rPr>
        <w:t>fibrilinių</w:t>
      </w:r>
      <w:proofErr w:type="spellEnd"/>
      <w:r>
        <w:rPr>
          <w:rFonts w:ascii="Times New Roman" w:eastAsia="Times New Roman" w:hAnsi="Times New Roman" w:cs="Times New Roman"/>
          <w:sz w:val="24"/>
          <w:szCs w:val="24"/>
        </w:rPr>
        <w:t xml:space="preserve"> baltymų savybes, kurios yra naudingos gaminant tvarsčius. </w:t>
      </w:r>
    </w:p>
    <w:p w14:paraId="267978F0" w14:textId="77777777" w:rsidR="00023BD5" w:rsidRDefault="00023BD5">
      <w:pPr>
        <w:rPr>
          <w:rFonts w:ascii="Times New Roman" w:eastAsia="Times New Roman" w:hAnsi="Times New Roman" w:cs="Times New Roman"/>
          <w:sz w:val="24"/>
          <w:szCs w:val="24"/>
        </w:rPr>
      </w:pPr>
    </w:p>
    <w:p w14:paraId="1D2159F8"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užduotis</w:t>
      </w:r>
    </w:p>
    <w:p w14:paraId="238548B6"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Paveikslas vaizduoja </w:t>
      </w:r>
      <w:proofErr w:type="spellStart"/>
      <w:r>
        <w:rPr>
          <w:rFonts w:ascii="Times New Roman" w:eastAsia="Times New Roman" w:hAnsi="Times New Roman" w:cs="Times New Roman"/>
          <w:sz w:val="24"/>
          <w:szCs w:val="24"/>
        </w:rPr>
        <w:t>šilkverpių</w:t>
      </w:r>
      <w:proofErr w:type="spellEnd"/>
      <w:r>
        <w:rPr>
          <w:rFonts w:ascii="Times New Roman" w:eastAsia="Times New Roman" w:hAnsi="Times New Roman" w:cs="Times New Roman"/>
          <w:sz w:val="24"/>
          <w:szCs w:val="24"/>
        </w:rPr>
        <w:t xml:space="preserve"> lervos kokonus, kurie sudaryti iš </w:t>
      </w:r>
      <w:proofErr w:type="spellStart"/>
      <w:r>
        <w:rPr>
          <w:rFonts w:ascii="Times New Roman" w:eastAsia="Times New Roman" w:hAnsi="Times New Roman" w:cs="Times New Roman"/>
          <w:sz w:val="24"/>
          <w:szCs w:val="24"/>
        </w:rPr>
        <w:t>fibrilinio</w:t>
      </w:r>
      <w:proofErr w:type="spellEnd"/>
      <w:r>
        <w:rPr>
          <w:rFonts w:ascii="Times New Roman" w:eastAsia="Times New Roman" w:hAnsi="Times New Roman" w:cs="Times New Roman"/>
          <w:sz w:val="24"/>
          <w:szCs w:val="24"/>
        </w:rPr>
        <w:t xml:space="preserve"> baltymo </w:t>
      </w:r>
      <w:proofErr w:type="spellStart"/>
      <w:r>
        <w:rPr>
          <w:rFonts w:ascii="Times New Roman" w:eastAsia="Times New Roman" w:hAnsi="Times New Roman" w:cs="Times New Roman"/>
          <w:sz w:val="24"/>
          <w:szCs w:val="24"/>
        </w:rPr>
        <w:t>fibroino</w:t>
      </w:r>
      <w:proofErr w:type="spellEnd"/>
      <w:r>
        <w:rPr>
          <w:rFonts w:ascii="Times New Roman" w:eastAsia="Times New Roman" w:hAnsi="Times New Roman" w:cs="Times New Roman"/>
          <w:sz w:val="24"/>
          <w:szCs w:val="24"/>
        </w:rPr>
        <w:t>.</w:t>
      </w:r>
    </w:p>
    <w:p w14:paraId="4B43467F" w14:textId="77777777" w:rsidR="00023BD5" w:rsidRDefault="00000000">
      <w:pPr>
        <w:jc w:val="center"/>
        <w:rPr>
          <w:rFonts w:ascii="Times New Roman" w:eastAsia="Times New Roman" w:hAnsi="Times New Roman" w:cs="Times New Roman"/>
          <w:b/>
          <w:sz w:val="24"/>
          <w:szCs w:val="24"/>
        </w:rPr>
      </w:pPr>
      <w:r>
        <w:rPr>
          <w:noProof/>
        </w:rPr>
        <w:drawing>
          <wp:inline distT="0" distB="0" distL="0" distR="0" wp14:anchorId="046DE70B" wp14:editId="522F20FB">
            <wp:extent cx="2304525" cy="2047461"/>
            <wp:effectExtent l="0" t="0" r="635" b="0"/>
            <wp:docPr id="365726737" name="image1.jpg" descr="Paveikslėlis, kuriame yra baltas, pupa, vidaus, grindy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jpg" descr="Paveikslėlis, kuriame yra baltas, pupa, vidaus, grindys&#10;&#10;Automatiškai sugeneruotas aprašymas"/>
                    <pic:cNvPicPr preferRelativeResize="0"/>
                  </pic:nvPicPr>
                  <pic:blipFill>
                    <a:blip r:embed="rId8"/>
                    <a:srcRect l="17763" t="6242" r="22557" b="11860"/>
                    <a:stretch>
                      <a:fillRect/>
                    </a:stretch>
                  </pic:blipFill>
                  <pic:spPr>
                    <a:xfrm>
                      <a:off x="0" y="0"/>
                      <a:ext cx="2309253" cy="2051661"/>
                    </a:xfrm>
                    <a:prstGeom prst="rect">
                      <a:avLst/>
                    </a:prstGeom>
                    <a:ln/>
                  </pic:spPr>
                </pic:pic>
              </a:graphicData>
            </a:graphic>
          </wp:inline>
        </w:drawing>
      </w:r>
    </w:p>
    <w:p w14:paraId="6EF44632" w14:textId="77777777" w:rsidR="00023BD5" w:rsidRDefault="00000000">
      <w:pPr>
        <w:rPr>
          <w:rFonts w:ascii="Times New Roman" w:eastAsia="Times New Roman" w:hAnsi="Times New Roman" w:cs="Times New Roman"/>
          <w:sz w:val="20"/>
          <w:szCs w:val="20"/>
        </w:rPr>
      </w:pPr>
      <w:hyperlink r:id="rId9">
        <w:r>
          <w:rPr>
            <w:rFonts w:ascii="Times New Roman" w:eastAsia="Times New Roman" w:hAnsi="Times New Roman" w:cs="Times New Roman"/>
            <w:color w:val="0563C1"/>
            <w:sz w:val="20"/>
            <w:szCs w:val="20"/>
            <w:u w:val="single"/>
          </w:rPr>
          <w:t>https://upload.wikimedia.org/wikipedia/commons/c/ce/Cocoon_-_Bombyx_mori_-_Kolkata_2013-06-04_8546.JPG</w:t>
        </w:r>
      </w:hyperlink>
      <w:r>
        <w:rPr>
          <w:rFonts w:ascii="Times New Roman" w:eastAsia="Times New Roman" w:hAnsi="Times New Roman" w:cs="Times New Roman"/>
          <w:sz w:val="20"/>
          <w:szCs w:val="20"/>
        </w:rPr>
        <w:t xml:space="preserve"> </w:t>
      </w:r>
    </w:p>
    <w:p w14:paraId="2C35DC68"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Susiekite </w:t>
      </w:r>
      <w:proofErr w:type="spellStart"/>
      <w:r>
        <w:rPr>
          <w:rFonts w:ascii="Times New Roman" w:eastAsia="Times New Roman" w:hAnsi="Times New Roman" w:cs="Times New Roman"/>
          <w:sz w:val="24"/>
          <w:szCs w:val="24"/>
        </w:rPr>
        <w:t>fibrilinių</w:t>
      </w:r>
      <w:proofErr w:type="spellEnd"/>
      <w:r>
        <w:rPr>
          <w:rFonts w:ascii="Times New Roman" w:eastAsia="Times New Roman" w:hAnsi="Times New Roman" w:cs="Times New Roman"/>
          <w:sz w:val="24"/>
          <w:szCs w:val="24"/>
        </w:rPr>
        <w:t xml:space="preserve"> baltymų savybes su atliekama funkcija – kokono suformavimu. </w:t>
      </w:r>
    </w:p>
    <w:p w14:paraId="29555F85" w14:textId="77777777" w:rsidR="00023BD5" w:rsidRDefault="00023BD5">
      <w:pPr>
        <w:rPr>
          <w:rFonts w:ascii="Times New Roman" w:eastAsia="Times New Roman" w:hAnsi="Times New Roman" w:cs="Times New Roman"/>
          <w:sz w:val="24"/>
          <w:szCs w:val="24"/>
        </w:rPr>
      </w:pPr>
    </w:p>
    <w:p w14:paraId="4B3E2DB5"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užduotis</w:t>
      </w:r>
    </w:p>
    <w:p w14:paraId="2B6C6208"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Naudodamiesi interneto svetaine </w:t>
      </w:r>
      <w:hyperlink r:id="rId10">
        <w:r>
          <w:rPr>
            <w:rFonts w:ascii="Times New Roman" w:eastAsia="Times New Roman" w:hAnsi="Times New Roman" w:cs="Times New Roman"/>
            <w:color w:val="0563C1"/>
            <w:sz w:val="24"/>
            <w:szCs w:val="24"/>
            <w:u w:val="single"/>
          </w:rPr>
          <w:t>https://www.rcsb.org/</w:t>
        </w:r>
      </w:hyperlink>
      <w:r>
        <w:rPr>
          <w:rFonts w:ascii="Times New Roman" w:eastAsia="Times New Roman" w:hAnsi="Times New Roman" w:cs="Times New Roman"/>
          <w:sz w:val="24"/>
          <w:szCs w:val="24"/>
        </w:rPr>
        <w:t xml:space="preserve"> palyginkite pasirinktų </w:t>
      </w:r>
      <w:proofErr w:type="spellStart"/>
      <w:r>
        <w:rPr>
          <w:rFonts w:ascii="Times New Roman" w:eastAsia="Times New Roman" w:hAnsi="Times New Roman" w:cs="Times New Roman"/>
          <w:sz w:val="24"/>
          <w:szCs w:val="24"/>
        </w:rPr>
        <w:t>fibrilinio</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globulinio</w:t>
      </w:r>
      <w:proofErr w:type="spellEnd"/>
      <w:r>
        <w:rPr>
          <w:rFonts w:ascii="Times New Roman" w:eastAsia="Times New Roman" w:hAnsi="Times New Roman" w:cs="Times New Roman"/>
          <w:sz w:val="24"/>
          <w:szCs w:val="24"/>
        </w:rPr>
        <w:t xml:space="preserve"> baltymų erdvinį vaizdą. Apibūdinkite, matomus skirtumus. Paaiškinkite, kaip šie skirtumai siejasi su skirtingomis funkcijomis. </w:t>
      </w:r>
    </w:p>
    <w:p w14:paraId="77F9883F" w14:textId="77777777" w:rsidR="00023BD5" w:rsidRDefault="00023BD5">
      <w:pPr>
        <w:rPr>
          <w:rFonts w:ascii="Times New Roman" w:eastAsia="Times New Roman" w:hAnsi="Times New Roman" w:cs="Times New Roman"/>
          <w:sz w:val="24"/>
          <w:szCs w:val="24"/>
        </w:rPr>
      </w:pPr>
    </w:p>
    <w:p w14:paraId="3AECD3B2"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užduotis</w:t>
      </w:r>
    </w:p>
    <w:p w14:paraId="2A82226A"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Baltymai sudaro apie 20 proc. žmogaus kūno masės. Iš visų žmogaus turimų baltymų net 25 proc. jų masės sudaro kolagenas, kuris aptinkamas jungiamajame audinyje. Apskaičiuokite, kiek  kilogramų kolageno turi žmogus, sveriantis 80 kg. </w:t>
      </w:r>
    </w:p>
    <w:p w14:paraId="5D6F12AD" w14:textId="77777777" w:rsidR="00023BD5" w:rsidRDefault="00023BD5">
      <w:pPr>
        <w:rPr>
          <w:rFonts w:ascii="Times New Roman" w:eastAsia="Times New Roman" w:hAnsi="Times New Roman" w:cs="Times New Roman"/>
          <w:sz w:val="24"/>
          <w:szCs w:val="24"/>
        </w:rPr>
      </w:pPr>
    </w:p>
    <w:p w14:paraId="092C4C58"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užduotis</w:t>
      </w:r>
    </w:p>
    <w:p w14:paraId="0379891D"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Pakitusi aplinkos temperatūra gali lemti vienų ryšių suirimą ir naujų susidarymą baltymo molekulėse. Remdamiesi baltymo pavyzdžiu, paaiškinkite, kaip tai gali paveikti sėkmingą jo funkcijos atlikimą. </w:t>
      </w:r>
    </w:p>
    <w:p w14:paraId="688DD967" w14:textId="77777777" w:rsidR="00023BD5" w:rsidRDefault="00023BD5">
      <w:pPr>
        <w:rPr>
          <w:rFonts w:ascii="Times New Roman" w:eastAsia="Times New Roman" w:hAnsi="Times New Roman" w:cs="Times New Roman"/>
          <w:sz w:val="24"/>
          <w:szCs w:val="24"/>
        </w:rPr>
      </w:pPr>
    </w:p>
    <w:p w14:paraId="24DA2347"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užduotis</w:t>
      </w:r>
    </w:p>
    <w:p w14:paraId="5F8832FB"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Palyginkite baltymų antrinę ir tretinę struktūras. Remdamiesi jų skirtumais, paaiškinkite, kodėl tretinės struktūros baltymai turi daug didesnę funkcijų įvairovę nei antrinės. </w:t>
      </w:r>
    </w:p>
    <w:p w14:paraId="0718BF5F" w14:textId="77777777" w:rsidR="00023BD5" w:rsidRDefault="00023BD5">
      <w:pPr>
        <w:rPr>
          <w:rFonts w:ascii="Times New Roman" w:eastAsia="Times New Roman" w:hAnsi="Times New Roman" w:cs="Times New Roman"/>
          <w:sz w:val="24"/>
          <w:szCs w:val="24"/>
        </w:rPr>
      </w:pPr>
    </w:p>
    <w:p w14:paraId="5B726079" w14:textId="77777777" w:rsidR="00023BD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užduotis</w:t>
      </w:r>
    </w:p>
    <w:p w14:paraId="4DEBEE4E" w14:textId="77777777" w:rsidR="00023B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Paveikslas vaizduoja peptidiniu ryšiu susijungusias dvi aminorūgštis. Paveiksle pažymėkite </w:t>
      </w:r>
      <w:proofErr w:type="spellStart"/>
      <w:r>
        <w:rPr>
          <w:rFonts w:ascii="Times New Roman" w:eastAsia="Times New Roman" w:hAnsi="Times New Roman" w:cs="Times New Roman"/>
          <w:sz w:val="24"/>
          <w:szCs w:val="24"/>
        </w:rPr>
        <w:t>peptidnį</w:t>
      </w:r>
      <w:proofErr w:type="spellEnd"/>
      <w:r>
        <w:rPr>
          <w:rFonts w:ascii="Times New Roman" w:eastAsia="Times New Roman" w:hAnsi="Times New Roman" w:cs="Times New Roman"/>
          <w:sz w:val="24"/>
          <w:szCs w:val="24"/>
        </w:rPr>
        <w:t xml:space="preserve"> ryšį. </w:t>
      </w:r>
    </w:p>
    <w:p w14:paraId="6F21F2D6" w14:textId="0DA5F762" w:rsidR="00023BD5" w:rsidRDefault="00000000">
      <w:pPr>
        <w:jc w:val="center"/>
        <w:rPr>
          <w:noProof/>
        </w:rPr>
      </w:pPr>
      <w:r>
        <w:rPr>
          <w:noProof/>
        </w:rPr>
        <w:drawing>
          <wp:inline distT="114300" distB="114300" distL="114300" distR="114300" wp14:anchorId="0801A064" wp14:editId="61465C86">
            <wp:extent cx="3101401" cy="1147763"/>
            <wp:effectExtent l="0" t="0" r="0" b="0"/>
            <wp:docPr id="3657267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01401" cy="1147763"/>
                    </a:xfrm>
                    <a:prstGeom prst="rect">
                      <a:avLst/>
                    </a:prstGeom>
                    <a:ln/>
                  </pic:spPr>
                </pic:pic>
              </a:graphicData>
            </a:graphic>
          </wp:inline>
        </w:drawing>
      </w:r>
    </w:p>
    <w:p w14:paraId="50CEC3E4" w14:textId="77777777" w:rsidR="00236505" w:rsidRDefault="00236505" w:rsidP="00236505">
      <w:pPr>
        <w:rPr>
          <w:noProof/>
        </w:rPr>
      </w:pPr>
    </w:p>
    <w:p w14:paraId="0CBC0E4E" w14:textId="494B45EF" w:rsidR="00236505" w:rsidRDefault="00236505" w:rsidP="00236505">
      <w:pPr>
        <w:tabs>
          <w:tab w:val="left" w:pos="380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7C6C208" w14:textId="77777777" w:rsidR="00236505" w:rsidRDefault="0023650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21612D" w14:textId="77777777" w:rsidR="00236505" w:rsidRDefault="00236505" w:rsidP="00236505">
      <w:pPr>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Medžiaga parengta bendradarbiaujant Lietuvos biologijos mokytojų asociacijai ir Lietuvos Respublikos švietimo, mokslo ir sporto ministerijai.</w:t>
      </w:r>
    </w:p>
    <w:p w14:paraId="6599E345" w14:textId="77777777" w:rsidR="00236505" w:rsidRDefault="00236505" w:rsidP="0023650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Medžiagą parengė:</w:t>
      </w:r>
    </w:p>
    <w:p w14:paraId="5BB0CBCB" w14:textId="77777777" w:rsidR="00236505" w:rsidRDefault="00236505" w:rsidP="0023650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Biologijos mokytojas ekspertas Simas Ignatavičius</w:t>
      </w:r>
    </w:p>
    <w:p w14:paraId="28872302" w14:textId="77777777" w:rsidR="00236505" w:rsidRDefault="00236505" w:rsidP="0023650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Medžiagą recenzavo:</w:t>
      </w:r>
    </w:p>
    <w:p w14:paraId="6356CBA8" w14:textId="77777777" w:rsidR="00236505" w:rsidRDefault="00236505" w:rsidP="0023650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Biologijos mokytojos ekspertės: </w:t>
      </w:r>
      <w:proofErr w:type="spellStart"/>
      <w:r>
        <w:rPr>
          <w:rFonts w:ascii="Times New Roman" w:eastAsia="Times New Roman" w:hAnsi="Times New Roman" w:cs="Times New Roman"/>
          <w:bCs/>
          <w:sz w:val="24"/>
          <w:szCs w:val="24"/>
        </w:rPr>
        <w:t>Alyda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Daulenskienė</w:t>
      </w:r>
      <w:proofErr w:type="spellEnd"/>
      <w:r>
        <w:rPr>
          <w:rFonts w:ascii="Times New Roman" w:eastAsia="Times New Roman" w:hAnsi="Times New Roman" w:cs="Times New Roman"/>
          <w:bCs/>
          <w:sz w:val="24"/>
          <w:szCs w:val="24"/>
        </w:rPr>
        <w:t>, Violeta Kundrotienė, dr. Asta Navickaitė</w:t>
      </w:r>
    </w:p>
    <w:p w14:paraId="13CFD442" w14:textId="77777777" w:rsidR="00236505" w:rsidRDefault="00236505" w:rsidP="0023650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m. rugsėjo mėn.</w:t>
      </w:r>
    </w:p>
    <w:p w14:paraId="13EEC013" w14:textId="77777777" w:rsidR="00236505" w:rsidRPr="00236505" w:rsidRDefault="00236505" w:rsidP="00236505">
      <w:pPr>
        <w:tabs>
          <w:tab w:val="left" w:pos="3806"/>
        </w:tabs>
        <w:rPr>
          <w:rFonts w:ascii="Times New Roman" w:eastAsia="Times New Roman" w:hAnsi="Times New Roman" w:cs="Times New Roman"/>
          <w:sz w:val="24"/>
          <w:szCs w:val="24"/>
        </w:rPr>
      </w:pPr>
    </w:p>
    <w:sectPr w:rsidR="00236505" w:rsidRPr="00236505">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4590" w14:textId="77777777" w:rsidR="005533A3" w:rsidRDefault="005533A3" w:rsidP="00ED0523">
      <w:pPr>
        <w:spacing w:after="0" w:line="240" w:lineRule="auto"/>
      </w:pPr>
      <w:r>
        <w:separator/>
      </w:r>
    </w:p>
  </w:endnote>
  <w:endnote w:type="continuationSeparator" w:id="0">
    <w:p w14:paraId="4DD306E4" w14:textId="77777777" w:rsidR="005533A3" w:rsidRDefault="005533A3" w:rsidP="00ED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4818" w14:textId="77777777" w:rsidR="00ED0523" w:rsidRDefault="00ED05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3DFB" w14:textId="77777777" w:rsidR="00ED0523" w:rsidRDefault="00ED05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4A5B" w14:textId="77777777" w:rsidR="00ED0523" w:rsidRDefault="00ED05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9EF8" w14:textId="77777777" w:rsidR="005533A3" w:rsidRDefault="005533A3" w:rsidP="00ED0523">
      <w:pPr>
        <w:spacing w:after="0" w:line="240" w:lineRule="auto"/>
      </w:pPr>
      <w:r>
        <w:separator/>
      </w:r>
    </w:p>
  </w:footnote>
  <w:footnote w:type="continuationSeparator" w:id="0">
    <w:p w14:paraId="3C059D05" w14:textId="77777777" w:rsidR="005533A3" w:rsidRDefault="005533A3" w:rsidP="00ED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B47" w14:textId="77777777" w:rsidR="00ED0523" w:rsidRDefault="00ED05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0057" w14:textId="77777777" w:rsidR="00ED0523" w:rsidRDefault="00ED0523" w:rsidP="00ED0523">
    <w:pPr>
      <w:pStyle w:val="Antrats"/>
      <w:jc w:val="center"/>
    </w:pPr>
    <w:r w:rsidRPr="00434776">
      <w:rPr>
        <w:noProof/>
      </w:rPr>
      <w:drawing>
        <wp:inline distT="0" distB="0" distL="0" distR="0" wp14:anchorId="3664D01F" wp14:editId="5490F793">
          <wp:extent cx="1596092" cy="830580"/>
          <wp:effectExtent l="0" t="0" r="4445" b="7620"/>
          <wp:docPr id="1682125668" name="Paveikslėlis 1" descr="Paveikslėlis, kuriame yra Šriftas, simboli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25668" name="Paveikslėlis 1" descr="Paveikslėlis, kuriame yra Šriftas, simbolis, Grafika, logotipas&#10;&#10;Automatiškai sugeneruotas aprašymas"/>
                  <pic:cNvPicPr/>
                </pic:nvPicPr>
                <pic:blipFill>
                  <a:blip r:embed="rId1"/>
                  <a:stretch>
                    <a:fillRect/>
                  </a:stretch>
                </pic:blipFill>
                <pic:spPr>
                  <a:xfrm>
                    <a:off x="0" y="0"/>
                    <a:ext cx="1600712" cy="832984"/>
                  </a:xfrm>
                  <a:prstGeom prst="rect">
                    <a:avLst/>
                  </a:prstGeom>
                </pic:spPr>
              </pic:pic>
            </a:graphicData>
          </a:graphic>
        </wp:inline>
      </w:drawing>
    </w:r>
    <w:r w:rsidRPr="00434776">
      <w:rPr>
        <w:noProof/>
      </w:rPr>
      <w:drawing>
        <wp:inline distT="0" distB="0" distL="0" distR="0" wp14:anchorId="587692B9" wp14:editId="57E7B89E">
          <wp:extent cx="1032083" cy="932815"/>
          <wp:effectExtent l="0" t="0" r="0" b="635"/>
          <wp:docPr id="168331029" name="Paveikslėlis 1" descr="Paveikslėlis, kuriame yra Šrifta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1029" name="Paveikslėlis 1" descr="Paveikslėlis, kuriame yra Šriftas, Grafika, logotipas, dizainas&#10;&#10;Automatiškai sugeneruotas aprašymas"/>
                  <pic:cNvPicPr/>
                </pic:nvPicPr>
                <pic:blipFill>
                  <a:blip r:embed="rId2"/>
                  <a:stretch>
                    <a:fillRect/>
                  </a:stretch>
                </pic:blipFill>
                <pic:spPr>
                  <a:xfrm>
                    <a:off x="0" y="0"/>
                    <a:ext cx="1043711" cy="943325"/>
                  </a:xfrm>
                  <a:prstGeom prst="rect">
                    <a:avLst/>
                  </a:prstGeom>
                </pic:spPr>
              </pic:pic>
            </a:graphicData>
          </a:graphic>
        </wp:inline>
      </w:drawing>
    </w:r>
  </w:p>
  <w:p w14:paraId="3F7CEB89" w14:textId="77777777" w:rsidR="00ED0523" w:rsidRDefault="00ED0523" w:rsidP="00ED0523">
    <w:pPr>
      <w:pStyle w:val="Antrats"/>
      <w:jc w:val="center"/>
    </w:pPr>
  </w:p>
  <w:p w14:paraId="24C93AA4" w14:textId="77777777" w:rsidR="00ED0523" w:rsidRDefault="00ED05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82D8" w14:textId="77777777" w:rsidR="00ED0523" w:rsidRDefault="00ED05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D505B"/>
    <w:multiLevelType w:val="multilevel"/>
    <w:tmpl w:val="179AB48A"/>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91312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BD5"/>
    <w:rsid w:val="00021B22"/>
    <w:rsid w:val="00023BD5"/>
    <w:rsid w:val="00236505"/>
    <w:rsid w:val="005533A3"/>
    <w:rsid w:val="00AA2C2F"/>
    <w:rsid w:val="00ED0523"/>
    <w:rsid w:val="00FC2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D7DD"/>
  <w15:docId w15:val="{8EB0C8E8-1EEA-45B8-8656-688AED78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0A5"/>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82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13253"/>
    <w:rPr>
      <w:color w:val="0563C1" w:themeColor="hyperlink"/>
      <w:u w:val="single"/>
    </w:rPr>
  </w:style>
  <w:style w:type="character" w:styleId="Neapdorotaspaminjimas">
    <w:name w:val="Unresolved Mention"/>
    <w:basedOn w:val="Numatytasispastraiposriftas"/>
    <w:uiPriority w:val="99"/>
    <w:semiHidden/>
    <w:unhideWhenUsed/>
    <w:rsid w:val="00413253"/>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Antrats">
    <w:name w:val="header"/>
    <w:basedOn w:val="prastasis"/>
    <w:link w:val="AntratsDiagrama"/>
    <w:uiPriority w:val="99"/>
    <w:unhideWhenUsed/>
    <w:rsid w:val="00ED05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523"/>
  </w:style>
  <w:style w:type="paragraph" w:styleId="Porat">
    <w:name w:val="footer"/>
    <w:basedOn w:val="prastasis"/>
    <w:link w:val="PoratDiagrama"/>
    <w:uiPriority w:val="99"/>
    <w:unhideWhenUsed/>
    <w:rsid w:val="00ED05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cs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load.wikimedia.org/wikipedia/commons/c/ce/Cocoon_-_Bombyx_mori_-_Kolkata_2013-06-04_8546.JPG"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hFnOCtpb1JAmEb30ejAoo4q0Q==">CgMxLjA4AHIhMXhBTFRvQURkcEFOSDhxcFViUE4yMDdrUVI2NElpU3hQ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81606A-B08A-422A-AABF-9B5E86534892}"/>
</file>

<file path=customXml/itemProps3.xml><?xml version="1.0" encoding="utf-8"?>
<ds:datastoreItem xmlns:ds="http://schemas.openxmlformats.org/officeDocument/2006/customXml" ds:itemID="{BCB883F7-9314-4EEF-B7C8-1C5A6FB1F5FC}"/>
</file>

<file path=customXml/itemProps4.xml><?xml version="1.0" encoding="utf-8"?>
<ds:datastoreItem xmlns:ds="http://schemas.openxmlformats.org/officeDocument/2006/customXml" ds:itemID="{0023AED0-1279-4ED6-AC79-715830AD3FD5}"/>
</file>

<file path=docProps/app.xml><?xml version="1.0" encoding="utf-8"?>
<Properties xmlns="http://schemas.openxmlformats.org/officeDocument/2006/extended-properties" xmlns:vt="http://schemas.openxmlformats.org/officeDocument/2006/docPropsVTypes">
  <Template>Normal</Template>
  <TotalTime>2</TotalTime>
  <Pages>4</Pages>
  <Words>1788</Words>
  <Characters>1020</Characters>
  <Application>Microsoft Office Word</Application>
  <DocSecurity>0</DocSecurity>
  <Lines>8</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dc:creator>
  <cp:lastModifiedBy>Simas</cp:lastModifiedBy>
  <cp:revision>5</cp:revision>
  <dcterms:created xsi:type="dcterms:W3CDTF">2023-08-20T15:51:00Z</dcterms:created>
  <dcterms:modified xsi:type="dcterms:W3CDTF">2023-09-02T15:04:00Z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