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73DF" w:rsidRPr="00AD65E3" w:rsidRDefault="004C73DF" w:rsidP="004C73DF">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r w:rsidRPr="00AD65E3">
        <w:rPr>
          <w:rFonts w:ascii="Times New Roman" w:eastAsia="Times New Roman" w:hAnsi="Times New Roman" w:cs="Times New Roman"/>
          <w:b/>
          <w:color w:val="000000"/>
          <w:sz w:val="32"/>
          <w:szCs w:val="32"/>
        </w:rPr>
        <w:t>III gimnazijos klasė (XI kl.)</w:t>
      </w:r>
    </w:p>
    <w:p w:rsidR="004C73DF" w:rsidRPr="00AD65E3" w:rsidRDefault="004C73DF" w:rsidP="004C73DF">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r w:rsidRPr="00AD65E3">
        <w:rPr>
          <w:rFonts w:ascii="Times New Roman" w:eastAsia="Times New Roman" w:hAnsi="Times New Roman" w:cs="Times New Roman"/>
          <w:b/>
          <w:color w:val="000000"/>
          <w:sz w:val="32"/>
          <w:szCs w:val="32"/>
        </w:rPr>
        <w:t xml:space="preserve"> 7 TEMA: „Ilgojo XIX a. valstybingumo virsmas“</w:t>
      </w:r>
    </w:p>
    <w:p w:rsidR="004C73DF" w:rsidRPr="00AD65E3" w:rsidRDefault="004C73DF" w:rsidP="004C73DF">
      <w:pPr>
        <w:pBdr>
          <w:top w:val="nil"/>
          <w:left w:val="nil"/>
          <w:bottom w:val="nil"/>
          <w:right w:val="nil"/>
          <w:between w:val="nil"/>
        </w:pBdr>
        <w:spacing w:after="0" w:line="240" w:lineRule="auto"/>
        <w:rPr>
          <w:rFonts w:ascii="Times New Roman" w:eastAsia="Times New Roman" w:hAnsi="Times New Roman" w:cs="Times New Roman"/>
          <w:b/>
          <w:color w:val="000000"/>
          <w:sz w:val="32"/>
          <w:szCs w:val="32"/>
        </w:rPr>
      </w:pPr>
    </w:p>
    <w:p w:rsidR="004C73DF" w:rsidRPr="004C73DF" w:rsidRDefault="004C73DF" w:rsidP="004C73DF">
      <w:pPr>
        <w:pStyle w:val="Betarp"/>
        <w:jc w:val="center"/>
        <w:rPr>
          <w:rFonts w:ascii="Times New Roman" w:hAnsi="Times New Roman" w:cs="Times New Roman"/>
          <w:b/>
          <w:sz w:val="40"/>
          <w:szCs w:val="40"/>
        </w:rPr>
      </w:pPr>
      <w:r w:rsidRPr="004C73DF">
        <w:rPr>
          <w:rFonts w:ascii="Times New Roman" w:hAnsi="Times New Roman" w:cs="Times New Roman"/>
          <w:b/>
          <w:sz w:val="40"/>
          <w:szCs w:val="40"/>
        </w:rPr>
        <w:t>Papildoma medžiaga mokiniui</w:t>
      </w:r>
    </w:p>
    <w:p w:rsidR="004C73DF" w:rsidRPr="00AD65E3" w:rsidRDefault="004C73DF" w:rsidP="004C73DF">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p>
    <w:p w:rsidR="004C73DF" w:rsidRPr="00AD65E3" w:rsidRDefault="004C73DF" w:rsidP="004C73DF">
      <w:pPr>
        <w:pBdr>
          <w:top w:val="nil"/>
          <w:left w:val="nil"/>
          <w:bottom w:val="nil"/>
          <w:right w:val="nil"/>
          <w:between w:val="nil"/>
        </w:pBdr>
        <w:spacing w:after="0" w:line="240" w:lineRule="auto"/>
        <w:jc w:val="center"/>
        <w:rPr>
          <w:rFonts w:ascii="Times New Roman" w:eastAsia="Times New Roman" w:hAnsi="Times New Roman" w:cs="Times New Roman"/>
          <w:b/>
          <w:sz w:val="32"/>
          <w:szCs w:val="32"/>
        </w:rPr>
      </w:pPr>
      <w:r w:rsidRPr="00AD65E3">
        <w:rPr>
          <w:rFonts w:ascii="Times New Roman" w:eastAsia="Times New Roman" w:hAnsi="Times New Roman" w:cs="Times New Roman"/>
          <w:b/>
          <w:sz w:val="32"/>
          <w:szCs w:val="32"/>
        </w:rPr>
        <w:t xml:space="preserve">Parengė istorijos mokytojas </w:t>
      </w:r>
      <w:r w:rsidRPr="00AD65E3">
        <w:rPr>
          <w:rFonts w:ascii="Times New Roman" w:eastAsia="Times New Roman" w:hAnsi="Times New Roman" w:cs="Times New Roman"/>
          <w:b/>
          <w:color w:val="000000"/>
          <w:sz w:val="32"/>
          <w:szCs w:val="32"/>
        </w:rPr>
        <w:t xml:space="preserve">Mindaugas Tamošaitis </w:t>
      </w:r>
    </w:p>
    <w:p w:rsidR="004C73DF" w:rsidRDefault="004C73DF" w:rsidP="000D4464">
      <w:pPr>
        <w:pStyle w:val="Betarp"/>
        <w:rPr>
          <w:rFonts w:ascii="Times New Roman" w:hAnsi="Times New Roman" w:cs="Times New Roman"/>
          <w:b/>
          <w:sz w:val="24"/>
          <w:szCs w:val="24"/>
        </w:rPr>
      </w:pPr>
    </w:p>
    <w:p w:rsidR="004C73DF" w:rsidRDefault="004C73DF" w:rsidP="000D4464">
      <w:pPr>
        <w:pStyle w:val="Betarp"/>
        <w:rPr>
          <w:rFonts w:ascii="Times New Roman" w:hAnsi="Times New Roman" w:cs="Times New Roman"/>
          <w:b/>
          <w:sz w:val="24"/>
          <w:szCs w:val="24"/>
        </w:rPr>
      </w:pPr>
    </w:p>
    <w:p w:rsidR="004C73DF" w:rsidRDefault="004C73DF">
      <w:pPr>
        <w:pStyle w:val="Betarp"/>
        <w:rPr>
          <w:rFonts w:ascii="Times New Roman" w:hAnsi="Times New Roman" w:cs="Times New Roman"/>
          <w:b/>
          <w:sz w:val="24"/>
          <w:szCs w:val="24"/>
        </w:rPr>
      </w:pPr>
      <w:r>
        <w:rPr>
          <w:rFonts w:ascii="Times New Roman" w:hAnsi="Times New Roman" w:cs="Times New Roman"/>
          <w:b/>
          <w:sz w:val="24"/>
          <w:szCs w:val="24"/>
        </w:rPr>
        <w:t>Programoje išskirtų sąvokų žodynėlis:</w:t>
      </w:r>
    </w:p>
    <w:p w:rsidR="004C73DF" w:rsidRDefault="004C73DF">
      <w:pPr>
        <w:pStyle w:val="Betarp"/>
        <w:rPr>
          <w:rFonts w:ascii="Times New Roman" w:hAnsi="Times New Roman" w:cs="Times New Roman"/>
          <w:b/>
          <w:sz w:val="24"/>
          <w:szCs w:val="24"/>
        </w:rPr>
      </w:pPr>
    </w:p>
    <w:p w:rsidR="004C73DF" w:rsidRPr="00105EC1" w:rsidRDefault="004C73DF" w:rsidP="004C73DF">
      <w:pPr>
        <w:pStyle w:val="Betarp"/>
        <w:jc w:val="both"/>
        <w:rPr>
          <w:rFonts w:ascii="Times New Roman" w:hAnsi="Times New Roman" w:cs="Times New Roman"/>
          <w:sz w:val="24"/>
          <w:szCs w:val="24"/>
        </w:rPr>
      </w:pPr>
      <w:r w:rsidRPr="0012122D">
        <w:rPr>
          <w:rFonts w:ascii="Times New Roman" w:hAnsi="Times New Roman" w:cs="Times New Roman"/>
          <w:b/>
          <w:sz w:val="24"/>
          <w:szCs w:val="24"/>
        </w:rPr>
        <w:t xml:space="preserve">Direktorija </w:t>
      </w:r>
      <w:r w:rsidRPr="00105EC1">
        <w:rPr>
          <w:rFonts w:ascii="Times New Roman" w:hAnsi="Times New Roman" w:cs="Times New Roman"/>
          <w:sz w:val="24"/>
          <w:szCs w:val="24"/>
        </w:rPr>
        <w:t xml:space="preserve">– </w:t>
      </w:r>
      <w:r w:rsidRPr="00105EC1">
        <w:rPr>
          <w:rFonts w:ascii="Times New Roman" w:hAnsi="Times New Roman" w:cs="Times New Roman"/>
          <w:sz w:val="24"/>
          <w:szCs w:val="24"/>
          <w:shd w:val="clear" w:color="auto" w:fill="FFFFFF"/>
        </w:rPr>
        <w:t> Prancūzijos Respublikos vykdomosios valdžios aukščiausioji institucija 1795-1799 m., iki Napoleono atėjimo į valdžią.</w:t>
      </w:r>
    </w:p>
    <w:p w:rsidR="004C73DF" w:rsidRPr="00105EC1" w:rsidRDefault="004C73DF" w:rsidP="004C73DF">
      <w:pPr>
        <w:pStyle w:val="Betarp"/>
        <w:jc w:val="both"/>
        <w:rPr>
          <w:rFonts w:ascii="Times New Roman" w:hAnsi="Times New Roman" w:cs="Times New Roman"/>
          <w:sz w:val="24"/>
          <w:szCs w:val="24"/>
        </w:rPr>
      </w:pPr>
      <w:r w:rsidRPr="0012122D">
        <w:rPr>
          <w:rFonts w:ascii="Times New Roman" w:hAnsi="Times New Roman" w:cs="Times New Roman"/>
          <w:b/>
          <w:sz w:val="24"/>
          <w:szCs w:val="24"/>
        </w:rPr>
        <w:t>dualistinė valstybė</w:t>
      </w:r>
      <w:r w:rsidRPr="00105EC1">
        <w:rPr>
          <w:rFonts w:ascii="Times New Roman" w:hAnsi="Times New Roman" w:cs="Times New Roman"/>
          <w:sz w:val="24"/>
          <w:szCs w:val="24"/>
        </w:rPr>
        <w:t xml:space="preserve"> – iš dviejų atskirų valstybių sudaryta viena valstybė. </w:t>
      </w:r>
    </w:p>
    <w:p w:rsidR="004C73DF" w:rsidRPr="00105EC1" w:rsidRDefault="004C73DF" w:rsidP="004C73DF">
      <w:pPr>
        <w:pStyle w:val="Betarp"/>
        <w:jc w:val="both"/>
        <w:rPr>
          <w:rFonts w:ascii="Times New Roman" w:hAnsi="Times New Roman" w:cs="Times New Roman"/>
          <w:sz w:val="24"/>
          <w:szCs w:val="24"/>
        </w:rPr>
      </w:pPr>
      <w:r w:rsidRPr="0012122D">
        <w:rPr>
          <w:rFonts w:ascii="Times New Roman" w:hAnsi="Times New Roman" w:cs="Times New Roman"/>
          <w:b/>
          <w:sz w:val="24"/>
          <w:szCs w:val="24"/>
        </w:rPr>
        <w:t xml:space="preserve">imperija </w:t>
      </w:r>
      <w:r w:rsidRPr="00105EC1">
        <w:rPr>
          <w:rFonts w:ascii="Times New Roman" w:hAnsi="Times New Roman" w:cs="Times New Roman"/>
          <w:sz w:val="24"/>
          <w:szCs w:val="24"/>
        </w:rPr>
        <w:t xml:space="preserve">– </w:t>
      </w:r>
      <w:r w:rsidRPr="00105EC1">
        <w:rPr>
          <w:rFonts w:ascii="Times New Roman" w:hAnsi="Times New Roman" w:cs="Times New Roman"/>
          <w:sz w:val="24"/>
          <w:szCs w:val="24"/>
          <w:shd w:val="clear" w:color="auto" w:fill="FFFFFF"/>
        </w:rPr>
        <w:t>didelė, stipri valstybė, paprastai monarchija, kurios valdovas yra imperatorius.</w:t>
      </w:r>
    </w:p>
    <w:p w:rsidR="004C73DF" w:rsidRPr="00105EC1" w:rsidRDefault="004C73DF" w:rsidP="004C73DF">
      <w:pPr>
        <w:pStyle w:val="Betarp"/>
        <w:jc w:val="both"/>
        <w:rPr>
          <w:rFonts w:ascii="Times New Roman" w:hAnsi="Times New Roman" w:cs="Times New Roman"/>
          <w:sz w:val="24"/>
          <w:szCs w:val="24"/>
        </w:rPr>
      </w:pPr>
      <w:r w:rsidRPr="0012122D">
        <w:rPr>
          <w:rFonts w:ascii="Times New Roman" w:hAnsi="Times New Roman" w:cs="Times New Roman"/>
          <w:b/>
          <w:sz w:val="24"/>
          <w:szCs w:val="24"/>
        </w:rPr>
        <w:t xml:space="preserve">jakobinai </w:t>
      </w:r>
      <w:r w:rsidRPr="00105EC1">
        <w:rPr>
          <w:rFonts w:ascii="Times New Roman" w:hAnsi="Times New Roman" w:cs="Times New Roman"/>
          <w:sz w:val="24"/>
          <w:szCs w:val="24"/>
        </w:rPr>
        <w:t xml:space="preserve">– </w:t>
      </w:r>
      <w:r w:rsidRPr="00105EC1">
        <w:rPr>
          <w:rFonts w:ascii="Times New Roman" w:hAnsi="Times New Roman" w:cs="Times New Roman"/>
          <w:sz w:val="24"/>
          <w:szCs w:val="24"/>
          <w:shd w:val="clear" w:color="auto" w:fill="FFFFFF"/>
        </w:rPr>
        <w:t>Prancūzijos politinė grupė, susiformavusi 1789 m. Prancūzijos revoliucijos metu.</w:t>
      </w:r>
    </w:p>
    <w:p w:rsidR="004C73DF" w:rsidRPr="00105EC1" w:rsidRDefault="004C73DF" w:rsidP="004C73DF">
      <w:pPr>
        <w:pStyle w:val="Betarp"/>
        <w:jc w:val="both"/>
        <w:rPr>
          <w:rFonts w:ascii="Times New Roman" w:hAnsi="Times New Roman" w:cs="Times New Roman"/>
          <w:sz w:val="24"/>
          <w:szCs w:val="24"/>
        </w:rPr>
      </w:pPr>
      <w:r w:rsidRPr="0012122D">
        <w:rPr>
          <w:rFonts w:ascii="Times New Roman" w:hAnsi="Times New Roman" w:cs="Times New Roman"/>
          <w:b/>
          <w:sz w:val="24"/>
          <w:szCs w:val="24"/>
        </w:rPr>
        <w:t>konstitucija</w:t>
      </w:r>
      <w:r w:rsidRPr="00105EC1">
        <w:rPr>
          <w:rFonts w:ascii="Times New Roman" w:hAnsi="Times New Roman" w:cs="Times New Roman"/>
          <w:sz w:val="24"/>
          <w:szCs w:val="24"/>
        </w:rPr>
        <w:t xml:space="preserve"> – pagrindinis šalies įstatymas. </w:t>
      </w:r>
    </w:p>
    <w:p w:rsidR="004C73DF" w:rsidRPr="00105EC1" w:rsidRDefault="004C73DF" w:rsidP="004C73DF">
      <w:pPr>
        <w:pStyle w:val="Betarp"/>
        <w:jc w:val="both"/>
        <w:rPr>
          <w:rFonts w:ascii="Times New Roman" w:hAnsi="Times New Roman" w:cs="Times New Roman"/>
          <w:sz w:val="24"/>
          <w:szCs w:val="24"/>
        </w:rPr>
      </w:pPr>
      <w:r w:rsidRPr="0012122D">
        <w:rPr>
          <w:rFonts w:ascii="Times New Roman" w:hAnsi="Times New Roman" w:cs="Times New Roman"/>
          <w:b/>
          <w:sz w:val="24"/>
          <w:szCs w:val="24"/>
        </w:rPr>
        <w:t>nacionalinė valstybė</w:t>
      </w:r>
      <w:r w:rsidRPr="00105EC1">
        <w:rPr>
          <w:rFonts w:ascii="Times New Roman" w:hAnsi="Times New Roman" w:cs="Times New Roman"/>
          <w:sz w:val="24"/>
          <w:szCs w:val="24"/>
        </w:rPr>
        <w:t xml:space="preserve"> - </w:t>
      </w:r>
      <w:r w:rsidRPr="00105EC1">
        <w:rPr>
          <w:rFonts w:ascii="Times New Roman" w:hAnsi="Times New Roman" w:cs="Times New Roman"/>
          <w:sz w:val="24"/>
          <w:szCs w:val="24"/>
          <w:shd w:val="clear" w:color="auto" w:fill="FFFFFF"/>
        </w:rPr>
        <w:t>tokia valstybė, kurios didžiąją gyventojų dalį sudaro kokios nors tautybės žmonės, arba žmonių grupė, laikanti save tos šalies piliečiais.</w:t>
      </w:r>
    </w:p>
    <w:p w:rsidR="004C73DF" w:rsidRPr="00105EC1" w:rsidRDefault="004C73DF" w:rsidP="004C73DF">
      <w:pPr>
        <w:pStyle w:val="Betarp"/>
        <w:jc w:val="both"/>
        <w:rPr>
          <w:rFonts w:ascii="Times New Roman" w:hAnsi="Times New Roman" w:cs="Times New Roman"/>
          <w:sz w:val="24"/>
          <w:szCs w:val="24"/>
        </w:rPr>
      </w:pPr>
      <w:r w:rsidRPr="0012122D">
        <w:rPr>
          <w:rFonts w:ascii="Times New Roman" w:hAnsi="Times New Roman" w:cs="Times New Roman"/>
          <w:b/>
          <w:sz w:val="24"/>
          <w:szCs w:val="24"/>
        </w:rPr>
        <w:t>nacionalizmas</w:t>
      </w:r>
      <w:r w:rsidRPr="00105EC1">
        <w:rPr>
          <w:rFonts w:ascii="Times New Roman" w:hAnsi="Times New Roman" w:cs="Times New Roman"/>
          <w:sz w:val="24"/>
          <w:szCs w:val="24"/>
        </w:rPr>
        <w:t xml:space="preserve"> - </w:t>
      </w:r>
      <w:r w:rsidRPr="00105EC1">
        <w:rPr>
          <w:rFonts w:ascii="Times New Roman" w:hAnsi="Times New Roman" w:cs="Times New Roman"/>
          <w:sz w:val="24"/>
          <w:szCs w:val="24"/>
          <w:shd w:val="clear" w:color="auto" w:fill="FFFFFF"/>
        </w:rPr>
        <w:t>ideologija, skelbianti kiekvienos tautos teisę apsispręsti kurti savarankišką valstybę.</w:t>
      </w:r>
    </w:p>
    <w:p w:rsidR="004C73DF" w:rsidRPr="00105EC1" w:rsidRDefault="004C73DF" w:rsidP="004C73DF">
      <w:pPr>
        <w:pStyle w:val="Betarp"/>
        <w:jc w:val="both"/>
        <w:rPr>
          <w:rFonts w:ascii="Times New Roman" w:hAnsi="Times New Roman" w:cs="Times New Roman"/>
          <w:sz w:val="24"/>
          <w:szCs w:val="24"/>
        </w:rPr>
      </w:pPr>
      <w:r w:rsidRPr="0012122D">
        <w:rPr>
          <w:rFonts w:ascii="Times New Roman" w:hAnsi="Times New Roman" w:cs="Times New Roman"/>
          <w:b/>
          <w:sz w:val="24"/>
          <w:szCs w:val="24"/>
        </w:rPr>
        <w:t>respublika</w:t>
      </w:r>
      <w:r w:rsidRPr="00105EC1">
        <w:rPr>
          <w:rFonts w:ascii="Times New Roman" w:hAnsi="Times New Roman" w:cs="Times New Roman"/>
          <w:sz w:val="24"/>
          <w:szCs w:val="24"/>
        </w:rPr>
        <w:t xml:space="preserve"> - </w:t>
      </w:r>
      <w:r w:rsidRPr="00105EC1">
        <w:rPr>
          <w:rFonts w:ascii="Times New Roman" w:hAnsi="Times New Roman" w:cs="Times New Roman"/>
          <w:sz w:val="24"/>
          <w:szCs w:val="24"/>
          <w:shd w:val="clear" w:color="auto" w:fill="FFFFFF"/>
        </w:rPr>
        <w:t>valstybės valdymo forma, kai aukščiausi valstybės valdymo organai yra renkami arba juos sudaro renkamas atstovaujamasis organas (parlamentas). </w:t>
      </w:r>
    </w:p>
    <w:p w:rsidR="004C73DF" w:rsidRPr="00105EC1" w:rsidRDefault="004C73DF" w:rsidP="004C73DF">
      <w:pPr>
        <w:pStyle w:val="Betarp"/>
        <w:jc w:val="both"/>
        <w:rPr>
          <w:rFonts w:ascii="Times New Roman" w:hAnsi="Times New Roman" w:cs="Times New Roman"/>
          <w:sz w:val="24"/>
          <w:szCs w:val="24"/>
        </w:rPr>
      </w:pPr>
      <w:r w:rsidRPr="0012122D">
        <w:rPr>
          <w:rFonts w:ascii="Times New Roman" w:hAnsi="Times New Roman" w:cs="Times New Roman"/>
          <w:b/>
          <w:sz w:val="24"/>
          <w:szCs w:val="24"/>
        </w:rPr>
        <w:t>restauracija</w:t>
      </w:r>
      <w:r w:rsidRPr="00105EC1">
        <w:rPr>
          <w:rFonts w:ascii="Times New Roman" w:hAnsi="Times New Roman" w:cs="Times New Roman"/>
          <w:sz w:val="24"/>
          <w:szCs w:val="24"/>
        </w:rPr>
        <w:t xml:space="preserve"> - </w:t>
      </w:r>
      <w:r w:rsidRPr="00105EC1">
        <w:rPr>
          <w:rFonts w:ascii="Times New Roman" w:hAnsi="Times New Roman" w:cs="Times New Roman"/>
          <w:sz w:val="24"/>
          <w:szCs w:val="24"/>
          <w:shd w:val="clear" w:color="auto" w:fill="FFFFFF"/>
        </w:rPr>
        <w:t> buvusios politinės-visuomeninės santvarkos atkūrimas.</w:t>
      </w:r>
    </w:p>
    <w:p w:rsidR="004C73DF" w:rsidRPr="00105EC1" w:rsidRDefault="004C73DF" w:rsidP="004C73DF">
      <w:pPr>
        <w:pStyle w:val="Betarp"/>
        <w:jc w:val="both"/>
        <w:rPr>
          <w:rFonts w:ascii="Times New Roman" w:hAnsi="Times New Roman" w:cs="Times New Roman"/>
          <w:sz w:val="24"/>
          <w:szCs w:val="24"/>
        </w:rPr>
      </w:pPr>
      <w:r w:rsidRPr="0012122D">
        <w:rPr>
          <w:rFonts w:ascii="Times New Roman" w:hAnsi="Times New Roman" w:cs="Times New Roman"/>
          <w:b/>
          <w:sz w:val="24"/>
          <w:szCs w:val="24"/>
        </w:rPr>
        <w:t xml:space="preserve">rojalistas </w:t>
      </w:r>
      <w:r w:rsidRPr="00105EC1">
        <w:rPr>
          <w:rFonts w:ascii="Times New Roman" w:hAnsi="Times New Roman" w:cs="Times New Roman"/>
          <w:sz w:val="24"/>
          <w:szCs w:val="24"/>
        </w:rPr>
        <w:t xml:space="preserve">– </w:t>
      </w:r>
      <w:r w:rsidRPr="00105EC1">
        <w:rPr>
          <w:rFonts w:ascii="Times New Roman" w:hAnsi="Times New Roman" w:cs="Times New Roman"/>
          <w:sz w:val="24"/>
          <w:szCs w:val="24"/>
          <w:shd w:val="clear" w:color="auto" w:fill="FFFFFF"/>
        </w:rPr>
        <w:t>monarchistas, karaliaus valdžios šalininkas</w:t>
      </w:r>
      <w:r w:rsidRPr="00105EC1">
        <w:rPr>
          <w:rFonts w:ascii="Times New Roman" w:hAnsi="Times New Roman" w:cs="Times New Roman"/>
          <w:sz w:val="24"/>
          <w:szCs w:val="24"/>
        </w:rPr>
        <w:t xml:space="preserve">. </w:t>
      </w:r>
    </w:p>
    <w:p w:rsidR="004C73DF" w:rsidRPr="00105EC1" w:rsidRDefault="004C73DF" w:rsidP="004C73DF">
      <w:pPr>
        <w:pStyle w:val="Betarp"/>
        <w:jc w:val="both"/>
        <w:rPr>
          <w:rFonts w:ascii="Times New Roman" w:hAnsi="Times New Roman" w:cs="Times New Roman"/>
          <w:sz w:val="24"/>
          <w:szCs w:val="24"/>
        </w:rPr>
      </w:pPr>
      <w:r w:rsidRPr="0012122D">
        <w:rPr>
          <w:rFonts w:ascii="Times New Roman" w:hAnsi="Times New Roman" w:cs="Times New Roman"/>
          <w:b/>
          <w:sz w:val="24"/>
          <w:szCs w:val="24"/>
        </w:rPr>
        <w:t>romantizmas</w:t>
      </w:r>
      <w:r w:rsidRPr="00105EC1">
        <w:rPr>
          <w:rFonts w:ascii="Times New Roman" w:hAnsi="Times New Roman" w:cs="Times New Roman"/>
          <w:sz w:val="24"/>
          <w:szCs w:val="24"/>
        </w:rPr>
        <w:t xml:space="preserve"> – </w:t>
      </w:r>
      <w:r w:rsidRPr="00105EC1">
        <w:rPr>
          <w:rFonts w:ascii="Times New Roman" w:hAnsi="Times New Roman" w:cs="Times New Roman"/>
          <w:sz w:val="24"/>
          <w:szCs w:val="24"/>
          <w:shd w:val="clear" w:color="auto" w:fill="FFFFFF"/>
        </w:rPr>
        <w:t xml:space="preserve">XVIII a. </w:t>
      </w:r>
      <w:proofErr w:type="spellStart"/>
      <w:r w:rsidRPr="00105EC1">
        <w:rPr>
          <w:rFonts w:ascii="Times New Roman" w:hAnsi="Times New Roman" w:cs="Times New Roman"/>
          <w:sz w:val="24"/>
          <w:szCs w:val="24"/>
          <w:shd w:val="clear" w:color="auto" w:fill="FFFFFF"/>
        </w:rPr>
        <w:t>pab</w:t>
      </w:r>
      <w:proofErr w:type="spellEnd"/>
      <w:r w:rsidRPr="00105EC1">
        <w:rPr>
          <w:rFonts w:ascii="Times New Roman" w:hAnsi="Times New Roman" w:cs="Times New Roman"/>
          <w:sz w:val="24"/>
          <w:szCs w:val="24"/>
          <w:shd w:val="clear" w:color="auto" w:fill="FFFFFF"/>
        </w:rPr>
        <w:t xml:space="preserve">.–XIX a. I pusės Europos meno, filosofijos ir literatūros kryptis, kuriai būdingos stiprios emocijos, vaizduotė, laisvė nuo antikinių ir klasikinių griežtų meno formų. </w:t>
      </w:r>
    </w:p>
    <w:p w:rsidR="004C73DF" w:rsidRPr="00105EC1" w:rsidRDefault="004C73DF" w:rsidP="004C73DF">
      <w:pPr>
        <w:pStyle w:val="Betarp"/>
        <w:jc w:val="both"/>
        <w:rPr>
          <w:rFonts w:ascii="Times New Roman" w:hAnsi="Times New Roman" w:cs="Times New Roman"/>
          <w:sz w:val="24"/>
          <w:szCs w:val="24"/>
        </w:rPr>
      </w:pPr>
      <w:r w:rsidRPr="0012122D">
        <w:rPr>
          <w:rFonts w:ascii="Times New Roman" w:hAnsi="Times New Roman" w:cs="Times New Roman"/>
          <w:b/>
          <w:sz w:val="24"/>
          <w:szCs w:val="24"/>
        </w:rPr>
        <w:t>šovinizmas</w:t>
      </w:r>
      <w:r w:rsidRPr="00105EC1">
        <w:rPr>
          <w:rFonts w:ascii="Times New Roman" w:hAnsi="Times New Roman" w:cs="Times New Roman"/>
          <w:sz w:val="24"/>
          <w:szCs w:val="24"/>
        </w:rPr>
        <w:t xml:space="preserve"> – </w:t>
      </w:r>
      <w:r w:rsidRPr="00105EC1">
        <w:rPr>
          <w:rFonts w:ascii="Times New Roman" w:hAnsi="Times New Roman" w:cs="Times New Roman"/>
          <w:sz w:val="24"/>
          <w:szCs w:val="24"/>
          <w:shd w:val="clear" w:color="auto" w:fill="FFFFFF"/>
        </w:rPr>
        <w:t>kraštutinis nacionalizmas, skelbiantis savo tautos išskirtinumą, pranašumą, kurstantis priešiškumą kitoms tautoms.</w:t>
      </w:r>
    </w:p>
    <w:p w:rsidR="004C73DF" w:rsidRPr="00105EC1" w:rsidRDefault="004C73DF" w:rsidP="004C73DF">
      <w:pPr>
        <w:pStyle w:val="Betarp"/>
        <w:jc w:val="both"/>
        <w:rPr>
          <w:rFonts w:ascii="Times New Roman" w:hAnsi="Times New Roman" w:cs="Times New Roman"/>
          <w:sz w:val="24"/>
          <w:szCs w:val="24"/>
        </w:rPr>
      </w:pPr>
      <w:r w:rsidRPr="0012122D">
        <w:rPr>
          <w:rFonts w:ascii="Times New Roman" w:hAnsi="Times New Roman" w:cs="Times New Roman"/>
          <w:b/>
          <w:sz w:val="24"/>
          <w:szCs w:val="24"/>
        </w:rPr>
        <w:t>Tautų pavasaris –</w:t>
      </w:r>
      <w:r w:rsidRPr="00105EC1">
        <w:rPr>
          <w:rFonts w:ascii="Times New Roman" w:hAnsi="Times New Roman" w:cs="Times New Roman"/>
          <w:sz w:val="24"/>
          <w:szCs w:val="24"/>
        </w:rPr>
        <w:t xml:space="preserve"> 1848-1849 m. Europoje kilusios revoliucijos. </w:t>
      </w:r>
    </w:p>
    <w:p w:rsidR="004C73DF" w:rsidRPr="00AF0759" w:rsidRDefault="004C73DF" w:rsidP="004C73DF">
      <w:pPr>
        <w:pStyle w:val="Betarp"/>
        <w:jc w:val="both"/>
        <w:rPr>
          <w:rFonts w:ascii="Times New Roman" w:hAnsi="Times New Roman" w:cs="Times New Roman"/>
          <w:sz w:val="24"/>
          <w:szCs w:val="24"/>
        </w:rPr>
      </w:pPr>
      <w:r w:rsidRPr="0012122D">
        <w:rPr>
          <w:rFonts w:ascii="Times New Roman" w:hAnsi="Times New Roman" w:cs="Times New Roman"/>
          <w:b/>
          <w:sz w:val="24"/>
          <w:szCs w:val="24"/>
        </w:rPr>
        <w:t>Viktorijos epocha</w:t>
      </w:r>
      <w:r w:rsidRPr="00105EC1">
        <w:rPr>
          <w:rFonts w:ascii="Times New Roman" w:hAnsi="Times New Roman" w:cs="Times New Roman"/>
          <w:sz w:val="24"/>
          <w:szCs w:val="24"/>
        </w:rPr>
        <w:t xml:space="preserve"> - </w:t>
      </w:r>
      <w:r w:rsidRPr="00105EC1">
        <w:rPr>
          <w:rFonts w:ascii="Times New Roman" w:hAnsi="Times New Roman" w:cs="Times New Roman"/>
          <w:sz w:val="24"/>
          <w:szCs w:val="24"/>
          <w:shd w:val="clear" w:color="auto" w:fill="FFFFFF"/>
        </w:rPr>
        <w:t>Didžiosios Britanijos istorijoje, laikotarpis tarp maždaug 1820 ir 1914 m., kuris apytiksliai, bet ne tiksliai atitinka karalienės Viktorijos valdymo laikotarpį (1837–1901), kuriuo Didžioji Britanija tapo viena iš g</w:t>
      </w:r>
      <w:r>
        <w:rPr>
          <w:rFonts w:ascii="Times New Roman" w:hAnsi="Times New Roman" w:cs="Times New Roman"/>
          <w:sz w:val="24"/>
          <w:szCs w:val="24"/>
          <w:shd w:val="clear" w:color="auto" w:fill="FFFFFF"/>
        </w:rPr>
        <w:t>alingiausia pasaulio valstybių</w:t>
      </w:r>
    </w:p>
    <w:p w:rsidR="004C73DF" w:rsidRDefault="004C73DF">
      <w:pPr>
        <w:pStyle w:val="Betarp"/>
        <w:rPr>
          <w:rFonts w:ascii="Times New Roman" w:hAnsi="Times New Roman" w:cs="Times New Roman"/>
          <w:b/>
          <w:sz w:val="24"/>
          <w:szCs w:val="24"/>
        </w:rPr>
      </w:pPr>
    </w:p>
    <w:p w:rsidR="004C73DF" w:rsidRDefault="004C73DF" w:rsidP="00C2154C">
      <w:pPr>
        <w:pStyle w:val="Betarp"/>
        <w:jc w:val="center"/>
        <w:rPr>
          <w:rFonts w:ascii="Times New Roman" w:hAnsi="Times New Roman" w:cs="Times New Roman"/>
          <w:b/>
          <w:sz w:val="24"/>
          <w:szCs w:val="24"/>
        </w:rPr>
      </w:pPr>
      <w:r>
        <w:rPr>
          <w:rFonts w:ascii="Times New Roman" w:hAnsi="Times New Roman" w:cs="Times New Roman"/>
          <w:b/>
          <w:sz w:val="24"/>
          <w:szCs w:val="24"/>
        </w:rPr>
        <w:t>Programoje išskir</w:t>
      </w:r>
      <w:r w:rsidR="00C2154C">
        <w:rPr>
          <w:rFonts w:ascii="Times New Roman" w:hAnsi="Times New Roman" w:cs="Times New Roman"/>
          <w:b/>
          <w:sz w:val="24"/>
          <w:szCs w:val="24"/>
        </w:rPr>
        <w:t>tų istorinių asmenybių sąrašas ir jų charakteristika</w:t>
      </w:r>
    </w:p>
    <w:p w:rsidR="004C73DF" w:rsidRDefault="004C73DF" w:rsidP="004C73DF">
      <w:pPr>
        <w:pStyle w:val="Betarp"/>
        <w:rPr>
          <w:rFonts w:ascii="Times New Roman" w:hAnsi="Times New Roman" w:cs="Times New Roman"/>
          <w:b/>
          <w:sz w:val="24"/>
          <w:szCs w:val="24"/>
        </w:rPr>
      </w:pPr>
    </w:p>
    <w:p w:rsidR="004C73DF" w:rsidRDefault="00B07C30" w:rsidP="002E4522">
      <w:pPr>
        <w:pStyle w:val="Betarp"/>
        <w:jc w:val="both"/>
        <w:rPr>
          <w:rFonts w:ascii="Times New Roman" w:eastAsia="MinionPro-Cn" w:hAnsi="Times New Roman" w:cs="Times New Roman"/>
          <w:sz w:val="24"/>
          <w:szCs w:val="24"/>
        </w:rPr>
      </w:pPr>
      <w:r w:rsidRPr="00880816">
        <w:rPr>
          <w:rFonts w:ascii="Times New Roman" w:hAnsi="Times New Roman" w:cs="Times New Roman"/>
          <w:b/>
          <w:bCs/>
          <w:sz w:val="24"/>
          <w:szCs w:val="24"/>
        </w:rPr>
        <w:t xml:space="preserve">Napoleonas Bonapartas </w:t>
      </w:r>
      <w:r w:rsidRPr="00880816">
        <w:rPr>
          <w:rFonts w:ascii="Times New Roman" w:eastAsia="MinionPro-Cn" w:hAnsi="Times New Roman" w:cs="Times New Roman"/>
          <w:sz w:val="24"/>
          <w:szCs w:val="24"/>
        </w:rPr>
        <w:t>(1769–1821)</w:t>
      </w:r>
      <w:r w:rsidR="002E4522">
        <w:rPr>
          <w:rFonts w:ascii="Times New Roman" w:eastAsia="MinionPro-Cn" w:hAnsi="Times New Roman" w:cs="Times New Roman"/>
          <w:sz w:val="24"/>
          <w:szCs w:val="24"/>
        </w:rPr>
        <w:t xml:space="preserve"> – prancūzų politinis veikėjas, atėjęs į valdžią perversmo keliu. Iš pradžių 1799 m. </w:t>
      </w:r>
      <w:r w:rsidRPr="00880816">
        <w:rPr>
          <w:rFonts w:ascii="Times New Roman" w:eastAsia="MinionPro-Cn" w:hAnsi="Times New Roman" w:cs="Times New Roman"/>
          <w:sz w:val="24"/>
          <w:szCs w:val="24"/>
        </w:rPr>
        <w:t xml:space="preserve">įtvirtino Konsulatą, t. y. paskyrė tris konsulus šaliai valdyti, bet iš tikrųjų valdė pats: buvo pirmasis konsulas ir </w:t>
      </w:r>
      <w:r w:rsidR="002E4522">
        <w:rPr>
          <w:rFonts w:ascii="Times New Roman" w:eastAsia="MinionPro-Cn" w:hAnsi="Times New Roman" w:cs="Times New Roman"/>
          <w:sz w:val="24"/>
          <w:szCs w:val="24"/>
        </w:rPr>
        <w:t>vyriausiasis kariuomenės vadas. 1804 m. pasiskelbė Prancūzijos imperatoriumi</w:t>
      </w:r>
      <w:r w:rsidRPr="00880816">
        <w:rPr>
          <w:rFonts w:ascii="Times New Roman" w:eastAsia="MinionPro-Cn" w:hAnsi="Times New Roman" w:cs="Times New Roman"/>
          <w:sz w:val="24"/>
          <w:szCs w:val="24"/>
        </w:rPr>
        <w:t xml:space="preserve">. </w:t>
      </w:r>
      <w:r w:rsidR="002E4522">
        <w:rPr>
          <w:rFonts w:ascii="Times New Roman" w:eastAsia="MinionPro-Cn" w:hAnsi="Times New Roman" w:cs="Times New Roman"/>
          <w:sz w:val="24"/>
          <w:szCs w:val="24"/>
        </w:rPr>
        <w:t xml:space="preserve">Su trumpa pertrauka valdė iki 1815 m. Tuo metu </w:t>
      </w:r>
      <w:r w:rsidRPr="00880816">
        <w:rPr>
          <w:rFonts w:ascii="Times New Roman" w:eastAsia="MinionPro-Cn" w:hAnsi="Times New Roman" w:cs="Times New Roman"/>
          <w:sz w:val="24"/>
          <w:szCs w:val="24"/>
        </w:rPr>
        <w:t xml:space="preserve">Prancūzija nukariavo didžiąją dalį Europos. Savo valdymo laikotarpiu Napoleonas itin išgarsėjo dėl 1804 m. priimto vadinamojo Napoleono kodekso, </w:t>
      </w:r>
      <w:r w:rsidR="002E4522">
        <w:rPr>
          <w:rFonts w:ascii="Times New Roman" w:eastAsia="MinionPro-Cn" w:hAnsi="Times New Roman" w:cs="Times New Roman"/>
          <w:sz w:val="24"/>
          <w:szCs w:val="24"/>
        </w:rPr>
        <w:t xml:space="preserve">kuris </w:t>
      </w:r>
      <w:r w:rsidRPr="00880816">
        <w:rPr>
          <w:rFonts w:ascii="Times New Roman" w:eastAsia="MinionPro-Cn" w:hAnsi="Times New Roman" w:cs="Times New Roman"/>
          <w:sz w:val="24"/>
          <w:szCs w:val="24"/>
        </w:rPr>
        <w:t>Prancūzijoje ir jos kariuomenės užkariautuose kraštuose panaikino feodalinę teisę, garantavo piliečių lygybę prieš įstatymus, asmens laisvę, įteisino pr</w:t>
      </w:r>
      <w:r w:rsidR="002E4522">
        <w:rPr>
          <w:rFonts w:ascii="Times New Roman" w:eastAsia="MinionPro-Cn" w:hAnsi="Times New Roman" w:cs="Times New Roman"/>
          <w:sz w:val="24"/>
          <w:szCs w:val="24"/>
        </w:rPr>
        <w:t xml:space="preserve">ivačią nuosavybę kaip neliečiamą ir pan. </w:t>
      </w:r>
    </w:p>
    <w:p w:rsidR="00B07C30" w:rsidRDefault="00B07C30">
      <w:pPr>
        <w:pStyle w:val="Betarp"/>
        <w:rPr>
          <w:rFonts w:ascii="Times New Roman" w:eastAsia="MinionPro-Cn" w:hAnsi="Times New Roman" w:cs="Times New Roman"/>
          <w:sz w:val="24"/>
          <w:szCs w:val="24"/>
        </w:rPr>
      </w:pPr>
    </w:p>
    <w:p w:rsidR="00B07C30" w:rsidRPr="00880816" w:rsidRDefault="00B07C30" w:rsidP="00B07C30">
      <w:pPr>
        <w:autoSpaceDE w:val="0"/>
        <w:autoSpaceDN w:val="0"/>
        <w:adjustRightInd w:val="0"/>
        <w:spacing w:after="0" w:line="240" w:lineRule="auto"/>
        <w:jc w:val="both"/>
        <w:rPr>
          <w:rFonts w:ascii="Times New Roman" w:eastAsia="MinionPro-Cn" w:hAnsi="Times New Roman" w:cs="Times New Roman"/>
          <w:sz w:val="24"/>
          <w:szCs w:val="24"/>
        </w:rPr>
      </w:pPr>
      <w:r w:rsidRPr="00880816">
        <w:rPr>
          <w:rFonts w:ascii="Times New Roman" w:hAnsi="Times New Roman" w:cs="Times New Roman"/>
          <w:b/>
          <w:bCs/>
          <w:sz w:val="24"/>
          <w:szCs w:val="24"/>
        </w:rPr>
        <w:t xml:space="preserve">Otas </w:t>
      </w:r>
      <w:proofErr w:type="spellStart"/>
      <w:r w:rsidRPr="00880816">
        <w:rPr>
          <w:rFonts w:ascii="Times New Roman" w:hAnsi="Times New Roman" w:cs="Times New Roman"/>
          <w:b/>
          <w:bCs/>
          <w:sz w:val="24"/>
          <w:szCs w:val="24"/>
        </w:rPr>
        <w:t>fon</w:t>
      </w:r>
      <w:proofErr w:type="spellEnd"/>
      <w:r w:rsidRPr="00880816">
        <w:rPr>
          <w:rFonts w:ascii="Times New Roman" w:hAnsi="Times New Roman" w:cs="Times New Roman"/>
          <w:b/>
          <w:bCs/>
          <w:sz w:val="24"/>
          <w:szCs w:val="24"/>
        </w:rPr>
        <w:t xml:space="preserve"> </w:t>
      </w:r>
      <w:proofErr w:type="spellStart"/>
      <w:r w:rsidRPr="00880816">
        <w:rPr>
          <w:rFonts w:ascii="Times New Roman" w:hAnsi="Times New Roman" w:cs="Times New Roman"/>
          <w:b/>
          <w:bCs/>
          <w:sz w:val="24"/>
          <w:szCs w:val="24"/>
        </w:rPr>
        <w:t>Bismarkas</w:t>
      </w:r>
      <w:proofErr w:type="spellEnd"/>
      <w:r w:rsidRPr="00880816">
        <w:rPr>
          <w:rFonts w:ascii="Times New Roman" w:hAnsi="Times New Roman" w:cs="Times New Roman"/>
          <w:b/>
          <w:bCs/>
          <w:sz w:val="24"/>
          <w:szCs w:val="24"/>
        </w:rPr>
        <w:t xml:space="preserve"> </w:t>
      </w:r>
      <w:r w:rsidRPr="00880816">
        <w:rPr>
          <w:rFonts w:ascii="Times New Roman" w:eastAsia="MinionPro-Cn" w:hAnsi="Times New Roman" w:cs="Times New Roman"/>
          <w:sz w:val="24"/>
          <w:szCs w:val="24"/>
        </w:rPr>
        <w:t>(1815–1898) –</w:t>
      </w:r>
      <w:r w:rsidR="00C2154C">
        <w:rPr>
          <w:rFonts w:ascii="Times New Roman" w:eastAsia="MinionPro-Cn" w:hAnsi="Times New Roman" w:cs="Times New Roman"/>
          <w:sz w:val="24"/>
          <w:szCs w:val="24"/>
        </w:rPr>
        <w:t xml:space="preserve"> pagrindinis Vokietijos </w:t>
      </w:r>
      <w:proofErr w:type="spellStart"/>
      <w:r w:rsidRPr="00880816">
        <w:rPr>
          <w:rFonts w:ascii="Times New Roman" w:eastAsia="MinionPro-Cn" w:hAnsi="Times New Roman" w:cs="Times New Roman"/>
          <w:sz w:val="24"/>
          <w:szCs w:val="24"/>
        </w:rPr>
        <w:t>suvienytojas</w:t>
      </w:r>
      <w:proofErr w:type="spellEnd"/>
      <w:r w:rsidRPr="00880816">
        <w:rPr>
          <w:rFonts w:ascii="Times New Roman" w:eastAsia="MinionPro-Cn" w:hAnsi="Times New Roman" w:cs="Times New Roman"/>
          <w:sz w:val="24"/>
          <w:szCs w:val="24"/>
        </w:rPr>
        <w:t>. 1862 m. tapęs Prūsijos ministru pirmininku sustiprino Prūsijos karines pajėgas, 1864 m. kartu su Austrija nugalėjęs Daniją, 1866 m. – nugalėjęs Austriją, o 1870–1871 m. – Prancūziją, baigė vien</w:t>
      </w:r>
      <w:r w:rsidR="00C2154C">
        <w:rPr>
          <w:rFonts w:ascii="Times New Roman" w:eastAsia="MinionPro-Cn" w:hAnsi="Times New Roman" w:cs="Times New Roman"/>
          <w:sz w:val="24"/>
          <w:szCs w:val="24"/>
        </w:rPr>
        <w:t xml:space="preserve">yti Vokietiją. Kadangi tai darė, pasak jo paties, </w:t>
      </w:r>
      <w:r w:rsidRPr="00880816">
        <w:rPr>
          <w:rFonts w:ascii="Times New Roman" w:eastAsia="MinionPro-Cn" w:hAnsi="Times New Roman" w:cs="Times New Roman"/>
          <w:sz w:val="24"/>
          <w:szCs w:val="24"/>
        </w:rPr>
        <w:t xml:space="preserve">„geležimi ir krauju“, buvo vadinamas „geležiniu kancleriu“. </w:t>
      </w:r>
    </w:p>
    <w:p w:rsidR="00B07C30" w:rsidRDefault="00B07C30">
      <w:pPr>
        <w:pStyle w:val="Betarp"/>
        <w:rPr>
          <w:rFonts w:ascii="Times New Roman" w:hAnsi="Times New Roman" w:cs="Times New Roman"/>
          <w:b/>
          <w:sz w:val="24"/>
          <w:szCs w:val="24"/>
        </w:rPr>
      </w:pPr>
    </w:p>
    <w:p w:rsidR="00B07C30" w:rsidRDefault="00B07C30">
      <w:pPr>
        <w:pStyle w:val="Betarp"/>
        <w:rPr>
          <w:rFonts w:ascii="Times New Roman" w:hAnsi="Times New Roman" w:cs="Times New Roman"/>
          <w:b/>
          <w:sz w:val="24"/>
          <w:szCs w:val="24"/>
        </w:rPr>
      </w:pPr>
    </w:p>
    <w:p w:rsidR="00073CAA" w:rsidRDefault="00B07C30" w:rsidP="00073CAA">
      <w:pPr>
        <w:pStyle w:val="Betarp"/>
        <w:rPr>
          <w:rStyle w:val="bio-mir"/>
          <w:rFonts w:ascii="Times New Roman" w:hAnsi="Times New Roman" w:cs="Times New Roman"/>
          <w:sz w:val="24"/>
          <w:szCs w:val="24"/>
        </w:rPr>
      </w:pPr>
      <w:proofErr w:type="spellStart"/>
      <w:r w:rsidRPr="00073CAA">
        <w:rPr>
          <w:rFonts w:ascii="Times New Roman" w:hAnsi="Times New Roman" w:cs="Times New Roman"/>
          <w:b/>
          <w:sz w:val="24"/>
          <w:szCs w:val="24"/>
        </w:rPr>
        <w:t>Džiuzepė</w:t>
      </w:r>
      <w:proofErr w:type="spellEnd"/>
      <w:r w:rsidRPr="00073CAA">
        <w:rPr>
          <w:rFonts w:ascii="Times New Roman" w:hAnsi="Times New Roman" w:cs="Times New Roman"/>
          <w:b/>
          <w:sz w:val="24"/>
          <w:szCs w:val="24"/>
        </w:rPr>
        <w:t xml:space="preserve"> Gariba</w:t>
      </w:r>
      <w:r w:rsidR="00073CAA" w:rsidRPr="00073CAA">
        <w:rPr>
          <w:rFonts w:ascii="Times New Roman" w:hAnsi="Times New Roman" w:cs="Times New Roman"/>
          <w:b/>
          <w:sz w:val="24"/>
          <w:szCs w:val="24"/>
        </w:rPr>
        <w:t>ldis</w:t>
      </w:r>
      <w:r w:rsidR="00073CAA" w:rsidRPr="00073CAA">
        <w:rPr>
          <w:rFonts w:ascii="Times New Roman" w:hAnsi="Times New Roman" w:cs="Times New Roman"/>
          <w:sz w:val="24"/>
          <w:szCs w:val="24"/>
        </w:rPr>
        <w:t xml:space="preserve"> (</w:t>
      </w:r>
      <w:r w:rsidR="00073CAA" w:rsidRPr="00073CAA">
        <w:rPr>
          <w:rStyle w:val="bio-gim"/>
          <w:rFonts w:ascii="Times New Roman" w:hAnsi="Times New Roman" w:cs="Times New Roman"/>
          <w:sz w:val="24"/>
          <w:szCs w:val="24"/>
        </w:rPr>
        <w:t>1807-</w:t>
      </w:r>
      <w:r w:rsidR="00073CAA" w:rsidRPr="00073CAA">
        <w:rPr>
          <w:rStyle w:val="bio-mir"/>
          <w:rFonts w:ascii="Times New Roman" w:hAnsi="Times New Roman" w:cs="Times New Roman"/>
          <w:sz w:val="24"/>
          <w:szCs w:val="24"/>
        </w:rPr>
        <w:t>1882)</w:t>
      </w:r>
      <w:r w:rsidR="00073CAA">
        <w:rPr>
          <w:rStyle w:val="bio-mir"/>
          <w:rFonts w:ascii="Times New Roman" w:hAnsi="Times New Roman" w:cs="Times New Roman"/>
          <w:sz w:val="24"/>
          <w:szCs w:val="24"/>
        </w:rPr>
        <w:t xml:space="preserve"> – </w:t>
      </w:r>
      <w:r w:rsidR="00256348">
        <w:rPr>
          <w:rStyle w:val="bio-mir"/>
          <w:rFonts w:ascii="Times New Roman" w:hAnsi="Times New Roman" w:cs="Times New Roman"/>
          <w:sz w:val="24"/>
          <w:szCs w:val="24"/>
        </w:rPr>
        <w:t xml:space="preserve">Italijos politinis veikėjas, vienas iš svarbiausių šalies vienytojų, generolas. Kariaudamas su Austrija, Garibaldžio vadovaujami kariai 1860 m. užėmė Siciliją, vėliau Neapolį, o per keturis mėnesius – visą Pietų Italiją. </w:t>
      </w:r>
      <w:r w:rsidR="00F825C6">
        <w:rPr>
          <w:rStyle w:val="bio-mir"/>
          <w:rFonts w:ascii="Times New Roman" w:hAnsi="Times New Roman" w:cs="Times New Roman"/>
          <w:sz w:val="24"/>
          <w:szCs w:val="24"/>
        </w:rPr>
        <w:t xml:space="preserve">Ši teritorija buvo prijungta prie Pjemonto karalystės, kuri galutinai suvienijo Italiją. </w:t>
      </w:r>
      <w:bookmarkStart w:id="0" w:name="_GoBack"/>
      <w:bookmarkEnd w:id="0"/>
    </w:p>
    <w:p w:rsidR="00B07C30" w:rsidRPr="00B125E9" w:rsidRDefault="00B07C30">
      <w:pPr>
        <w:pStyle w:val="Betarp"/>
        <w:rPr>
          <w:rFonts w:ascii="Times New Roman" w:hAnsi="Times New Roman" w:cs="Times New Roman"/>
          <w:b/>
          <w:sz w:val="24"/>
          <w:szCs w:val="24"/>
        </w:rPr>
      </w:pPr>
    </w:p>
    <w:p w:rsidR="00B07C30" w:rsidRPr="00B125E9" w:rsidRDefault="00B125E9" w:rsidP="00B125E9">
      <w:pPr>
        <w:pStyle w:val="Betarp"/>
        <w:jc w:val="both"/>
        <w:rPr>
          <w:rFonts w:ascii="Times New Roman" w:hAnsi="Times New Roman" w:cs="Times New Roman"/>
          <w:b/>
          <w:sz w:val="24"/>
          <w:szCs w:val="24"/>
        </w:rPr>
      </w:pPr>
      <w:proofErr w:type="spellStart"/>
      <w:r w:rsidRPr="00B125E9">
        <w:rPr>
          <w:rFonts w:ascii="Times New Roman" w:hAnsi="Times New Roman" w:cs="Times New Roman"/>
          <w:b/>
          <w:sz w:val="24"/>
          <w:szCs w:val="24"/>
        </w:rPr>
        <w:t>Maksimiljanas</w:t>
      </w:r>
      <w:proofErr w:type="spellEnd"/>
      <w:r w:rsidRPr="00B125E9">
        <w:rPr>
          <w:rFonts w:ascii="Times New Roman" w:hAnsi="Times New Roman" w:cs="Times New Roman"/>
          <w:b/>
          <w:sz w:val="24"/>
          <w:szCs w:val="24"/>
        </w:rPr>
        <w:t xml:space="preserve"> </w:t>
      </w:r>
      <w:proofErr w:type="spellStart"/>
      <w:r w:rsidRPr="00B125E9">
        <w:rPr>
          <w:rFonts w:ascii="Times New Roman" w:hAnsi="Times New Roman" w:cs="Times New Roman"/>
          <w:b/>
          <w:sz w:val="24"/>
          <w:szCs w:val="24"/>
        </w:rPr>
        <w:t>Robespjeras</w:t>
      </w:r>
      <w:proofErr w:type="spellEnd"/>
      <w:r w:rsidRPr="00B125E9">
        <w:rPr>
          <w:rFonts w:ascii="Times New Roman" w:hAnsi="Times New Roman" w:cs="Times New Roman"/>
          <w:b/>
          <w:sz w:val="24"/>
          <w:szCs w:val="24"/>
        </w:rPr>
        <w:t xml:space="preserve"> </w:t>
      </w:r>
      <w:r w:rsidRPr="00323095">
        <w:rPr>
          <w:rFonts w:ascii="Times New Roman" w:hAnsi="Times New Roman" w:cs="Times New Roman"/>
          <w:sz w:val="24"/>
          <w:szCs w:val="24"/>
        </w:rPr>
        <w:t>(</w:t>
      </w:r>
      <w:r w:rsidRPr="00B125E9">
        <w:rPr>
          <w:rFonts w:ascii="Times New Roman" w:hAnsi="Times New Roman" w:cs="Times New Roman"/>
          <w:sz w:val="24"/>
          <w:szCs w:val="24"/>
        </w:rPr>
        <w:t>1758–1794) – p</w:t>
      </w:r>
      <w:r w:rsidRPr="00B125E9">
        <w:rPr>
          <w:rFonts w:ascii="Times New Roman" w:hAnsi="Times New Roman" w:cs="Times New Roman"/>
          <w:sz w:val="24"/>
          <w:szCs w:val="24"/>
        </w:rPr>
        <w:t xml:space="preserve">rancūzų politinis veikėjas 1789 m. </w:t>
      </w:r>
      <w:r w:rsidRPr="00B125E9">
        <w:rPr>
          <w:rFonts w:ascii="Times New Roman" w:hAnsi="Times New Roman" w:cs="Times New Roman"/>
          <w:sz w:val="24"/>
          <w:szCs w:val="24"/>
        </w:rPr>
        <w:t>Pran</w:t>
      </w:r>
      <w:r w:rsidRPr="00B125E9">
        <w:rPr>
          <w:rFonts w:ascii="Times New Roman" w:hAnsi="Times New Roman" w:cs="Times New Roman"/>
          <w:sz w:val="24"/>
          <w:szCs w:val="24"/>
        </w:rPr>
        <w:t xml:space="preserve">cūzijos revoliucijos </w:t>
      </w:r>
      <w:proofErr w:type="spellStart"/>
      <w:r w:rsidRPr="00B125E9">
        <w:rPr>
          <w:rFonts w:ascii="Times New Roman" w:hAnsi="Times New Roman" w:cs="Times New Roman"/>
          <w:sz w:val="24"/>
          <w:szCs w:val="24"/>
        </w:rPr>
        <w:t>lmetu</w:t>
      </w:r>
      <w:proofErr w:type="spellEnd"/>
      <w:r w:rsidRPr="00B125E9">
        <w:rPr>
          <w:rFonts w:ascii="Times New Roman" w:hAnsi="Times New Roman" w:cs="Times New Roman"/>
          <w:sz w:val="24"/>
          <w:szCs w:val="24"/>
        </w:rPr>
        <w:t xml:space="preserve">, </w:t>
      </w:r>
      <w:r w:rsidRPr="00B125E9">
        <w:rPr>
          <w:rFonts w:ascii="Times New Roman" w:hAnsi="Times New Roman" w:cs="Times New Roman"/>
          <w:sz w:val="24"/>
          <w:szCs w:val="24"/>
        </w:rPr>
        <w:t xml:space="preserve">jakobinų </w:t>
      </w:r>
      <w:r w:rsidRPr="00B125E9">
        <w:rPr>
          <w:rFonts w:ascii="Times New Roman" w:hAnsi="Times New Roman" w:cs="Times New Roman"/>
          <w:sz w:val="24"/>
          <w:szCs w:val="24"/>
        </w:rPr>
        <w:t>lyderis</w:t>
      </w:r>
      <w:r w:rsidRPr="00B125E9">
        <w:rPr>
          <w:rFonts w:ascii="Times New Roman" w:hAnsi="Times New Roman" w:cs="Times New Roman"/>
          <w:sz w:val="24"/>
          <w:szCs w:val="24"/>
        </w:rPr>
        <w:t xml:space="preserve">. Jakobinų diktatūros laikotarpiu (1793 m. </w:t>
      </w:r>
      <w:proofErr w:type="spellStart"/>
      <w:r w:rsidRPr="00B125E9">
        <w:rPr>
          <w:rFonts w:ascii="Times New Roman" w:hAnsi="Times New Roman" w:cs="Times New Roman"/>
          <w:sz w:val="24"/>
          <w:szCs w:val="24"/>
        </w:rPr>
        <w:t>vid</w:t>
      </w:r>
      <w:proofErr w:type="spellEnd"/>
      <w:r w:rsidRPr="00B125E9">
        <w:rPr>
          <w:rFonts w:ascii="Times New Roman" w:hAnsi="Times New Roman" w:cs="Times New Roman"/>
          <w:sz w:val="24"/>
          <w:szCs w:val="24"/>
        </w:rPr>
        <w:t xml:space="preserve">. – 1794 m. </w:t>
      </w:r>
      <w:proofErr w:type="spellStart"/>
      <w:r w:rsidRPr="00B125E9">
        <w:rPr>
          <w:rFonts w:ascii="Times New Roman" w:hAnsi="Times New Roman" w:cs="Times New Roman"/>
          <w:sz w:val="24"/>
          <w:szCs w:val="24"/>
        </w:rPr>
        <w:t>vid</w:t>
      </w:r>
      <w:proofErr w:type="spellEnd"/>
      <w:r w:rsidRPr="00B125E9">
        <w:rPr>
          <w:rFonts w:ascii="Times New Roman" w:hAnsi="Times New Roman" w:cs="Times New Roman"/>
          <w:sz w:val="24"/>
          <w:szCs w:val="24"/>
        </w:rPr>
        <w:t xml:space="preserve">.) buvo faktinis Konvento vadovas, teroro politikos šalininkas. Po </w:t>
      </w:r>
      <w:r w:rsidRPr="00B125E9">
        <w:rPr>
          <w:rFonts w:ascii="Times New Roman" w:hAnsi="Times New Roman" w:cs="Times New Roman"/>
          <w:sz w:val="24"/>
          <w:szCs w:val="24"/>
        </w:rPr>
        <w:t>perversmo, per kurį nuversti jakobinai,</w:t>
      </w:r>
      <w:r w:rsidRPr="00B125E9">
        <w:rPr>
          <w:rFonts w:ascii="Times New Roman" w:hAnsi="Times New Roman" w:cs="Times New Roman"/>
          <w:sz w:val="24"/>
          <w:szCs w:val="24"/>
        </w:rPr>
        <w:t xml:space="preserve"> buvo paskelbtas už įstatymo r</w:t>
      </w:r>
      <w:r w:rsidRPr="00B125E9">
        <w:rPr>
          <w:rFonts w:ascii="Times New Roman" w:hAnsi="Times New Roman" w:cs="Times New Roman"/>
          <w:sz w:val="24"/>
          <w:szCs w:val="24"/>
        </w:rPr>
        <w:t>ibų ir nuteistas mirties bausme, giljotinuotas.</w:t>
      </w:r>
    </w:p>
    <w:p w:rsidR="00B07C30" w:rsidRDefault="00B07C30">
      <w:pPr>
        <w:pStyle w:val="Betarp"/>
        <w:rPr>
          <w:rFonts w:ascii="Times New Roman" w:hAnsi="Times New Roman" w:cs="Times New Roman"/>
          <w:b/>
          <w:sz w:val="24"/>
          <w:szCs w:val="24"/>
        </w:rPr>
      </w:pPr>
    </w:p>
    <w:p w:rsidR="00AF638C" w:rsidRDefault="00187FB3">
      <w:pPr>
        <w:pStyle w:val="Betarp"/>
        <w:rPr>
          <w:rFonts w:ascii="Times New Roman" w:hAnsi="Times New Roman" w:cs="Times New Roman"/>
          <w:sz w:val="24"/>
          <w:szCs w:val="24"/>
          <w:shd w:val="clear" w:color="auto" w:fill="FBFBFB"/>
        </w:rPr>
      </w:pPr>
      <w:r w:rsidRPr="006A0AA4">
        <w:rPr>
          <w:rFonts w:ascii="Times New Roman" w:hAnsi="Times New Roman" w:cs="Times New Roman"/>
          <w:b/>
          <w:sz w:val="24"/>
          <w:szCs w:val="24"/>
        </w:rPr>
        <w:t>Liudvikas XVI</w:t>
      </w:r>
      <w:r w:rsidRPr="006A0AA4">
        <w:rPr>
          <w:rFonts w:ascii="Times New Roman" w:hAnsi="Times New Roman" w:cs="Times New Roman"/>
          <w:sz w:val="24"/>
          <w:szCs w:val="24"/>
        </w:rPr>
        <w:t xml:space="preserve"> (</w:t>
      </w:r>
      <w:r w:rsidRPr="006A0AA4">
        <w:rPr>
          <w:rStyle w:val="bio-gim"/>
          <w:rFonts w:ascii="Times New Roman" w:hAnsi="Times New Roman" w:cs="Times New Roman"/>
          <w:sz w:val="24"/>
          <w:szCs w:val="24"/>
          <w:shd w:val="clear" w:color="auto" w:fill="FBFBFB"/>
        </w:rPr>
        <w:t>1754-</w:t>
      </w:r>
      <w:r w:rsidRPr="006A0AA4">
        <w:rPr>
          <w:rStyle w:val="bio-mir"/>
          <w:rFonts w:ascii="Times New Roman" w:hAnsi="Times New Roman" w:cs="Times New Roman"/>
          <w:sz w:val="24"/>
          <w:szCs w:val="24"/>
          <w:shd w:val="clear" w:color="auto" w:fill="FBFBFB"/>
        </w:rPr>
        <w:t xml:space="preserve">1793) – </w:t>
      </w:r>
      <w:proofErr w:type="spellStart"/>
      <w:r w:rsidR="006A0AA4" w:rsidRPr="006A0AA4">
        <w:rPr>
          <w:rStyle w:val="bio-mir"/>
          <w:rFonts w:ascii="Times New Roman" w:hAnsi="Times New Roman" w:cs="Times New Roman"/>
          <w:sz w:val="24"/>
          <w:szCs w:val="24"/>
          <w:shd w:val="clear" w:color="auto" w:fill="FBFBFB"/>
        </w:rPr>
        <w:t>Burbonų</w:t>
      </w:r>
      <w:proofErr w:type="spellEnd"/>
      <w:r w:rsidR="006A0AA4" w:rsidRPr="006A0AA4">
        <w:rPr>
          <w:rStyle w:val="bio-mir"/>
          <w:rFonts w:ascii="Times New Roman" w:hAnsi="Times New Roman" w:cs="Times New Roman"/>
          <w:sz w:val="24"/>
          <w:szCs w:val="24"/>
          <w:shd w:val="clear" w:color="auto" w:fill="FBFBFB"/>
        </w:rPr>
        <w:t xml:space="preserve"> dinastijos atstovas, Prancūzijos karalius </w:t>
      </w:r>
      <w:r w:rsidR="006A0AA4" w:rsidRPr="006A0AA4">
        <w:rPr>
          <w:rFonts w:ascii="Times New Roman" w:hAnsi="Times New Roman" w:cs="Times New Roman"/>
          <w:sz w:val="24"/>
          <w:szCs w:val="24"/>
          <w:shd w:val="clear" w:color="auto" w:fill="FBFBFB"/>
        </w:rPr>
        <w:t>(1774–</w:t>
      </w:r>
      <w:r w:rsidR="006A0AA4" w:rsidRPr="006A0AA4">
        <w:rPr>
          <w:rFonts w:ascii="Times New Roman" w:hAnsi="Times New Roman" w:cs="Times New Roman"/>
          <w:sz w:val="24"/>
          <w:szCs w:val="24"/>
          <w:shd w:val="clear" w:color="auto" w:fill="FBFBFB"/>
        </w:rPr>
        <w:t xml:space="preserve">1792 m.). </w:t>
      </w:r>
    </w:p>
    <w:p w:rsidR="00C13069" w:rsidRPr="006A0AA4" w:rsidRDefault="00AF638C" w:rsidP="00AF638C">
      <w:pPr>
        <w:pStyle w:val="Betarp"/>
        <w:jc w:val="both"/>
        <w:rPr>
          <w:rFonts w:ascii="Times New Roman" w:hAnsi="Times New Roman" w:cs="Times New Roman"/>
          <w:sz w:val="24"/>
          <w:szCs w:val="24"/>
          <w:shd w:val="clear" w:color="auto" w:fill="FBFBFB"/>
        </w:rPr>
      </w:pPr>
      <w:r>
        <w:rPr>
          <w:rFonts w:ascii="Times New Roman" w:hAnsi="Times New Roman" w:cs="Times New Roman"/>
          <w:sz w:val="24"/>
          <w:szCs w:val="24"/>
          <w:shd w:val="clear" w:color="auto" w:fill="FBFBFB"/>
        </w:rPr>
        <w:t xml:space="preserve">1789 m., siekdamas šalį išvesti iš finansų krizės, po ilgo laiko tarpo karalius sušaukė šalies parlamentą – Generalinius luomus. Mokesčių kėlimui pasipriešino III luomas, kuris taip pat siekė luomų lygybės. Pasipiktinęs III luomas pradėjo revoliuciją. Jos metu, priėmus konstituciją, buvo apribota karalius valdžia. 1791 m. nepatenkintas karalius pabandė pabėgti į Austriją, tačiau buvo sugautas ir sugrąžintas į Paryžių. Paaiškėjus karaliaus </w:t>
      </w:r>
      <w:r w:rsidR="00760437">
        <w:rPr>
          <w:rFonts w:ascii="Times New Roman" w:hAnsi="Times New Roman" w:cs="Times New Roman"/>
          <w:sz w:val="24"/>
          <w:szCs w:val="24"/>
          <w:shd w:val="clear" w:color="auto" w:fill="FBFBFB"/>
        </w:rPr>
        <w:t xml:space="preserve">slaptiems </w:t>
      </w:r>
      <w:r>
        <w:rPr>
          <w:rFonts w:ascii="Times New Roman" w:hAnsi="Times New Roman" w:cs="Times New Roman"/>
          <w:sz w:val="24"/>
          <w:szCs w:val="24"/>
          <w:shd w:val="clear" w:color="auto" w:fill="FBFBFB"/>
        </w:rPr>
        <w:t>ryšiams su</w:t>
      </w:r>
      <w:r w:rsidR="00760437">
        <w:rPr>
          <w:rFonts w:ascii="Times New Roman" w:hAnsi="Times New Roman" w:cs="Times New Roman"/>
          <w:sz w:val="24"/>
          <w:szCs w:val="24"/>
          <w:shd w:val="clear" w:color="auto" w:fill="FBFBFB"/>
        </w:rPr>
        <w:t xml:space="preserve"> užsienio valstybėms, kurių</w:t>
      </w:r>
      <w:r>
        <w:rPr>
          <w:rFonts w:ascii="Times New Roman" w:hAnsi="Times New Roman" w:cs="Times New Roman"/>
          <w:sz w:val="24"/>
          <w:szCs w:val="24"/>
          <w:shd w:val="clear" w:color="auto" w:fill="FBFBFB"/>
        </w:rPr>
        <w:t xml:space="preserve"> jis </w:t>
      </w:r>
      <w:r w:rsidR="00760437">
        <w:rPr>
          <w:rFonts w:ascii="Times New Roman" w:hAnsi="Times New Roman" w:cs="Times New Roman"/>
          <w:sz w:val="24"/>
          <w:szCs w:val="24"/>
          <w:shd w:val="clear" w:color="auto" w:fill="FBFBFB"/>
        </w:rPr>
        <w:t xml:space="preserve">prašė pagalbos ir </w:t>
      </w:r>
      <w:r>
        <w:rPr>
          <w:rFonts w:ascii="Times New Roman" w:hAnsi="Times New Roman" w:cs="Times New Roman"/>
          <w:sz w:val="24"/>
          <w:szCs w:val="24"/>
          <w:shd w:val="clear" w:color="auto" w:fill="FBFBFB"/>
        </w:rPr>
        <w:t xml:space="preserve">siekė išsaugoti savo valdžią, karaliui už išdavystę 1793 m. buvo įvykdyta mirties bausmė. </w:t>
      </w:r>
    </w:p>
    <w:p w:rsidR="00B07C30" w:rsidRDefault="00B07C30">
      <w:pPr>
        <w:pStyle w:val="Betarp"/>
        <w:rPr>
          <w:rFonts w:ascii="Times New Roman" w:hAnsi="Times New Roman" w:cs="Times New Roman"/>
          <w:b/>
          <w:sz w:val="24"/>
          <w:szCs w:val="24"/>
        </w:rPr>
      </w:pPr>
    </w:p>
    <w:p w:rsidR="00A25158" w:rsidRDefault="00B07C30" w:rsidP="00B07C30">
      <w:pPr>
        <w:pStyle w:val="Betarp"/>
        <w:rPr>
          <w:rStyle w:val="bio-mir"/>
          <w:rFonts w:ascii="Times New Roman" w:hAnsi="Times New Roman" w:cs="Times New Roman"/>
          <w:sz w:val="24"/>
          <w:szCs w:val="24"/>
          <w:shd w:val="clear" w:color="auto" w:fill="FBFBFB"/>
        </w:rPr>
      </w:pPr>
      <w:r w:rsidRPr="00A25158">
        <w:rPr>
          <w:rFonts w:ascii="Times New Roman" w:hAnsi="Times New Roman" w:cs="Times New Roman"/>
          <w:b/>
          <w:sz w:val="24"/>
          <w:szCs w:val="24"/>
        </w:rPr>
        <w:t xml:space="preserve">Vilhelmas I </w:t>
      </w:r>
      <w:r w:rsidR="00323095" w:rsidRPr="00A25158">
        <w:rPr>
          <w:rFonts w:ascii="Times New Roman" w:hAnsi="Times New Roman" w:cs="Times New Roman"/>
          <w:b/>
          <w:sz w:val="24"/>
          <w:szCs w:val="24"/>
        </w:rPr>
        <w:t>(</w:t>
      </w:r>
      <w:r w:rsidR="00323095" w:rsidRPr="00A25158">
        <w:rPr>
          <w:rStyle w:val="bio-gim"/>
          <w:rFonts w:ascii="Times New Roman" w:hAnsi="Times New Roman" w:cs="Times New Roman"/>
          <w:sz w:val="24"/>
          <w:szCs w:val="24"/>
          <w:shd w:val="clear" w:color="auto" w:fill="FBFBFB"/>
        </w:rPr>
        <w:t>1797-</w:t>
      </w:r>
      <w:r w:rsidR="00323095" w:rsidRPr="00A25158">
        <w:rPr>
          <w:rStyle w:val="bio-mir"/>
          <w:rFonts w:ascii="Times New Roman" w:hAnsi="Times New Roman" w:cs="Times New Roman"/>
          <w:sz w:val="24"/>
          <w:szCs w:val="24"/>
          <w:shd w:val="clear" w:color="auto" w:fill="FBFBFB"/>
        </w:rPr>
        <w:t>1888)</w:t>
      </w:r>
      <w:r w:rsidR="00A25158">
        <w:rPr>
          <w:rStyle w:val="bio-mir"/>
          <w:rFonts w:ascii="Times New Roman" w:hAnsi="Times New Roman" w:cs="Times New Roman"/>
          <w:sz w:val="24"/>
          <w:szCs w:val="24"/>
          <w:shd w:val="clear" w:color="auto" w:fill="FBFBFB"/>
        </w:rPr>
        <w:t xml:space="preserve"> – Prūsijos karalius (1861-1888), Vokietijos imperatorius (1871-1888). </w:t>
      </w:r>
      <w:r w:rsidR="00065C6A">
        <w:rPr>
          <w:rStyle w:val="bio-mir"/>
          <w:rFonts w:ascii="Times New Roman" w:hAnsi="Times New Roman" w:cs="Times New Roman"/>
          <w:sz w:val="24"/>
          <w:szCs w:val="24"/>
          <w:shd w:val="clear" w:color="auto" w:fill="FBFBFB"/>
        </w:rPr>
        <w:t xml:space="preserve">Atliko didelį vaidmenį vienijant Vokietiją. Ypatingą dėmesį skirdamas kariuomenės stiprinimui, 1862 m. Prūsijos kancleriu paskyrė Otą </w:t>
      </w:r>
      <w:proofErr w:type="spellStart"/>
      <w:r w:rsidR="00065C6A">
        <w:rPr>
          <w:rStyle w:val="bio-mir"/>
          <w:rFonts w:ascii="Times New Roman" w:hAnsi="Times New Roman" w:cs="Times New Roman"/>
          <w:sz w:val="24"/>
          <w:szCs w:val="24"/>
          <w:shd w:val="clear" w:color="auto" w:fill="FBFBFB"/>
        </w:rPr>
        <w:t>fon</w:t>
      </w:r>
      <w:proofErr w:type="spellEnd"/>
      <w:r w:rsidR="00065C6A">
        <w:rPr>
          <w:rStyle w:val="bio-mir"/>
          <w:rFonts w:ascii="Times New Roman" w:hAnsi="Times New Roman" w:cs="Times New Roman"/>
          <w:sz w:val="24"/>
          <w:szCs w:val="24"/>
          <w:shd w:val="clear" w:color="auto" w:fill="FBFBFB"/>
        </w:rPr>
        <w:t xml:space="preserve"> </w:t>
      </w:r>
      <w:proofErr w:type="spellStart"/>
      <w:r w:rsidR="00065C6A">
        <w:rPr>
          <w:rStyle w:val="bio-mir"/>
          <w:rFonts w:ascii="Times New Roman" w:hAnsi="Times New Roman" w:cs="Times New Roman"/>
          <w:sz w:val="24"/>
          <w:szCs w:val="24"/>
          <w:shd w:val="clear" w:color="auto" w:fill="FBFBFB"/>
        </w:rPr>
        <w:t>Bismarką</w:t>
      </w:r>
      <w:proofErr w:type="spellEnd"/>
      <w:r w:rsidR="00065C6A">
        <w:rPr>
          <w:rStyle w:val="bio-mir"/>
          <w:rFonts w:ascii="Times New Roman" w:hAnsi="Times New Roman" w:cs="Times New Roman"/>
          <w:sz w:val="24"/>
          <w:szCs w:val="24"/>
          <w:shd w:val="clear" w:color="auto" w:fill="FBFBFB"/>
        </w:rPr>
        <w:t xml:space="preserve"> ir palaikė jo politiką, kurio pagrindinis tikslas – Vokietijos suvienijimas. 1867 m. tapo Š</w:t>
      </w:r>
      <w:r w:rsidR="00AF638C">
        <w:rPr>
          <w:rStyle w:val="bio-mir"/>
          <w:rFonts w:ascii="Times New Roman" w:hAnsi="Times New Roman" w:cs="Times New Roman"/>
          <w:sz w:val="24"/>
          <w:szCs w:val="24"/>
          <w:shd w:val="clear" w:color="auto" w:fill="FBFBFB"/>
        </w:rPr>
        <w:t xml:space="preserve">iaurė </w:t>
      </w:r>
      <w:r w:rsidR="00065C6A">
        <w:rPr>
          <w:rStyle w:val="bio-mir"/>
          <w:rFonts w:ascii="Times New Roman" w:hAnsi="Times New Roman" w:cs="Times New Roman"/>
          <w:sz w:val="24"/>
          <w:szCs w:val="24"/>
          <w:shd w:val="clear" w:color="auto" w:fill="FBFBFB"/>
        </w:rPr>
        <w:t xml:space="preserve">Vokietijos sąjungos vadovu, o 1871 m. – suvienijus Vokietiją, paskelbtas jos imperatoriumi. </w:t>
      </w:r>
    </w:p>
    <w:p w:rsidR="00B07C30" w:rsidRPr="00017ABB" w:rsidRDefault="00B07C30">
      <w:pPr>
        <w:pStyle w:val="Betarp"/>
        <w:rPr>
          <w:rFonts w:ascii="Times New Roman" w:hAnsi="Times New Roman" w:cs="Times New Roman"/>
          <w:b/>
          <w:sz w:val="24"/>
          <w:szCs w:val="24"/>
        </w:rPr>
      </w:pPr>
    </w:p>
    <w:p w:rsidR="00017ABB" w:rsidRPr="00017ABB" w:rsidRDefault="00017ABB" w:rsidP="00017ABB">
      <w:pPr>
        <w:pStyle w:val="Betarp"/>
        <w:jc w:val="both"/>
        <w:rPr>
          <w:rFonts w:ascii="Times New Roman" w:hAnsi="Times New Roman" w:cs="Times New Roman"/>
          <w:sz w:val="24"/>
          <w:szCs w:val="24"/>
          <w:shd w:val="clear" w:color="auto" w:fill="FBFBFB"/>
        </w:rPr>
      </w:pPr>
      <w:r w:rsidRPr="00017ABB">
        <w:rPr>
          <w:rFonts w:ascii="Times New Roman" w:hAnsi="Times New Roman" w:cs="Times New Roman"/>
          <w:b/>
          <w:sz w:val="24"/>
          <w:szCs w:val="24"/>
        </w:rPr>
        <w:t>Karalienė Viktorija (</w:t>
      </w:r>
      <w:r w:rsidRPr="00017ABB">
        <w:rPr>
          <w:rStyle w:val="bio-gim"/>
          <w:rFonts w:ascii="Times New Roman" w:hAnsi="Times New Roman" w:cs="Times New Roman"/>
          <w:sz w:val="24"/>
          <w:szCs w:val="24"/>
          <w:shd w:val="clear" w:color="auto" w:fill="FBFBFB"/>
        </w:rPr>
        <w:t>1819-</w:t>
      </w:r>
      <w:r w:rsidRPr="00017ABB">
        <w:rPr>
          <w:rStyle w:val="bio-mir"/>
          <w:rFonts w:ascii="Times New Roman" w:hAnsi="Times New Roman" w:cs="Times New Roman"/>
          <w:sz w:val="24"/>
          <w:szCs w:val="24"/>
          <w:shd w:val="clear" w:color="auto" w:fill="FBFBFB"/>
        </w:rPr>
        <w:t xml:space="preserve">1901) – </w:t>
      </w:r>
      <w:r w:rsidRPr="00017ABB">
        <w:rPr>
          <w:rStyle w:val="apibr"/>
          <w:rFonts w:ascii="Times New Roman" w:hAnsi="Times New Roman" w:cs="Times New Roman"/>
          <w:sz w:val="24"/>
          <w:szCs w:val="24"/>
          <w:shd w:val="clear" w:color="auto" w:fill="FBFBFB"/>
        </w:rPr>
        <w:t xml:space="preserve">Didžiosios Britanijos ir Airijos </w:t>
      </w:r>
      <w:proofErr w:type="spellStart"/>
      <w:r w:rsidRPr="00017ABB">
        <w:rPr>
          <w:rStyle w:val="apibr"/>
          <w:rFonts w:ascii="Times New Roman" w:hAnsi="Times New Roman" w:cs="Times New Roman"/>
          <w:sz w:val="24"/>
          <w:szCs w:val="24"/>
          <w:shd w:val="clear" w:color="auto" w:fill="FBFBFB"/>
        </w:rPr>
        <w:t>monarchė</w:t>
      </w:r>
      <w:proofErr w:type="spellEnd"/>
      <w:r w:rsidRPr="00017ABB">
        <w:rPr>
          <w:rStyle w:val="apibr"/>
          <w:rFonts w:ascii="Times New Roman" w:hAnsi="Times New Roman" w:cs="Times New Roman"/>
          <w:sz w:val="24"/>
          <w:szCs w:val="24"/>
          <w:shd w:val="clear" w:color="auto" w:fill="FBFBFB"/>
        </w:rPr>
        <w:t xml:space="preserve"> – valdančioji karalienė (1837–1901), Indijos </w:t>
      </w:r>
      <w:proofErr w:type="spellStart"/>
      <w:r w:rsidRPr="00017ABB">
        <w:rPr>
          <w:rStyle w:val="apibr"/>
          <w:rFonts w:ascii="Times New Roman" w:hAnsi="Times New Roman" w:cs="Times New Roman"/>
          <w:sz w:val="24"/>
          <w:szCs w:val="24"/>
          <w:shd w:val="clear" w:color="auto" w:fill="FBFBFB"/>
        </w:rPr>
        <w:t>imperatorė</w:t>
      </w:r>
      <w:proofErr w:type="spellEnd"/>
      <w:r w:rsidRPr="00017ABB">
        <w:rPr>
          <w:rStyle w:val="apibr"/>
          <w:rFonts w:ascii="Times New Roman" w:hAnsi="Times New Roman" w:cs="Times New Roman"/>
          <w:sz w:val="24"/>
          <w:szCs w:val="24"/>
          <w:shd w:val="clear" w:color="auto" w:fill="FBFBFB"/>
        </w:rPr>
        <w:t xml:space="preserve"> (1876–1901)</w:t>
      </w:r>
      <w:r w:rsidRPr="00017ABB">
        <w:rPr>
          <w:rFonts w:ascii="Times New Roman" w:hAnsi="Times New Roman" w:cs="Times New Roman"/>
          <w:sz w:val="24"/>
          <w:szCs w:val="24"/>
          <w:shd w:val="clear" w:color="auto" w:fill="FBFBFB"/>
        </w:rPr>
        <w:t>.</w:t>
      </w:r>
      <w:r w:rsidRPr="00017ABB">
        <w:rPr>
          <w:rFonts w:ascii="Times New Roman" w:hAnsi="Times New Roman" w:cs="Times New Roman"/>
          <w:sz w:val="24"/>
          <w:szCs w:val="24"/>
          <w:shd w:val="clear" w:color="auto" w:fill="FBFBFB"/>
        </w:rPr>
        <w:t xml:space="preserve"> J</w:t>
      </w:r>
      <w:r w:rsidRPr="00017ABB">
        <w:rPr>
          <w:rFonts w:ascii="Times New Roman" w:hAnsi="Times New Roman" w:cs="Times New Roman"/>
          <w:sz w:val="24"/>
          <w:szCs w:val="24"/>
          <w:shd w:val="clear" w:color="auto" w:fill="FBFBFB"/>
        </w:rPr>
        <w:t xml:space="preserve">os valdymas vadinamas karalienės Viktorijos epocha. Tuo metu Didžioji Britanija buvo pasaulio lyderė pramonės gamybos, prekybos, ūkio laivyno srityse, turėjo daugiausiai kolonijų. </w:t>
      </w:r>
      <w:r w:rsidRPr="00017ABB">
        <w:rPr>
          <w:rFonts w:ascii="Times New Roman" w:hAnsi="Times New Roman" w:cs="Times New Roman"/>
          <w:sz w:val="24"/>
          <w:szCs w:val="24"/>
        </w:rPr>
        <w:t>Galutinai prijungta Indija, įsitvirtinta</w:t>
      </w:r>
      <w:r w:rsidRPr="00017ABB">
        <w:rPr>
          <w:rFonts w:ascii="Times New Roman" w:hAnsi="Times New Roman" w:cs="Times New Roman"/>
          <w:sz w:val="24"/>
          <w:szCs w:val="24"/>
        </w:rPr>
        <w:t xml:space="preserve"> Egip</w:t>
      </w:r>
      <w:r w:rsidRPr="00017ABB">
        <w:rPr>
          <w:rFonts w:ascii="Times New Roman" w:hAnsi="Times New Roman" w:cs="Times New Roman"/>
          <w:sz w:val="24"/>
          <w:szCs w:val="24"/>
        </w:rPr>
        <w:t>te ir Pietų Afrikoje, įsiskverbta</w:t>
      </w:r>
      <w:r w:rsidRPr="00017ABB">
        <w:rPr>
          <w:rFonts w:ascii="Times New Roman" w:hAnsi="Times New Roman" w:cs="Times New Roman"/>
          <w:sz w:val="24"/>
          <w:szCs w:val="24"/>
        </w:rPr>
        <w:t xml:space="preserve"> į Kiniją,</w:t>
      </w:r>
      <w:r>
        <w:rPr>
          <w:rFonts w:ascii="Times New Roman" w:hAnsi="Times New Roman" w:cs="Times New Roman"/>
          <w:sz w:val="24"/>
          <w:szCs w:val="24"/>
        </w:rPr>
        <w:t xml:space="preserve"> </w:t>
      </w:r>
      <w:r w:rsidRPr="00017ABB">
        <w:rPr>
          <w:rFonts w:ascii="Times New Roman" w:hAnsi="Times New Roman" w:cs="Times New Roman"/>
          <w:sz w:val="24"/>
          <w:szCs w:val="24"/>
        </w:rPr>
        <w:t xml:space="preserve">įkurtos kolonijos </w:t>
      </w:r>
      <w:r w:rsidRPr="00017ABB">
        <w:rPr>
          <w:rFonts w:ascii="Times New Roman" w:hAnsi="Times New Roman" w:cs="Times New Roman"/>
          <w:sz w:val="24"/>
          <w:szCs w:val="24"/>
        </w:rPr>
        <w:t>Austra</w:t>
      </w:r>
      <w:r w:rsidRPr="00017ABB">
        <w:rPr>
          <w:rFonts w:ascii="Times New Roman" w:hAnsi="Times New Roman" w:cs="Times New Roman"/>
          <w:sz w:val="24"/>
          <w:szCs w:val="24"/>
        </w:rPr>
        <w:t xml:space="preserve">lijoje ir Naujojoje Zelandijoje, </w:t>
      </w:r>
      <w:proofErr w:type="spellStart"/>
      <w:r w:rsidRPr="00017ABB">
        <w:rPr>
          <w:rFonts w:ascii="Times New Roman" w:hAnsi="Times New Roman" w:cs="Times New Roman"/>
          <w:sz w:val="24"/>
          <w:szCs w:val="24"/>
        </w:rPr>
        <w:t>dominijos</w:t>
      </w:r>
      <w:proofErr w:type="spellEnd"/>
      <w:r w:rsidRPr="00017ABB">
        <w:rPr>
          <w:rFonts w:ascii="Times New Roman" w:hAnsi="Times New Roman" w:cs="Times New Roman"/>
          <w:sz w:val="24"/>
          <w:szCs w:val="24"/>
        </w:rPr>
        <w:t xml:space="preserve"> teisėmis gauta Kanada.</w:t>
      </w:r>
      <w:r>
        <w:rPr>
          <w:rFonts w:ascii="Times New Roman" w:hAnsi="Times New Roman" w:cs="Times New Roman"/>
          <w:sz w:val="24"/>
          <w:szCs w:val="24"/>
        </w:rPr>
        <w:t xml:space="preserve"> </w:t>
      </w:r>
      <w:r w:rsidRPr="00017ABB">
        <w:rPr>
          <w:rFonts w:ascii="Times New Roman" w:hAnsi="Times New Roman" w:cs="Times New Roman"/>
          <w:sz w:val="24"/>
          <w:szCs w:val="24"/>
          <w:shd w:val="clear" w:color="auto" w:fill="FBFBFB"/>
        </w:rPr>
        <w:t xml:space="preserve">Karalienės Viktorijos valdymas buvo siejamas su galybe, didybe ir stabilumu. </w:t>
      </w:r>
    </w:p>
    <w:p w:rsidR="00F23661" w:rsidRDefault="00F23661">
      <w:pPr>
        <w:pStyle w:val="Betarp"/>
        <w:rPr>
          <w:rFonts w:ascii="Times New Roman" w:hAnsi="Times New Roman" w:cs="Times New Roman"/>
          <w:b/>
          <w:sz w:val="24"/>
          <w:szCs w:val="24"/>
        </w:rPr>
      </w:pPr>
    </w:p>
    <w:p w:rsidR="00184378" w:rsidRPr="00040213" w:rsidRDefault="00184378" w:rsidP="00073CAA">
      <w:pPr>
        <w:pStyle w:val="Betarp"/>
        <w:jc w:val="center"/>
        <w:rPr>
          <w:rFonts w:ascii="Times New Roman" w:hAnsi="Times New Roman" w:cs="Times New Roman"/>
          <w:b/>
          <w:sz w:val="24"/>
          <w:szCs w:val="24"/>
        </w:rPr>
      </w:pPr>
      <w:r w:rsidRPr="00040213">
        <w:rPr>
          <w:rFonts w:ascii="Times New Roman" w:hAnsi="Times New Roman" w:cs="Times New Roman"/>
          <w:b/>
          <w:sz w:val="24"/>
          <w:szCs w:val="24"/>
        </w:rPr>
        <w:t>Nuorodos, pagal kurias galima surasti papildomos teorinės informacijos apie:</w:t>
      </w:r>
    </w:p>
    <w:p w:rsidR="00073CAA" w:rsidRDefault="00073CAA" w:rsidP="00184378">
      <w:pPr>
        <w:pStyle w:val="Betarp"/>
        <w:jc w:val="both"/>
        <w:rPr>
          <w:rFonts w:ascii="Times New Roman" w:hAnsi="Times New Roman" w:cs="Times New Roman"/>
          <w:sz w:val="24"/>
          <w:szCs w:val="24"/>
        </w:rPr>
      </w:pPr>
    </w:p>
    <w:p w:rsidR="00184378" w:rsidRPr="00AB250E" w:rsidRDefault="00184378" w:rsidP="00184378">
      <w:pPr>
        <w:pStyle w:val="Betarp"/>
        <w:jc w:val="both"/>
        <w:rPr>
          <w:rFonts w:ascii="Times New Roman" w:hAnsi="Times New Roman" w:cs="Times New Roman"/>
          <w:sz w:val="24"/>
          <w:szCs w:val="24"/>
        </w:rPr>
      </w:pPr>
      <w:r w:rsidRPr="00AB250E">
        <w:rPr>
          <w:rFonts w:ascii="Times New Roman" w:hAnsi="Times New Roman" w:cs="Times New Roman"/>
          <w:sz w:val="24"/>
          <w:szCs w:val="24"/>
        </w:rPr>
        <w:t xml:space="preserve">Nacionalizmą: </w:t>
      </w:r>
      <w:hyperlink r:id="rId7" w:history="1">
        <w:r w:rsidRPr="00AB250E">
          <w:rPr>
            <w:rStyle w:val="Hipersaitas"/>
            <w:rFonts w:ascii="Times New Roman" w:hAnsi="Times New Roman" w:cs="Times New Roman"/>
            <w:sz w:val="24"/>
            <w:szCs w:val="24"/>
          </w:rPr>
          <w:t>https://www.vle.lt/straipsnis/nacionalizmas/</w:t>
        </w:r>
      </w:hyperlink>
      <w:r w:rsidRPr="00AB250E">
        <w:rPr>
          <w:rFonts w:ascii="Times New Roman" w:hAnsi="Times New Roman" w:cs="Times New Roman"/>
          <w:sz w:val="24"/>
          <w:szCs w:val="24"/>
        </w:rPr>
        <w:t xml:space="preserve"> </w:t>
      </w:r>
    </w:p>
    <w:p w:rsidR="00184378" w:rsidRPr="00AB250E" w:rsidRDefault="00184378" w:rsidP="00184378">
      <w:pPr>
        <w:pStyle w:val="Betarp"/>
        <w:jc w:val="both"/>
        <w:rPr>
          <w:rFonts w:ascii="Times New Roman" w:hAnsi="Times New Roman" w:cs="Times New Roman"/>
          <w:sz w:val="24"/>
          <w:szCs w:val="24"/>
        </w:rPr>
      </w:pPr>
      <w:r w:rsidRPr="00AB250E">
        <w:rPr>
          <w:rFonts w:ascii="Times New Roman" w:hAnsi="Times New Roman" w:cs="Times New Roman"/>
          <w:sz w:val="24"/>
          <w:szCs w:val="24"/>
        </w:rPr>
        <w:t xml:space="preserve">1789 m. Prancūzijos revoliuciją: </w:t>
      </w:r>
      <w:hyperlink r:id="rId8" w:history="1">
        <w:r w:rsidRPr="00AB250E">
          <w:rPr>
            <w:rStyle w:val="Hipersaitas"/>
            <w:rFonts w:ascii="Times New Roman" w:hAnsi="Times New Roman" w:cs="Times New Roman"/>
            <w:sz w:val="24"/>
            <w:szCs w:val="24"/>
          </w:rPr>
          <w:t>https://www.vle.lt/straipsnis/prancuzijos-revoliucija/</w:t>
        </w:r>
      </w:hyperlink>
      <w:r w:rsidRPr="00AB250E">
        <w:rPr>
          <w:rFonts w:ascii="Times New Roman" w:hAnsi="Times New Roman" w:cs="Times New Roman"/>
          <w:sz w:val="24"/>
          <w:szCs w:val="24"/>
        </w:rPr>
        <w:t xml:space="preserve"> </w:t>
      </w:r>
    </w:p>
    <w:p w:rsidR="00AB250E" w:rsidRPr="00AB250E" w:rsidRDefault="00AB250E" w:rsidP="00AB250E">
      <w:pPr>
        <w:pStyle w:val="Betarp"/>
        <w:rPr>
          <w:rFonts w:ascii="Times New Roman" w:hAnsi="Times New Roman" w:cs="Times New Roman"/>
          <w:sz w:val="24"/>
          <w:szCs w:val="24"/>
        </w:rPr>
      </w:pPr>
      <w:r w:rsidRPr="00AB250E">
        <w:rPr>
          <w:rFonts w:ascii="Times New Roman" w:hAnsi="Times New Roman" w:cs="Times New Roman"/>
          <w:sz w:val="24"/>
          <w:szCs w:val="24"/>
        </w:rPr>
        <w:t>„Aktualioji istorija“: Kaip prasideda revoliucija? (</w:t>
      </w:r>
      <w:proofErr w:type="spellStart"/>
      <w:r w:rsidRPr="00AB250E">
        <w:rPr>
          <w:rFonts w:ascii="Times New Roman" w:hAnsi="Times New Roman" w:cs="Times New Roman"/>
          <w:sz w:val="24"/>
          <w:szCs w:val="24"/>
        </w:rPr>
        <w:t>video</w:t>
      </w:r>
      <w:proofErr w:type="spellEnd"/>
      <w:r w:rsidRPr="00AB250E">
        <w:rPr>
          <w:rFonts w:ascii="Times New Roman" w:hAnsi="Times New Roman" w:cs="Times New Roman"/>
          <w:sz w:val="24"/>
          <w:szCs w:val="24"/>
        </w:rPr>
        <w:t>)</w:t>
      </w:r>
      <w:r w:rsidRPr="00AB250E">
        <w:rPr>
          <w:rFonts w:ascii="Times New Roman" w:hAnsi="Times New Roman" w:cs="Times New Roman"/>
          <w:sz w:val="24"/>
          <w:szCs w:val="24"/>
        </w:rPr>
        <w:t xml:space="preserve">: https://alkas.lt/2017/09/21/aktualioji-istorija-kaip-prasideda-revoliucija-video/ </w:t>
      </w:r>
    </w:p>
    <w:p w:rsidR="00B1259E" w:rsidRPr="00AB250E" w:rsidRDefault="00B1259E" w:rsidP="00B1259E">
      <w:pPr>
        <w:pStyle w:val="Betarp"/>
        <w:rPr>
          <w:rFonts w:ascii="Times New Roman" w:hAnsi="Times New Roman" w:cs="Times New Roman"/>
          <w:sz w:val="24"/>
          <w:szCs w:val="24"/>
        </w:rPr>
      </w:pPr>
      <w:r w:rsidRPr="00AB250E">
        <w:rPr>
          <w:rFonts w:ascii="Times New Roman" w:hAnsi="Times New Roman" w:cs="Times New Roman"/>
          <w:sz w:val="24"/>
          <w:szCs w:val="24"/>
        </w:rPr>
        <w:t>„Aktualioji istorija“: Respublika ir teroras. Kodėl revoliucija ryja savo vaikus? (</w:t>
      </w:r>
      <w:proofErr w:type="spellStart"/>
      <w:r w:rsidRPr="00AB250E">
        <w:rPr>
          <w:rFonts w:ascii="Times New Roman" w:hAnsi="Times New Roman" w:cs="Times New Roman"/>
          <w:sz w:val="24"/>
          <w:szCs w:val="24"/>
        </w:rPr>
        <w:t>video</w:t>
      </w:r>
      <w:proofErr w:type="spellEnd"/>
      <w:r w:rsidRPr="00AB250E">
        <w:rPr>
          <w:rFonts w:ascii="Times New Roman" w:hAnsi="Times New Roman" w:cs="Times New Roman"/>
          <w:sz w:val="24"/>
          <w:szCs w:val="24"/>
        </w:rPr>
        <w:t>)</w:t>
      </w:r>
      <w:r w:rsidRPr="00AB250E">
        <w:rPr>
          <w:rFonts w:ascii="Times New Roman" w:hAnsi="Times New Roman" w:cs="Times New Roman"/>
          <w:sz w:val="24"/>
          <w:szCs w:val="24"/>
        </w:rPr>
        <w:t xml:space="preserve">: https://alkas.lt/2017/10/04/aktualioji-istorija-respublika-ir-teroras-kodel-revoliucija-ryja-savo-vaikus/ </w:t>
      </w:r>
    </w:p>
    <w:p w:rsidR="00B1259E" w:rsidRPr="00AB250E" w:rsidRDefault="00E838B8" w:rsidP="00AB250E">
      <w:pPr>
        <w:pStyle w:val="Betarp"/>
        <w:rPr>
          <w:rFonts w:ascii="Times New Roman" w:hAnsi="Times New Roman" w:cs="Times New Roman"/>
          <w:sz w:val="24"/>
          <w:szCs w:val="24"/>
        </w:rPr>
      </w:pPr>
      <w:r w:rsidRPr="00AB250E">
        <w:rPr>
          <w:rFonts w:ascii="Times New Roman" w:hAnsi="Times New Roman" w:cs="Times New Roman"/>
          <w:sz w:val="24"/>
          <w:szCs w:val="24"/>
        </w:rPr>
        <w:t>„Aktualioji istorija“: Kai revoliucijai pritarė visi, išskyrus karalių (</w:t>
      </w:r>
      <w:proofErr w:type="spellStart"/>
      <w:r w:rsidRPr="00AB250E">
        <w:rPr>
          <w:rFonts w:ascii="Times New Roman" w:hAnsi="Times New Roman" w:cs="Times New Roman"/>
          <w:sz w:val="24"/>
          <w:szCs w:val="24"/>
        </w:rPr>
        <w:t>video</w:t>
      </w:r>
      <w:proofErr w:type="spellEnd"/>
      <w:r w:rsidRPr="00AB250E">
        <w:rPr>
          <w:rFonts w:ascii="Times New Roman" w:hAnsi="Times New Roman" w:cs="Times New Roman"/>
          <w:sz w:val="24"/>
          <w:szCs w:val="24"/>
        </w:rPr>
        <w:t>)</w:t>
      </w:r>
      <w:r w:rsidRPr="00AB250E">
        <w:rPr>
          <w:rFonts w:ascii="Times New Roman" w:hAnsi="Times New Roman" w:cs="Times New Roman"/>
          <w:sz w:val="24"/>
          <w:szCs w:val="24"/>
        </w:rPr>
        <w:t xml:space="preserve">: </w:t>
      </w:r>
      <w:hyperlink r:id="rId9" w:history="1">
        <w:r w:rsidRPr="00AB250E">
          <w:rPr>
            <w:rStyle w:val="Hipersaitas"/>
            <w:rFonts w:ascii="Times New Roman" w:hAnsi="Times New Roman" w:cs="Times New Roman"/>
            <w:sz w:val="24"/>
            <w:szCs w:val="24"/>
          </w:rPr>
          <w:t>https://alkas.lt/2017/09/28/aktualioji-istorija-kai-revoliucijai-pritare-visi-isskyrus-karaliu/</w:t>
        </w:r>
      </w:hyperlink>
      <w:r w:rsidRPr="00AB250E">
        <w:rPr>
          <w:rFonts w:ascii="Times New Roman" w:hAnsi="Times New Roman" w:cs="Times New Roman"/>
          <w:sz w:val="24"/>
          <w:szCs w:val="24"/>
        </w:rPr>
        <w:t xml:space="preserve"> </w:t>
      </w:r>
    </w:p>
    <w:p w:rsidR="00184378" w:rsidRPr="00AB250E" w:rsidRDefault="00184378" w:rsidP="00184378">
      <w:pPr>
        <w:pStyle w:val="Betarp"/>
        <w:jc w:val="both"/>
        <w:rPr>
          <w:rFonts w:ascii="Times New Roman" w:hAnsi="Times New Roman" w:cs="Times New Roman"/>
          <w:sz w:val="24"/>
          <w:szCs w:val="24"/>
        </w:rPr>
      </w:pPr>
      <w:r w:rsidRPr="00AB250E">
        <w:rPr>
          <w:rFonts w:ascii="Times New Roman" w:hAnsi="Times New Roman" w:cs="Times New Roman"/>
          <w:sz w:val="24"/>
          <w:szCs w:val="24"/>
        </w:rPr>
        <w:t xml:space="preserve">Napoleoną Bonapartą: </w:t>
      </w:r>
      <w:hyperlink r:id="rId10" w:history="1">
        <w:r w:rsidRPr="00AB250E">
          <w:rPr>
            <w:rStyle w:val="Hipersaitas"/>
            <w:rFonts w:ascii="Times New Roman" w:hAnsi="Times New Roman" w:cs="Times New Roman"/>
            <w:sz w:val="24"/>
            <w:szCs w:val="24"/>
          </w:rPr>
          <w:t>https://www.vle.lt/straipsnis/napoleonas-i/</w:t>
        </w:r>
      </w:hyperlink>
    </w:p>
    <w:p w:rsidR="00BC57A1" w:rsidRPr="00AB250E" w:rsidRDefault="00BC57A1" w:rsidP="00AB250E">
      <w:pPr>
        <w:pStyle w:val="Betarp"/>
        <w:rPr>
          <w:rFonts w:ascii="Times New Roman" w:hAnsi="Times New Roman" w:cs="Times New Roman"/>
          <w:sz w:val="24"/>
          <w:szCs w:val="24"/>
          <w:lang w:eastAsia="lt-LT"/>
        </w:rPr>
      </w:pPr>
      <w:r w:rsidRPr="00AB250E">
        <w:rPr>
          <w:rFonts w:ascii="Times New Roman" w:hAnsi="Times New Roman" w:cs="Times New Roman"/>
          <w:sz w:val="24"/>
          <w:szCs w:val="24"/>
          <w:lang w:eastAsia="lt-LT"/>
        </w:rPr>
        <w:t>„Aktualioji istorija“: Kaip iškilo Napoleonas? (</w:t>
      </w:r>
      <w:proofErr w:type="spellStart"/>
      <w:r w:rsidRPr="00AB250E">
        <w:rPr>
          <w:rFonts w:ascii="Times New Roman" w:hAnsi="Times New Roman" w:cs="Times New Roman"/>
          <w:sz w:val="24"/>
          <w:szCs w:val="24"/>
          <w:lang w:eastAsia="lt-LT"/>
        </w:rPr>
        <w:t>video</w:t>
      </w:r>
      <w:proofErr w:type="spellEnd"/>
      <w:r w:rsidRPr="00AB250E">
        <w:rPr>
          <w:rFonts w:ascii="Times New Roman" w:hAnsi="Times New Roman" w:cs="Times New Roman"/>
          <w:sz w:val="24"/>
          <w:szCs w:val="24"/>
          <w:lang w:eastAsia="lt-LT"/>
        </w:rPr>
        <w:t xml:space="preserve">): </w:t>
      </w:r>
      <w:hyperlink r:id="rId11" w:history="1">
        <w:r w:rsidRPr="00AB250E">
          <w:rPr>
            <w:rStyle w:val="Hipersaitas"/>
            <w:rFonts w:ascii="Times New Roman" w:hAnsi="Times New Roman" w:cs="Times New Roman"/>
            <w:sz w:val="24"/>
            <w:szCs w:val="24"/>
            <w:lang w:eastAsia="lt-LT"/>
          </w:rPr>
          <w:t>https://alkas.lt/2017/11/02/aktualioji-istorija-kaip-iskilo-napoleonas-video/</w:t>
        </w:r>
      </w:hyperlink>
      <w:r w:rsidRPr="00AB250E">
        <w:rPr>
          <w:rFonts w:ascii="Times New Roman" w:hAnsi="Times New Roman" w:cs="Times New Roman"/>
          <w:sz w:val="24"/>
          <w:szCs w:val="24"/>
          <w:lang w:eastAsia="lt-LT"/>
        </w:rPr>
        <w:t xml:space="preserve"> </w:t>
      </w:r>
    </w:p>
    <w:p w:rsidR="00184378" w:rsidRPr="00AB250E" w:rsidRDefault="00184378" w:rsidP="00184378">
      <w:pPr>
        <w:pStyle w:val="Betarp"/>
        <w:jc w:val="both"/>
        <w:rPr>
          <w:rFonts w:ascii="Times New Roman" w:hAnsi="Times New Roman" w:cs="Times New Roman"/>
          <w:sz w:val="24"/>
          <w:szCs w:val="24"/>
        </w:rPr>
      </w:pPr>
      <w:r w:rsidRPr="00AB250E">
        <w:rPr>
          <w:rFonts w:ascii="Times New Roman" w:hAnsi="Times New Roman" w:cs="Times New Roman"/>
          <w:sz w:val="24"/>
          <w:szCs w:val="24"/>
        </w:rPr>
        <w:t xml:space="preserve">Vienos kongresą: </w:t>
      </w:r>
      <w:hyperlink r:id="rId12" w:history="1">
        <w:r w:rsidRPr="00AB250E">
          <w:rPr>
            <w:rStyle w:val="Hipersaitas"/>
            <w:rFonts w:ascii="Times New Roman" w:hAnsi="Times New Roman" w:cs="Times New Roman"/>
            <w:sz w:val="24"/>
            <w:szCs w:val="24"/>
          </w:rPr>
          <w:t>https://www.vle.lt/straipsnis/vienos-kongresas/</w:t>
        </w:r>
      </w:hyperlink>
    </w:p>
    <w:p w:rsidR="00184378" w:rsidRPr="00AB250E" w:rsidRDefault="00184378" w:rsidP="00184378">
      <w:pPr>
        <w:pStyle w:val="Betarp"/>
        <w:jc w:val="both"/>
        <w:rPr>
          <w:rFonts w:ascii="Times New Roman" w:hAnsi="Times New Roman" w:cs="Times New Roman"/>
          <w:sz w:val="24"/>
          <w:szCs w:val="24"/>
        </w:rPr>
      </w:pPr>
      <w:r w:rsidRPr="00AB250E">
        <w:rPr>
          <w:rFonts w:ascii="Times New Roman" w:hAnsi="Times New Roman" w:cs="Times New Roman"/>
          <w:sz w:val="24"/>
          <w:szCs w:val="24"/>
        </w:rPr>
        <w:t xml:space="preserve">Tautų pavasarį: </w:t>
      </w:r>
      <w:hyperlink r:id="rId13" w:history="1">
        <w:r w:rsidRPr="00AB250E">
          <w:rPr>
            <w:rStyle w:val="Hipersaitas"/>
            <w:rFonts w:ascii="Times New Roman" w:hAnsi="Times New Roman" w:cs="Times New Roman"/>
            <w:sz w:val="24"/>
            <w:szCs w:val="24"/>
          </w:rPr>
          <w:t>https://www.vle.lt/straipsnis/tautu-pavasaris/</w:t>
        </w:r>
      </w:hyperlink>
    </w:p>
    <w:p w:rsidR="00184378" w:rsidRPr="00AB250E" w:rsidRDefault="00184378" w:rsidP="00184378">
      <w:pPr>
        <w:pStyle w:val="Betarp"/>
        <w:jc w:val="both"/>
        <w:rPr>
          <w:rFonts w:ascii="Times New Roman" w:hAnsi="Times New Roman" w:cs="Times New Roman"/>
          <w:sz w:val="24"/>
          <w:szCs w:val="24"/>
        </w:rPr>
      </w:pPr>
      <w:r w:rsidRPr="00AB250E">
        <w:rPr>
          <w:rFonts w:ascii="Times New Roman" w:hAnsi="Times New Roman" w:cs="Times New Roman"/>
          <w:sz w:val="24"/>
          <w:szCs w:val="24"/>
        </w:rPr>
        <w:t xml:space="preserve">Italijos suvienijimą: </w:t>
      </w:r>
      <w:hyperlink r:id="rId14" w:history="1">
        <w:r w:rsidRPr="00AB250E">
          <w:rPr>
            <w:rStyle w:val="Hipersaitas"/>
            <w:rFonts w:ascii="Times New Roman" w:hAnsi="Times New Roman" w:cs="Times New Roman"/>
            <w:sz w:val="24"/>
            <w:szCs w:val="24"/>
          </w:rPr>
          <w:t>https://www.vle.lt/straipsnis/italijos-istorija/</w:t>
        </w:r>
      </w:hyperlink>
      <w:r w:rsidRPr="00AB250E">
        <w:rPr>
          <w:rFonts w:ascii="Times New Roman" w:hAnsi="Times New Roman" w:cs="Times New Roman"/>
          <w:sz w:val="24"/>
          <w:szCs w:val="24"/>
        </w:rPr>
        <w:t xml:space="preserve"> </w:t>
      </w:r>
    </w:p>
    <w:p w:rsidR="00184378" w:rsidRPr="00AB250E" w:rsidRDefault="00184378" w:rsidP="00184378">
      <w:pPr>
        <w:pStyle w:val="Betarp"/>
        <w:jc w:val="both"/>
        <w:rPr>
          <w:rFonts w:ascii="Times New Roman" w:hAnsi="Times New Roman" w:cs="Times New Roman"/>
          <w:sz w:val="24"/>
          <w:szCs w:val="24"/>
        </w:rPr>
      </w:pPr>
      <w:r w:rsidRPr="00AB250E">
        <w:rPr>
          <w:rFonts w:ascii="Times New Roman" w:hAnsi="Times New Roman" w:cs="Times New Roman"/>
          <w:sz w:val="24"/>
          <w:szCs w:val="24"/>
        </w:rPr>
        <w:lastRenderedPageBreak/>
        <w:t xml:space="preserve">Vokietijos suvienijimą: </w:t>
      </w:r>
      <w:hyperlink r:id="rId15" w:history="1">
        <w:r w:rsidRPr="00AB250E">
          <w:rPr>
            <w:rStyle w:val="Hipersaitas"/>
            <w:rFonts w:ascii="Times New Roman" w:hAnsi="Times New Roman" w:cs="Times New Roman"/>
            <w:sz w:val="24"/>
            <w:szCs w:val="24"/>
          </w:rPr>
          <w:t>https://www.vle.lt/straipsnis/vokietijos-istorija/</w:t>
        </w:r>
      </w:hyperlink>
      <w:r w:rsidRPr="00AB250E">
        <w:rPr>
          <w:rFonts w:ascii="Times New Roman" w:hAnsi="Times New Roman" w:cs="Times New Roman"/>
          <w:sz w:val="24"/>
          <w:szCs w:val="24"/>
        </w:rPr>
        <w:t xml:space="preserve"> ; </w:t>
      </w:r>
      <w:hyperlink r:id="rId16" w:history="1">
        <w:r w:rsidRPr="00AB250E">
          <w:rPr>
            <w:rStyle w:val="Hipersaitas"/>
            <w:rFonts w:ascii="Times New Roman" w:hAnsi="Times New Roman" w:cs="Times New Roman"/>
            <w:sz w:val="24"/>
            <w:szCs w:val="24"/>
          </w:rPr>
          <w:t>https://www.vle.lt/straipsnis/vokietijos-imperija/</w:t>
        </w:r>
      </w:hyperlink>
      <w:r w:rsidRPr="00AB250E">
        <w:rPr>
          <w:rFonts w:ascii="Times New Roman" w:hAnsi="Times New Roman" w:cs="Times New Roman"/>
          <w:sz w:val="24"/>
          <w:szCs w:val="24"/>
        </w:rPr>
        <w:t xml:space="preserve"> </w:t>
      </w:r>
    </w:p>
    <w:p w:rsidR="00F23661" w:rsidRDefault="00F23661" w:rsidP="00AB250E">
      <w:pPr>
        <w:pStyle w:val="Betarp"/>
        <w:rPr>
          <w:rFonts w:ascii="Times New Roman" w:hAnsi="Times New Roman" w:cs="Times New Roman"/>
          <w:b/>
          <w:sz w:val="24"/>
          <w:szCs w:val="24"/>
        </w:rPr>
      </w:pPr>
    </w:p>
    <w:p w:rsidR="00F23661" w:rsidRDefault="00F23661" w:rsidP="00F23661">
      <w:pPr>
        <w:pStyle w:val="Betarp"/>
        <w:jc w:val="center"/>
        <w:rPr>
          <w:rFonts w:ascii="Times New Roman" w:hAnsi="Times New Roman" w:cs="Times New Roman"/>
          <w:b/>
          <w:sz w:val="24"/>
          <w:szCs w:val="24"/>
        </w:rPr>
      </w:pPr>
      <w:r>
        <w:rPr>
          <w:rFonts w:ascii="Times New Roman" w:hAnsi="Times New Roman" w:cs="Times New Roman"/>
          <w:b/>
          <w:sz w:val="24"/>
          <w:szCs w:val="24"/>
        </w:rPr>
        <w:t>Papildomos lentelės</w:t>
      </w:r>
    </w:p>
    <w:p w:rsidR="00F23661" w:rsidRDefault="00F23661" w:rsidP="00F23661">
      <w:pPr>
        <w:pStyle w:val="Betarp"/>
        <w:rPr>
          <w:rFonts w:ascii="Times New Roman" w:hAnsi="Times New Roman" w:cs="Times New Roman"/>
          <w:b/>
          <w:sz w:val="24"/>
          <w:szCs w:val="24"/>
        </w:rPr>
      </w:pPr>
    </w:p>
    <w:p w:rsidR="00F23661" w:rsidRDefault="00F23661" w:rsidP="00F23661">
      <w:pPr>
        <w:pStyle w:val="Betarp"/>
        <w:rPr>
          <w:rFonts w:ascii="Times New Roman" w:hAnsi="Times New Roman" w:cs="Times New Roman"/>
          <w:b/>
          <w:sz w:val="24"/>
          <w:szCs w:val="24"/>
        </w:rPr>
      </w:pPr>
      <w:r>
        <w:rPr>
          <w:rFonts w:ascii="Times New Roman" w:hAnsi="Times New Roman" w:cs="Times New Roman"/>
          <w:b/>
          <w:sz w:val="24"/>
          <w:szCs w:val="24"/>
        </w:rPr>
        <w:t>1 lentelė „Žymiausi Napoleono karai ir jų baigtis“</w:t>
      </w:r>
    </w:p>
    <w:p w:rsidR="00F23661" w:rsidRDefault="00F23661" w:rsidP="00F23661">
      <w:pPr>
        <w:pStyle w:val="Betarp"/>
        <w:rPr>
          <w:rFonts w:ascii="Times New Roman" w:hAnsi="Times New Roman" w:cs="Times New Roman"/>
          <w:b/>
          <w:sz w:val="24"/>
          <w:szCs w:val="24"/>
        </w:rPr>
      </w:pPr>
    </w:p>
    <w:tbl>
      <w:tblPr>
        <w:tblStyle w:val="Lentelstinklelis"/>
        <w:tblW w:w="0" w:type="auto"/>
        <w:tblInd w:w="0" w:type="dxa"/>
        <w:tblLook w:val="04A0" w:firstRow="1" w:lastRow="0" w:firstColumn="1" w:lastColumn="0" w:noHBand="0" w:noVBand="1"/>
      </w:tblPr>
      <w:tblGrid>
        <w:gridCol w:w="3209"/>
        <w:gridCol w:w="1606"/>
        <w:gridCol w:w="4813"/>
      </w:tblGrid>
      <w:tr w:rsidR="00F23661" w:rsidTr="00EF354F">
        <w:tc>
          <w:tcPr>
            <w:tcW w:w="3209" w:type="dxa"/>
          </w:tcPr>
          <w:p w:rsidR="00F23661" w:rsidRDefault="00F23661" w:rsidP="00EF354F">
            <w:pPr>
              <w:pStyle w:val="Betarp"/>
              <w:rPr>
                <w:rFonts w:ascii="Times New Roman" w:hAnsi="Times New Roman" w:cs="Times New Roman"/>
                <w:b/>
                <w:sz w:val="24"/>
                <w:szCs w:val="24"/>
              </w:rPr>
            </w:pPr>
            <w:r>
              <w:rPr>
                <w:rFonts w:ascii="Times New Roman" w:hAnsi="Times New Roman" w:cs="Times New Roman"/>
                <w:b/>
                <w:sz w:val="24"/>
                <w:szCs w:val="24"/>
              </w:rPr>
              <w:t xml:space="preserve">Mūšio pavadinimas </w:t>
            </w:r>
          </w:p>
        </w:tc>
        <w:tc>
          <w:tcPr>
            <w:tcW w:w="1606" w:type="dxa"/>
          </w:tcPr>
          <w:p w:rsidR="00F23661" w:rsidRDefault="00F23661" w:rsidP="00EF354F">
            <w:pPr>
              <w:pStyle w:val="Betarp"/>
              <w:rPr>
                <w:rFonts w:ascii="Times New Roman" w:hAnsi="Times New Roman" w:cs="Times New Roman"/>
                <w:b/>
                <w:sz w:val="24"/>
                <w:szCs w:val="24"/>
              </w:rPr>
            </w:pPr>
            <w:r>
              <w:rPr>
                <w:rFonts w:ascii="Times New Roman" w:hAnsi="Times New Roman" w:cs="Times New Roman"/>
                <w:b/>
                <w:sz w:val="24"/>
                <w:szCs w:val="24"/>
              </w:rPr>
              <w:t xml:space="preserve">Metai </w:t>
            </w:r>
          </w:p>
        </w:tc>
        <w:tc>
          <w:tcPr>
            <w:tcW w:w="4813" w:type="dxa"/>
          </w:tcPr>
          <w:p w:rsidR="00F23661" w:rsidRDefault="00F23661" w:rsidP="00EF354F">
            <w:pPr>
              <w:pStyle w:val="Betarp"/>
              <w:rPr>
                <w:rFonts w:ascii="Times New Roman" w:hAnsi="Times New Roman" w:cs="Times New Roman"/>
                <w:b/>
                <w:sz w:val="24"/>
                <w:szCs w:val="24"/>
              </w:rPr>
            </w:pPr>
            <w:r>
              <w:rPr>
                <w:rFonts w:ascii="Times New Roman" w:hAnsi="Times New Roman" w:cs="Times New Roman"/>
                <w:b/>
                <w:sz w:val="24"/>
                <w:szCs w:val="24"/>
              </w:rPr>
              <w:t xml:space="preserve">Baigtis </w:t>
            </w:r>
          </w:p>
        </w:tc>
      </w:tr>
      <w:tr w:rsidR="00F23661" w:rsidTr="00EF354F">
        <w:tc>
          <w:tcPr>
            <w:tcW w:w="3209" w:type="dxa"/>
          </w:tcPr>
          <w:p w:rsidR="00F23661" w:rsidRPr="00166211" w:rsidRDefault="00F23661" w:rsidP="00EF354F">
            <w:pPr>
              <w:pStyle w:val="Betarp"/>
              <w:rPr>
                <w:rFonts w:ascii="Times New Roman" w:hAnsi="Times New Roman" w:cs="Times New Roman"/>
                <w:sz w:val="24"/>
                <w:szCs w:val="24"/>
              </w:rPr>
            </w:pPr>
            <w:r w:rsidRPr="00166211">
              <w:rPr>
                <w:rFonts w:ascii="Times New Roman" w:hAnsi="Times New Roman" w:cs="Times New Roman"/>
                <w:sz w:val="24"/>
                <w:szCs w:val="24"/>
              </w:rPr>
              <w:t xml:space="preserve">Trafalgaro </w:t>
            </w:r>
          </w:p>
        </w:tc>
        <w:tc>
          <w:tcPr>
            <w:tcW w:w="1606" w:type="dxa"/>
          </w:tcPr>
          <w:p w:rsidR="00F23661" w:rsidRPr="00166211" w:rsidRDefault="00F23661" w:rsidP="00EF354F">
            <w:pPr>
              <w:pStyle w:val="Betarp"/>
              <w:rPr>
                <w:rFonts w:ascii="Times New Roman" w:hAnsi="Times New Roman" w:cs="Times New Roman"/>
                <w:sz w:val="24"/>
                <w:szCs w:val="24"/>
              </w:rPr>
            </w:pPr>
            <w:r>
              <w:rPr>
                <w:rFonts w:ascii="Times New Roman" w:hAnsi="Times New Roman" w:cs="Times New Roman"/>
                <w:sz w:val="24"/>
                <w:szCs w:val="24"/>
              </w:rPr>
              <w:t>1805</w:t>
            </w:r>
          </w:p>
        </w:tc>
        <w:tc>
          <w:tcPr>
            <w:tcW w:w="4813" w:type="dxa"/>
          </w:tcPr>
          <w:p w:rsidR="00F23661" w:rsidRPr="00166211" w:rsidRDefault="00F23661" w:rsidP="00EF354F">
            <w:pPr>
              <w:pStyle w:val="Betarp"/>
              <w:rPr>
                <w:rFonts w:ascii="Times New Roman" w:hAnsi="Times New Roman" w:cs="Times New Roman"/>
                <w:sz w:val="24"/>
                <w:szCs w:val="24"/>
              </w:rPr>
            </w:pPr>
            <w:r w:rsidRPr="00166211">
              <w:rPr>
                <w:rFonts w:ascii="Times New Roman" w:hAnsi="Times New Roman" w:cs="Times New Roman"/>
                <w:sz w:val="24"/>
                <w:szCs w:val="24"/>
              </w:rPr>
              <w:t xml:space="preserve">Sutriuškintas Prancūzijos laivynas </w:t>
            </w:r>
          </w:p>
        </w:tc>
      </w:tr>
      <w:tr w:rsidR="00F23661" w:rsidTr="00EF354F">
        <w:tc>
          <w:tcPr>
            <w:tcW w:w="3209" w:type="dxa"/>
          </w:tcPr>
          <w:p w:rsidR="00F23661" w:rsidRPr="00166211" w:rsidRDefault="00F23661" w:rsidP="00EF354F">
            <w:pPr>
              <w:pStyle w:val="Betarp"/>
              <w:rPr>
                <w:rFonts w:ascii="Times New Roman" w:hAnsi="Times New Roman" w:cs="Times New Roman"/>
                <w:sz w:val="24"/>
                <w:szCs w:val="24"/>
              </w:rPr>
            </w:pPr>
            <w:proofErr w:type="spellStart"/>
            <w:r w:rsidRPr="00166211">
              <w:rPr>
                <w:rFonts w:ascii="Times New Roman" w:hAnsi="Times New Roman" w:cs="Times New Roman"/>
                <w:sz w:val="24"/>
                <w:szCs w:val="24"/>
              </w:rPr>
              <w:t>Austerlico</w:t>
            </w:r>
            <w:proofErr w:type="spellEnd"/>
            <w:r w:rsidRPr="00166211">
              <w:rPr>
                <w:rFonts w:ascii="Times New Roman" w:hAnsi="Times New Roman" w:cs="Times New Roman"/>
                <w:sz w:val="24"/>
                <w:szCs w:val="24"/>
              </w:rPr>
              <w:t xml:space="preserve"> </w:t>
            </w:r>
          </w:p>
        </w:tc>
        <w:tc>
          <w:tcPr>
            <w:tcW w:w="1606" w:type="dxa"/>
          </w:tcPr>
          <w:p w:rsidR="00F23661" w:rsidRPr="00166211" w:rsidRDefault="00F23661" w:rsidP="00EF354F">
            <w:pPr>
              <w:pStyle w:val="Betarp"/>
              <w:rPr>
                <w:rFonts w:ascii="Times New Roman" w:hAnsi="Times New Roman" w:cs="Times New Roman"/>
                <w:sz w:val="24"/>
                <w:szCs w:val="24"/>
              </w:rPr>
            </w:pPr>
            <w:r>
              <w:rPr>
                <w:rFonts w:ascii="Times New Roman" w:hAnsi="Times New Roman" w:cs="Times New Roman"/>
                <w:sz w:val="24"/>
                <w:szCs w:val="24"/>
              </w:rPr>
              <w:t>1805</w:t>
            </w:r>
          </w:p>
        </w:tc>
        <w:tc>
          <w:tcPr>
            <w:tcW w:w="4813" w:type="dxa"/>
          </w:tcPr>
          <w:p w:rsidR="00F23661" w:rsidRPr="00166211" w:rsidRDefault="00F23661" w:rsidP="00EF354F">
            <w:pPr>
              <w:pStyle w:val="Betarp"/>
              <w:rPr>
                <w:rFonts w:ascii="Times New Roman" w:hAnsi="Times New Roman" w:cs="Times New Roman"/>
                <w:sz w:val="24"/>
                <w:szCs w:val="24"/>
              </w:rPr>
            </w:pPr>
            <w:r>
              <w:rPr>
                <w:rFonts w:ascii="Times New Roman" w:hAnsi="Times New Roman" w:cs="Times New Roman"/>
                <w:sz w:val="24"/>
                <w:szCs w:val="24"/>
              </w:rPr>
              <w:t xml:space="preserve">Nugalėta Rusija ir Austrija </w:t>
            </w:r>
          </w:p>
        </w:tc>
      </w:tr>
      <w:tr w:rsidR="00F23661" w:rsidTr="00EF354F">
        <w:tc>
          <w:tcPr>
            <w:tcW w:w="3209" w:type="dxa"/>
          </w:tcPr>
          <w:p w:rsidR="00F23661" w:rsidRPr="00166211" w:rsidRDefault="00F23661" w:rsidP="00EF354F">
            <w:pPr>
              <w:pStyle w:val="Betarp"/>
              <w:rPr>
                <w:rFonts w:ascii="Times New Roman" w:hAnsi="Times New Roman" w:cs="Times New Roman"/>
                <w:sz w:val="24"/>
                <w:szCs w:val="24"/>
              </w:rPr>
            </w:pPr>
            <w:proofErr w:type="spellStart"/>
            <w:r>
              <w:rPr>
                <w:rFonts w:ascii="Times New Roman" w:hAnsi="Times New Roman" w:cs="Times New Roman"/>
                <w:sz w:val="24"/>
                <w:szCs w:val="24"/>
              </w:rPr>
              <w:t>Frydlando</w:t>
            </w:r>
            <w:proofErr w:type="spellEnd"/>
            <w:r>
              <w:rPr>
                <w:rFonts w:ascii="Times New Roman" w:hAnsi="Times New Roman" w:cs="Times New Roman"/>
                <w:sz w:val="24"/>
                <w:szCs w:val="24"/>
              </w:rPr>
              <w:t xml:space="preserve"> </w:t>
            </w:r>
          </w:p>
        </w:tc>
        <w:tc>
          <w:tcPr>
            <w:tcW w:w="1606" w:type="dxa"/>
          </w:tcPr>
          <w:p w:rsidR="00F23661" w:rsidRDefault="00F23661" w:rsidP="00EF354F">
            <w:pPr>
              <w:pStyle w:val="Betarp"/>
              <w:rPr>
                <w:rFonts w:ascii="Times New Roman" w:hAnsi="Times New Roman" w:cs="Times New Roman"/>
                <w:sz w:val="24"/>
                <w:szCs w:val="24"/>
              </w:rPr>
            </w:pPr>
            <w:r>
              <w:rPr>
                <w:rFonts w:ascii="Times New Roman" w:hAnsi="Times New Roman" w:cs="Times New Roman"/>
                <w:sz w:val="24"/>
                <w:szCs w:val="24"/>
              </w:rPr>
              <w:t>1807</w:t>
            </w:r>
          </w:p>
        </w:tc>
        <w:tc>
          <w:tcPr>
            <w:tcW w:w="4813" w:type="dxa"/>
          </w:tcPr>
          <w:p w:rsidR="00F23661" w:rsidRDefault="00F23661" w:rsidP="00EF354F">
            <w:pPr>
              <w:pStyle w:val="Betarp"/>
              <w:rPr>
                <w:rFonts w:ascii="Times New Roman" w:hAnsi="Times New Roman" w:cs="Times New Roman"/>
                <w:sz w:val="24"/>
                <w:szCs w:val="24"/>
              </w:rPr>
            </w:pPr>
            <w:r>
              <w:rPr>
                <w:rFonts w:ascii="Times New Roman" w:hAnsi="Times New Roman" w:cs="Times New Roman"/>
                <w:sz w:val="24"/>
                <w:szCs w:val="24"/>
              </w:rPr>
              <w:t xml:space="preserve">Nugalėta Rusija </w:t>
            </w:r>
          </w:p>
        </w:tc>
      </w:tr>
      <w:tr w:rsidR="00F23661" w:rsidTr="00EF354F">
        <w:tc>
          <w:tcPr>
            <w:tcW w:w="3209" w:type="dxa"/>
          </w:tcPr>
          <w:p w:rsidR="00F23661" w:rsidRPr="00166211" w:rsidRDefault="00F23661" w:rsidP="00EF354F">
            <w:pPr>
              <w:pStyle w:val="Betarp"/>
              <w:rPr>
                <w:rFonts w:ascii="Times New Roman" w:hAnsi="Times New Roman" w:cs="Times New Roman"/>
                <w:sz w:val="24"/>
                <w:szCs w:val="24"/>
              </w:rPr>
            </w:pPr>
            <w:r w:rsidRPr="00166211">
              <w:rPr>
                <w:rFonts w:ascii="Times New Roman" w:hAnsi="Times New Roman" w:cs="Times New Roman"/>
                <w:sz w:val="24"/>
                <w:szCs w:val="24"/>
              </w:rPr>
              <w:t xml:space="preserve">Borodino </w:t>
            </w:r>
          </w:p>
        </w:tc>
        <w:tc>
          <w:tcPr>
            <w:tcW w:w="1606" w:type="dxa"/>
          </w:tcPr>
          <w:p w:rsidR="00F23661" w:rsidRPr="00166211" w:rsidRDefault="00F23661" w:rsidP="00EF354F">
            <w:pPr>
              <w:pStyle w:val="Betarp"/>
              <w:rPr>
                <w:rFonts w:ascii="Times New Roman" w:hAnsi="Times New Roman" w:cs="Times New Roman"/>
                <w:sz w:val="24"/>
                <w:szCs w:val="24"/>
              </w:rPr>
            </w:pPr>
            <w:r>
              <w:rPr>
                <w:rFonts w:ascii="Times New Roman" w:hAnsi="Times New Roman" w:cs="Times New Roman"/>
                <w:sz w:val="24"/>
                <w:szCs w:val="24"/>
              </w:rPr>
              <w:t>1812</w:t>
            </w:r>
          </w:p>
        </w:tc>
        <w:tc>
          <w:tcPr>
            <w:tcW w:w="4813" w:type="dxa"/>
          </w:tcPr>
          <w:p w:rsidR="00F23661" w:rsidRPr="00166211" w:rsidRDefault="00F23661" w:rsidP="00EF354F">
            <w:pPr>
              <w:pStyle w:val="Betarp"/>
              <w:rPr>
                <w:rFonts w:ascii="Times New Roman" w:hAnsi="Times New Roman" w:cs="Times New Roman"/>
                <w:sz w:val="24"/>
                <w:szCs w:val="24"/>
              </w:rPr>
            </w:pPr>
            <w:r>
              <w:rPr>
                <w:rFonts w:ascii="Times New Roman" w:hAnsi="Times New Roman" w:cs="Times New Roman"/>
                <w:sz w:val="24"/>
                <w:szCs w:val="24"/>
              </w:rPr>
              <w:t xml:space="preserve">Nugalėta Rusija </w:t>
            </w:r>
          </w:p>
        </w:tc>
      </w:tr>
      <w:tr w:rsidR="00F23661" w:rsidTr="00EF354F">
        <w:tc>
          <w:tcPr>
            <w:tcW w:w="3209" w:type="dxa"/>
          </w:tcPr>
          <w:p w:rsidR="00F23661" w:rsidRPr="00166211" w:rsidRDefault="00F23661" w:rsidP="00EF354F">
            <w:pPr>
              <w:pStyle w:val="Betarp"/>
              <w:rPr>
                <w:rFonts w:ascii="Times New Roman" w:hAnsi="Times New Roman" w:cs="Times New Roman"/>
                <w:sz w:val="24"/>
                <w:szCs w:val="24"/>
              </w:rPr>
            </w:pPr>
            <w:r w:rsidRPr="00166211">
              <w:rPr>
                <w:rFonts w:ascii="Times New Roman" w:hAnsi="Times New Roman" w:cs="Times New Roman"/>
                <w:sz w:val="24"/>
                <w:szCs w:val="24"/>
              </w:rPr>
              <w:t xml:space="preserve">Leipcigo arba Tautų </w:t>
            </w:r>
          </w:p>
        </w:tc>
        <w:tc>
          <w:tcPr>
            <w:tcW w:w="1606" w:type="dxa"/>
          </w:tcPr>
          <w:p w:rsidR="00F23661" w:rsidRPr="00166211" w:rsidRDefault="00F23661" w:rsidP="00EF354F">
            <w:pPr>
              <w:pStyle w:val="Betarp"/>
              <w:rPr>
                <w:rFonts w:ascii="Times New Roman" w:hAnsi="Times New Roman" w:cs="Times New Roman"/>
                <w:sz w:val="24"/>
                <w:szCs w:val="24"/>
              </w:rPr>
            </w:pPr>
            <w:r>
              <w:rPr>
                <w:rFonts w:ascii="Times New Roman" w:hAnsi="Times New Roman" w:cs="Times New Roman"/>
                <w:sz w:val="24"/>
                <w:szCs w:val="24"/>
              </w:rPr>
              <w:t>1813</w:t>
            </w:r>
          </w:p>
        </w:tc>
        <w:tc>
          <w:tcPr>
            <w:tcW w:w="4813" w:type="dxa"/>
          </w:tcPr>
          <w:p w:rsidR="00F23661" w:rsidRPr="00166211" w:rsidRDefault="00F23661" w:rsidP="00EF354F">
            <w:pPr>
              <w:pStyle w:val="Betarp"/>
              <w:rPr>
                <w:rFonts w:ascii="Times New Roman" w:hAnsi="Times New Roman" w:cs="Times New Roman"/>
                <w:sz w:val="24"/>
                <w:szCs w:val="24"/>
              </w:rPr>
            </w:pPr>
            <w:r>
              <w:rPr>
                <w:rFonts w:ascii="Times New Roman" w:hAnsi="Times New Roman" w:cs="Times New Roman"/>
                <w:sz w:val="24"/>
                <w:szCs w:val="24"/>
              </w:rPr>
              <w:t xml:space="preserve">Napoleonas pralaimėjo ir buvo ištremtas į </w:t>
            </w:r>
            <w:proofErr w:type="spellStart"/>
            <w:r>
              <w:rPr>
                <w:rFonts w:ascii="Times New Roman" w:hAnsi="Times New Roman" w:cs="Times New Roman"/>
                <w:sz w:val="24"/>
                <w:szCs w:val="24"/>
              </w:rPr>
              <w:t>Elbos</w:t>
            </w:r>
            <w:proofErr w:type="spellEnd"/>
            <w:r>
              <w:rPr>
                <w:rFonts w:ascii="Times New Roman" w:hAnsi="Times New Roman" w:cs="Times New Roman"/>
                <w:sz w:val="24"/>
                <w:szCs w:val="24"/>
              </w:rPr>
              <w:t xml:space="preserve"> sala </w:t>
            </w:r>
          </w:p>
        </w:tc>
      </w:tr>
      <w:tr w:rsidR="00F23661" w:rsidTr="00EF354F">
        <w:tc>
          <w:tcPr>
            <w:tcW w:w="3209" w:type="dxa"/>
          </w:tcPr>
          <w:p w:rsidR="00F23661" w:rsidRPr="00166211" w:rsidRDefault="00F23661" w:rsidP="00EF354F">
            <w:pPr>
              <w:pStyle w:val="Betarp"/>
              <w:rPr>
                <w:rFonts w:ascii="Times New Roman" w:hAnsi="Times New Roman" w:cs="Times New Roman"/>
                <w:sz w:val="24"/>
                <w:szCs w:val="24"/>
              </w:rPr>
            </w:pPr>
            <w:proofErr w:type="spellStart"/>
            <w:r w:rsidRPr="00166211">
              <w:rPr>
                <w:rFonts w:ascii="Times New Roman" w:hAnsi="Times New Roman" w:cs="Times New Roman"/>
                <w:sz w:val="24"/>
                <w:szCs w:val="24"/>
              </w:rPr>
              <w:t>Vaterlo</w:t>
            </w:r>
            <w:proofErr w:type="spellEnd"/>
            <w:r w:rsidRPr="00166211">
              <w:rPr>
                <w:rFonts w:ascii="Times New Roman" w:hAnsi="Times New Roman" w:cs="Times New Roman"/>
                <w:sz w:val="24"/>
                <w:szCs w:val="24"/>
              </w:rPr>
              <w:t xml:space="preserve"> </w:t>
            </w:r>
          </w:p>
        </w:tc>
        <w:tc>
          <w:tcPr>
            <w:tcW w:w="1606" w:type="dxa"/>
          </w:tcPr>
          <w:p w:rsidR="00F23661" w:rsidRPr="00166211" w:rsidRDefault="00F23661" w:rsidP="00EF354F">
            <w:pPr>
              <w:pStyle w:val="Betarp"/>
              <w:rPr>
                <w:rFonts w:ascii="Times New Roman" w:hAnsi="Times New Roman" w:cs="Times New Roman"/>
                <w:sz w:val="24"/>
                <w:szCs w:val="24"/>
              </w:rPr>
            </w:pPr>
            <w:r>
              <w:rPr>
                <w:rFonts w:ascii="Times New Roman" w:hAnsi="Times New Roman" w:cs="Times New Roman"/>
                <w:sz w:val="24"/>
                <w:szCs w:val="24"/>
              </w:rPr>
              <w:t>1815</w:t>
            </w:r>
          </w:p>
        </w:tc>
        <w:tc>
          <w:tcPr>
            <w:tcW w:w="4813" w:type="dxa"/>
          </w:tcPr>
          <w:p w:rsidR="00F23661" w:rsidRPr="00166211" w:rsidRDefault="00F23661" w:rsidP="00EF354F">
            <w:pPr>
              <w:pStyle w:val="Betarp"/>
              <w:rPr>
                <w:rFonts w:ascii="Times New Roman" w:hAnsi="Times New Roman" w:cs="Times New Roman"/>
                <w:sz w:val="24"/>
                <w:szCs w:val="24"/>
              </w:rPr>
            </w:pPr>
            <w:r>
              <w:rPr>
                <w:rFonts w:ascii="Times New Roman" w:hAnsi="Times New Roman" w:cs="Times New Roman"/>
                <w:sz w:val="24"/>
                <w:szCs w:val="24"/>
              </w:rPr>
              <w:t xml:space="preserve">Napoleonas pralaimėjo ir antra kartą buvo ištremtas; galutinai neteko valdžios </w:t>
            </w:r>
          </w:p>
        </w:tc>
      </w:tr>
    </w:tbl>
    <w:p w:rsidR="00F23661" w:rsidRDefault="00F23661" w:rsidP="00F23661">
      <w:pPr>
        <w:pStyle w:val="Betarp"/>
        <w:rPr>
          <w:rFonts w:ascii="Times New Roman" w:hAnsi="Times New Roman" w:cs="Times New Roman"/>
          <w:b/>
          <w:sz w:val="24"/>
          <w:szCs w:val="24"/>
        </w:rPr>
      </w:pPr>
    </w:p>
    <w:p w:rsidR="00F23661" w:rsidRDefault="00F23661" w:rsidP="00F23661">
      <w:pPr>
        <w:pStyle w:val="Betarp"/>
        <w:rPr>
          <w:rFonts w:ascii="Times New Roman" w:hAnsi="Times New Roman" w:cs="Times New Roman"/>
          <w:b/>
          <w:sz w:val="24"/>
          <w:szCs w:val="24"/>
        </w:rPr>
      </w:pPr>
    </w:p>
    <w:p w:rsidR="00F23661" w:rsidRDefault="00F23661" w:rsidP="00F23661">
      <w:pPr>
        <w:pStyle w:val="Betarp"/>
        <w:jc w:val="both"/>
        <w:rPr>
          <w:rFonts w:ascii="Times New Roman" w:hAnsi="Times New Roman" w:cs="Times New Roman"/>
          <w:b/>
          <w:sz w:val="24"/>
          <w:szCs w:val="24"/>
        </w:rPr>
      </w:pPr>
      <w:r>
        <w:rPr>
          <w:rFonts w:ascii="Times New Roman" w:hAnsi="Times New Roman" w:cs="Times New Roman"/>
          <w:b/>
          <w:sz w:val="24"/>
          <w:szCs w:val="24"/>
        </w:rPr>
        <w:t>2 lentelė „Naujų valstybių atsiradimas Europos politiniame žemėlapyje 1815-1914 m.“</w:t>
      </w:r>
    </w:p>
    <w:tbl>
      <w:tblPr>
        <w:tblStyle w:val="Lentelstinklelis"/>
        <w:tblW w:w="0" w:type="auto"/>
        <w:tblInd w:w="0" w:type="dxa"/>
        <w:tblLook w:val="04A0" w:firstRow="1" w:lastRow="0" w:firstColumn="1" w:lastColumn="0" w:noHBand="0" w:noVBand="1"/>
      </w:tblPr>
      <w:tblGrid>
        <w:gridCol w:w="1555"/>
        <w:gridCol w:w="1984"/>
      </w:tblGrid>
      <w:tr w:rsidR="00F23661" w:rsidTr="00EF354F">
        <w:tc>
          <w:tcPr>
            <w:tcW w:w="1555" w:type="dxa"/>
            <w:tcBorders>
              <w:top w:val="single" w:sz="4" w:space="0" w:color="auto"/>
              <w:left w:val="single" w:sz="4" w:space="0" w:color="auto"/>
              <w:bottom w:val="single" w:sz="4" w:space="0" w:color="auto"/>
              <w:right w:val="single" w:sz="4" w:space="0" w:color="auto"/>
            </w:tcBorders>
            <w:hideMark/>
          </w:tcPr>
          <w:p w:rsidR="00F23661" w:rsidRDefault="00F23661" w:rsidP="00EF354F">
            <w:pPr>
              <w:pStyle w:val="Betarp"/>
              <w:jc w:val="both"/>
              <w:rPr>
                <w:rFonts w:ascii="Times New Roman" w:hAnsi="Times New Roman" w:cs="Times New Roman"/>
                <w:sz w:val="24"/>
                <w:szCs w:val="24"/>
              </w:rPr>
            </w:pPr>
            <w:r>
              <w:rPr>
                <w:rFonts w:ascii="Times New Roman" w:hAnsi="Times New Roman" w:cs="Times New Roman"/>
                <w:sz w:val="24"/>
                <w:szCs w:val="24"/>
              </w:rPr>
              <w:t xml:space="preserve">Valstybė </w:t>
            </w:r>
          </w:p>
        </w:tc>
        <w:tc>
          <w:tcPr>
            <w:tcW w:w="1984" w:type="dxa"/>
            <w:tcBorders>
              <w:top w:val="single" w:sz="4" w:space="0" w:color="auto"/>
              <w:left w:val="single" w:sz="4" w:space="0" w:color="auto"/>
              <w:bottom w:val="single" w:sz="4" w:space="0" w:color="auto"/>
              <w:right w:val="single" w:sz="4" w:space="0" w:color="auto"/>
            </w:tcBorders>
            <w:hideMark/>
          </w:tcPr>
          <w:p w:rsidR="00F23661" w:rsidRDefault="00F23661" w:rsidP="00EF354F">
            <w:pPr>
              <w:pStyle w:val="Betarp"/>
              <w:jc w:val="both"/>
              <w:rPr>
                <w:rFonts w:ascii="Times New Roman" w:hAnsi="Times New Roman" w:cs="Times New Roman"/>
                <w:sz w:val="24"/>
                <w:szCs w:val="24"/>
              </w:rPr>
            </w:pPr>
            <w:r>
              <w:rPr>
                <w:rFonts w:ascii="Times New Roman" w:hAnsi="Times New Roman" w:cs="Times New Roman"/>
                <w:sz w:val="24"/>
                <w:szCs w:val="24"/>
              </w:rPr>
              <w:t xml:space="preserve">Atsiradimo metai </w:t>
            </w:r>
          </w:p>
        </w:tc>
      </w:tr>
      <w:tr w:rsidR="00F23661" w:rsidTr="00EF354F">
        <w:tc>
          <w:tcPr>
            <w:tcW w:w="1555" w:type="dxa"/>
            <w:tcBorders>
              <w:top w:val="single" w:sz="4" w:space="0" w:color="auto"/>
              <w:left w:val="single" w:sz="4" w:space="0" w:color="auto"/>
              <w:bottom w:val="single" w:sz="4" w:space="0" w:color="auto"/>
              <w:right w:val="single" w:sz="4" w:space="0" w:color="auto"/>
            </w:tcBorders>
            <w:hideMark/>
          </w:tcPr>
          <w:p w:rsidR="00F23661" w:rsidRDefault="00F23661" w:rsidP="00EF354F">
            <w:pPr>
              <w:pStyle w:val="Betarp"/>
              <w:jc w:val="both"/>
              <w:rPr>
                <w:rFonts w:ascii="Times New Roman" w:hAnsi="Times New Roman" w:cs="Times New Roman"/>
                <w:sz w:val="24"/>
                <w:szCs w:val="24"/>
              </w:rPr>
            </w:pPr>
            <w:r>
              <w:rPr>
                <w:rFonts w:ascii="Times New Roman" w:hAnsi="Times New Roman" w:cs="Times New Roman"/>
                <w:sz w:val="24"/>
                <w:szCs w:val="24"/>
              </w:rPr>
              <w:t>Graikija</w:t>
            </w:r>
          </w:p>
        </w:tc>
        <w:tc>
          <w:tcPr>
            <w:tcW w:w="1984" w:type="dxa"/>
            <w:tcBorders>
              <w:top w:val="single" w:sz="4" w:space="0" w:color="auto"/>
              <w:left w:val="single" w:sz="4" w:space="0" w:color="auto"/>
              <w:bottom w:val="single" w:sz="4" w:space="0" w:color="auto"/>
              <w:right w:val="single" w:sz="4" w:space="0" w:color="auto"/>
            </w:tcBorders>
            <w:hideMark/>
          </w:tcPr>
          <w:p w:rsidR="00F23661" w:rsidRDefault="00F23661" w:rsidP="00EF354F">
            <w:pPr>
              <w:pStyle w:val="Betarp"/>
              <w:jc w:val="both"/>
              <w:rPr>
                <w:rFonts w:ascii="Times New Roman" w:hAnsi="Times New Roman" w:cs="Times New Roman"/>
                <w:sz w:val="24"/>
                <w:szCs w:val="24"/>
              </w:rPr>
            </w:pPr>
            <w:r>
              <w:rPr>
                <w:rFonts w:ascii="Times New Roman" w:hAnsi="Times New Roman" w:cs="Times New Roman"/>
                <w:sz w:val="24"/>
                <w:szCs w:val="24"/>
              </w:rPr>
              <w:t>1829</w:t>
            </w:r>
          </w:p>
        </w:tc>
      </w:tr>
      <w:tr w:rsidR="00F23661" w:rsidTr="00EF354F">
        <w:tc>
          <w:tcPr>
            <w:tcW w:w="1555" w:type="dxa"/>
            <w:tcBorders>
              <w:top w:val="single" w:sz="4" w:space="0" w:color="auto"/>
              <w:left w:val="single" w:sz="4" w:space="0" w:color="auto"/>
              <w:bottom w:val="single" w:sz="4" w:space="0" w:color="auto"/>
              <w:right w:val="single" w:sz="4" w:space="0" w:color="auto"/>
            </w:tcBorders>
            <w:hideMark/>
          </w:tcPr>
          <w:p w:rsidR="00F23661" w:rsidRDefault="00F23661" w:rsidP="00EF354F">
            <w:pPr>
              <w:pStyle w:val="Betarp"/>
              <w:jc w:val="both"/>
              <w:rPr>
                <w:rFonts w:ascii="Times New Roman" w:hAnsi="Times New Roman" w:cs="Times New Roman"/>
                <w:sz w:val="24"/>
                <w:szCs w:val="24"/>
              </w:rPr>
            </w:pPr>
            <w:r>
              <w:rPr>
                <w:rFonts w:ascii="Times New Roman" w:hAnsi="Times New Roman" w:cs="Times New Roman"/>
                <w:sz w:val="24"/>
                <w:szCs w:val="24"/>
              </w:rPr>
              <w:t>Belgija</w:t>
            </w:r>
          </w:p>
        </w:tc>
        <w:tc>
          <w:tcPr>
            <w:tcW w:w="1984" w:type="dxa"/>
            <w:tcBorders>
              <w:top w:val="single" w:sz="4" w:space="0" w:color="auto"/>
              <w:left w:val="single" w:sz="4" w:space="0" w:color="auto"/>
              <w:bottom w:val="single" w:sz="4" w:space="0" w:color="auto"/>
              <w:right w:val="single" w:sz="4" w:space="0" w:color="auto"/>
            </w:tcBorders>
            <w:hideMark/>
          </w:tcPr>
          <w:p w:rsidR="00F23661" w:rsidRDefault="00F23661" w:rsidP="00EF354F">
            <w:pPr>
              <w:pStyle w:val="Betarp"/>
              <w:jc w:val="both"/>
              <w:rPr>
                <w:rFonts w:ascii="Times New Roman" w:hAnsi="Times New Roman" w:cs="Times New Roman"/>
                <w:sz w:val="24"/>
                <w:szCs w:val="24"/>
              </w:rPr>
            </w:pPr>
            <w:r>
              <w:rPr>
                <w:rFonts w:ascii="Times New Roman" w:hAnsi="Times New Roman" w:cs="Times New Roman"/>
                <w:sz w:val="24"/>
                <w:szCs w:val="24"/>
              </w:rPr>
              <w:t>1830</w:t>
            </w:r>
          </w:p>
        </w:tc>
      </w:tr>
      <w:tr w:rsidR="00F23661" w:rsidTr="00EF354F">
        <w:tc>
          <w:tcPr>
            <w:tcW w:w="1555" w:type="dxa"/>
            <w:tcBorders>
              <w:top w:val="single" w:sz="4" w:space="0" w:color="auto"/>
              <w:left w:val="single" w:sz="4" w:space="0" w:color="auto"/>
              <w:bottom w:val="single" w:sz="4" w:space="0" w:color="auto"/>
              <w:right w:val="single" w:sz="4" w:space="0" w:color="auto"/>
            </w:tcBorders>
            <w:hideMark/>
          </w:tcPr>
          <w:p w:rsidR="00F23661" w:rsidRDefault="00F23661" w:rsidP="00EF354F">
            <w:pPr>
              <w:pStyle w:val="Betarp"/>
              <w:jc w:val="both"/>
              <w:rPr>
                <w:rFonts w:ascii="Times New Roman" w:hAnsi="Times New Roman" w:cs="Times New Roman"/>
                <w:sz w:val="24"/>
                <w:szCs w:val="24"/>
              </w:rPr>
            </w:pPr>
            <w:r>
              <w:rPr>
                <w:rFonts w:ascii="Times New Roman" w:hAnsi="Times New Roman" w:cs="Times New Roman"/>
                <w:sz w:val="24"/>
                <w:szCs w:val="24"/>
              </w:rPr>
              <w:t>Austrijos-Vengrijos imperija</w:t>
            </w:r>
          </w:p>
        </w:tc>
        <w:tc>
          <w:tcPr>
            <w:tcW w:w="1984" w:type="dxa"/>
            <w:tcBorders>
              <w:top w:val="single" w:sz="4" w:space="0" w:color="auto"/>
              <w:left w:val="single" w:sz="4" w:space="0" w:color="auto"/>
              <w:bottom w:val="single" w:sz="4" w:space="0" w:color="auto"/>
              <w:right w:val="single" w:sz="4" w:space="0" w:color="auto"/>
            </w:tcBorders>
            <w:hideMark/>
          </w:tcPr>
          <w:p w:rsidR="00F23661" w:rsidRDefault="00F23661" w:rsidP="00EF354F">
            <w:pPr>
              <w:pStyle w:val="Betarp"/>
              <w:jc w:val="both"/>
              <w:rPr>
                <w:rFonts w:ascii="Times New Roman" w:hAnsi="Times New Roman" w:cs="Times New Roman"/>
                <w:sz w:val="24"/>
                <w:szCs w:val="24"/>
              </w:rPr>
            </w:pPr>
            <w:r>
              <w:rPr>
                <w:rFonts w:ascii="Times New Roman" w:hAnsi="Times New Roman" w:cs="Times New Roman"/>
                <w:sz w:val="24"/>
                <w:szCs w:val="24"/>
              </w:rPr>
              <w:t>1867</w:t>
            </w:r>
          </w:p>
        </w:tc>
      </w:tr>
      <w:tr w:rsidR="00F23661" w:rsidTr="00EF354F">
        <w:tc>
          <w:tcPr>
            <w:tcW w:w="1555" w:type="dxa"/>
            <w:tcBorders>
              <w:top w:val="single" w:sz="4" w:space="0" w:color="auto"/>
              <w:left w:val="single" w:sz="4" w:space="0" w:color="auto"/>
              <w:bottom w:val="single" w:sz="4" w:space="0" w:color="auto"/>
              <w:right w:val="single" w:sz="4" w:space="0" w:color="auto"/>
            </w:tcBorders>
            <w:hideMark/>
          </w:tcPr>
          <w:p w:rsidR="00F23661" w:rsidRDefault="00F23661" w:rsidP="00EF354F">
            <w:pPr>
              <w:pStyle w:val="Betarp"/>
              <w:jc w:val="both"/>
              <w:rPr>
                <w:rFonts w:ascii="Times New Roman" w:hAnsi="Times New Roman" w:cs="Times New Roman"/>
                <w:sz w:val="24"/>
                <w:szCs w:val="24"/>
              </w:rPr>
            </w:pPr>
            <w:r>
              <w:rPr>
                <w:rFonts w:ascii="Times New Roman" w:hAnsi="Times New Roman" w:cs="Times New Roman"/>
                <w:sz w:val="24"/>
                <w:szCs w:val="24"/>
              </w:rPr>
              <w:t>Italija</w:t>
            </w:r>
          </w:p>
        </w:tc>
        <w:tc>
          <w:tcPr>
            <w:tcW w:w="1984" w:type="dxa"/>
            <w:tcBorders>
              <w:top w:val="single" w:sz="4" w:space="0" w:color="auto"/>
              <w:left w:val="single" w:sz="4" w:space="0" w:color="auto"/>
              <w:bottom w:val="single" w:sz="4" w:space="0" w:color="auto"/>
              <w:right w:val="single" w:sz="4" w:space="0" w:color="auto"/>
            </w:tcBorders>
            <w:hideMark/>
          </w:tcPr>
          <w:p w:rsidR="00F23661" w:rsidRDefault="00F23661" w:rsidP="00EF354F">
            <w:pPr>
              <w:pStyle w:val="Betarp"/>
              <w:jc w:val="both"/>
              <w:rPr>
                <w:rFonts w:ascii="Times New Roman" w:hAnsi="Times New Roman" w:cs="Times New Roman"/>
                <w:sz w:val="24"/>
                <w:szCs w:val="24"/>
              </w:rPr>
            </w:pPr>
            <w:r>
              <w:rPr>
                <w:rFonts w:ascii="Times New Roman" w:hAnsi="Times New Roman" w:cs="Times New Roman"/>
                <w:sz w:val="24"/>
                <w:szCs w:val="24"/>
              </w:rPr>
              <w:t>1870</w:t>
            </w:r>
          </w:p>
        </w:tc>
      </w:tr>
      <w:tr w:rsidR="00F23661" w:rsidTr="00EF354F">
        <w:tc>
          <w:tcPr>
            <w:tcW w:w="1555" w:type="dxa"/>
            <w:tcBorders>
              <w:top w:val="single" w:sz="4" w:space="0" w:color="auto"/>
              <w:left w:val="single" w:sz="4" w:space="0" w:color="auto"/>
              <w:bottom w:val="single" w:sz="4" w:space="0" w:color="auto"/>
              <w:right w:val="single" w:sz="4" w:space="0" w:color="auto"/>
            </w:tcBorders>
            <w:hideMark/>
          </w:tcPr>
          <w:p w:rsidR="00F23661" w:rsidRDefault="00F23661" w:rsidP="00EF354F">
            <w:pPr>
              <w:pStyle w:val="Betarp"/>
              <w:jc w:val="both"/>
              <w:rPr>
                <w:rFonts w:ascii="Times New Roman" w:hAnsi="Times New Roman" w:cs="Times New Roman"/>
                <w:sz w:val="24"/>
                <w:szCs w:val="24"/>
              </w:rPr>
            </w:pPr>
            <w:r>
              <w:rPr>
                <w:rFonts w:ascii="Times New Roman" w:hAnsi="Times New Roman" w:cs="Times New Roman"/>
                <w:sz w:val="24"/>
                <w:szCs w:val="24"/>
              </w:rPr>
              <w:t>Vokietija</w:t>
            </w:r>
          </w:p>
        </w:tc>
        <w:tc>
          <w:tcPr>
            <w:tcW w:w="1984" w:type="dxa"/>
            <w:tcBorders>
              <w:top w:val="single" w:sz="4" w:space="0" w:color="auto"/>
              <w:left w:val="single" w:sz="4" w:space="0" w:color="auto"/>
              <w:bottom w:val="single" w:sz="4" w:space="0" w:color="auto"/>
              <w:right w:val="single" w:sz="4" w:space="0" w:color="auto"/>
            </w:tcBorders>
            <w:hideMark/>
          </w:tcPr>
          <w:p w:rsidR="00F23661" w:rsidRDefault="00F23661" w:rsidP="00EF354F">
            <w:pPr>
              <w:pStyle w:val="Betarp"/>
              <w:jc w:val="both"/>
              <w:rPr>
                <w:rFonts w:ascii="Times New Roman" w:hAnsi="Times New Roman" w:cs="Times New Roman"/>
                <w:sz w:val="24"/>
                <w:szCs w:val="24"/>
              </w:rPr>
            </w:pPr>
            <w:r>
              <w:rPr>
                <w:rFonts w:ascii="Times New Roman" w:hAnsi="Times New Roman" w:cs="Times New Roman"/>
                <w:sz w:val="24"/>
                <w:szCs w:val="24"/>
              </w:rPr>
              <w:t>1871</w:t>
            </w:r>
          </w:p>
        </w:tc>
      </w:tr>
      <w:tr w:rsidR="00F23661" w:rsidTr="00EF354F">
        <w:tc>
          <w:tcPr>
            <w:tcW w:w="1555" w:type="dxa"/>
            <w:tcBorders>
              <w:top w:val="single" w:sz="4" w:space="0" w:color="auto"/>
              <w:left w:val="single" w:sz="4" w:space="0" w:color="auto"/>
              <w:bottom w:val="single" w:sz="4" w:space="0" w:color="auto"/>
              <w:right w:val="single" w:sz="4" w:space="0" w:color="auto"/>
            </w:tcBorders>
            <w:hideMark/>
          </w:tcPr>
          <w:p w:rsidR="00F23661" w:rsidRDefault="00F23661" w:rsidP="00EF354F">
            <w:pPr>
              <w:pStyle w:val="Betarp"/>
              <w:jc w:val="both"/>
              <w:rPr>
                <w:rFonts w:ascii="Times New Roman" w:hAnsi="Times New Roman" w:cs="Times New Roman"/>
                <w:sz w:val="24"/>
                <w:szCs w:val="24"/>
              </w:rPr>
            </w:pPr>
            <w:r>
              <w:rPr>
                <w:rFonts w:ascii="Times New Roman" w:hAnsi="Times New Roman" w:cs="Times New Roman"/>
                <w:sz w:val="24"/>
                <w:szCs w:val="24"/>
              </w:rPr>
              <w:t>Rumunija, Serbija, Juodkalnija</w:t>
            </w:r>
          </w:p>
        </w:tc>
        <w:tc>
          <w:tcPr>
            <w:tcW w:w="1984" w:type="dxa"/>
            <w:tcBorders>
              <w:top w:val="single" w:sz="4" w:space="0" w:color="auto"/>
              <w:left w:val="single" w:sz="4" w:space="0" w:color="auto"/>
              <w:bottom w:val="single" w:sz="4" w:space="0" w:color="auto"/>
              <w:right w:val="single" w:sz="4" w:space="0" w:color="auto"/>
            </w:tcBorders>
            <w:hideMark/>
          </w:tcPr>
          <w:p w:rsidR="00F23661" w:rsidRDefault="00F23661" w:rsidP="00EF354F">
            <w:pPr>
              <w:pStyle w:val="Betarp"/>
              <w:jc w:val="both"/>
              <w:rPr>
                <w:rFonts w:ascii="Times New Roman" w:hAnsi="Times New Roman" w:cs="Times New Roman"/>
                <w:sz w:val="24"/>
                <w:szCs w:val="24"/>
              </w:rPr>
            </w:pPr>
            <w:r>
              <w:rPr>
                <w:rFonts w:ascii="Times New Roman" w:hAnsi="Times New Roman" w:cs="Times New Roman"/>
                <w:sz w:val="24"/>
                <w:szCs w:val="24"/>
              </w:rPr>
              <w:t>1878</w:t>
            </w:r>
          </w:p>
        </w:tc>
      </w:tr>
      <w:tr w:rsidR="00F23661" w:rsidTr="00EF354F">
        <w:tc>
          <w:tcPr>
            <w:tcW w:w="1555" w:type="dxa"/>
            <w:tcBorders>
              <w:top w:val="single" w:sz="4" w:space="0" w:color="auto"/>
              <w:left w:val="single" w:sz="4" w:space="0" w:color="auto"/>
              <w:bottom w:val="single" w:sz="4" w:space="0" w:color="auto"/>
              <w:right w:val="single" w:sz="4" w:space="0" w:color="auto"/>
            </w:tcBorders>
            <w:hideMark/>
          </w:tcPr>
          <w:p w:rsidR="00F23661" w:rsidRDefault="00F23661" w:rsidP="00EF354F">
            <w:pPr>
              <w:pStyle w:val="Betarp"/>
              <w:jc w:val="both"/>
              <w:rPr>
                <w:rFonts w:ascii="Times New Roman" w:hAnsi="Times New Roman" w:cs="Times New Roman"/>
                <w:sz w:val="24"/>
                <w:szCs w:val="24"/>
              </w:rPr>
            </w:pPr>
            <w:r>
              <w:rPr>
                <w:rFonts w:ascii="Times New Roman" w:hAnsi="Times New Roman" w:cs="Times New Roman"/>
                <w:sz w:val="24"/>
                <w:szCs w:val="24"/>
              </w:rPr>
              <w:t>Bulgarija</w:t>
            </w:r>
          </w:p>
        </w:tc>
        <w:tc>
          <w:tcPr>
            <w:tcW w:w="1984" w:type="dxa"/>
            <w:tcBorders>
              <w:top w:val="single" w:sz="4" w:space="0" w:color="auto"/>
              <w:left w:val="single" w:sz="4" w:space="0" w:color="auto"/>
              <w:bottom w:val="single" w:sz="4" w:space="0" w:color="auto"/>
              <w:right w:val="single" w:sz="4" w:space="0" w:color="auto"/>
            </w:tcBorders>
            <w:hideMark/>
          </w:tcPr>
          <w:p w:rsidR="00F23661" w:rsidRDefault="00F23661" w:rsidP="00EF354F">
            <w:pPr>
              <w:pStyle w:val="Betarp"/>
              <w:jc w:val="both"/>
              <w:rPr>
                <w:rFonts w:ascii="Times New Roman" w:hAnsi="Times New Roman" w:cs="Times New Roman"/>
                <w:sz w:val="24"/>
                <w:szCs w:val="24"/>
              </w:rPr>
            </w:pPr>
            <w:r>
              <w:rPr>
                <w:rFonts w:ascii="Times New Roman" w:hAnsi="Times New Roman" w:cs="Times New Roman"/>
                <w:sz w:val="24"/>
                <w:szCs w:val="24"/>
              </w:rPr>
              <w:t>1908</w:t>
            </w:r>
          </w:p>
        </w:tc>
      </w:tr>
      <w:tr w:rsidR="00F23661" w:rsidTr="00EF354F">
        <w:tc>
          <w:tcPr>
            <w:tcW w:w="1555" w:type="dxa"/>
            <w:tcBorders>
              <w:top w:val="single" w:sz="4" w:space="0" w:color="auto"/>
              <w:left w:val="single" w:sz="4" w:space="0" w:color="auto"/>
              <w:bottom w:val="single" w:sz="4" w:space="0" w:color="auto"/>
              <w:right w:val="single" w:sz="4" w:space="0" w:color="auto"/>
            </w:tcBorders>
            <w:hideMark/>
          </w:tcPr>
          <w:p w:rsidR="00F23661" w:rsidRDefault="00F23661" w:rsidP="00EF354F">
            <w:pPr>
              <w:pStyle w:val="Betarp"/>
              <w:jc w:val="both"/>
              <w:rPr>
                <w:rFonts w:ascii="Times New Roman" w:hAnsi="Times New Roman" w:cs="Times New Roman"/>
                <w:sz w:val="24"/>
                <w:szCs w:val="24"/>
              </w:rPr>
            </w:pPr>
            <w:r>
              <w:rPr>
                <w:rFonts w:ascii="Times New Roman" w:hAnsi="Times New Roman" w:cs="Times New Roman"/>
                <w:sz w:val="24"/>
                <w:szCs w:val="24"/>
              </w:rPr>
              <w:t>Albanija</w:t>
            </w:r>
          </w:p>
        </w:tc>
        <w:tc>
          <w:tcPr>
            <w:tcW w:w="1984" w:type="dxa"/>
            <w:tcBorders>
              <w:top w:val="single" w:sz="4" w:space="0" w:color="auto"/>
              <w:left w:val="single" w:sz="4" w:space="0" w:color="auto"/>
              <w:bottom w:val="single" w:sz="4" w:space="0" w:color="auto"/>
              <w:right w:val="single" w:sz="4" w:space="0" w:color="auto"/>
            </w:tcBorders>
            <w:hideMark/>
          </w:tcPr>
          <w:p w:rsidR="00F23661" w:rsidRDefault="00F23661" w:rsidP="00EF354F">
            <w:pPr>
              <w:pStyle w:val="Betarp"/>
              <w:jc w:val="both"/>
              <w:rPr>
                <w:rFonts w:ascii="Times New Roman" w:hAnsi="Times New Roman" w:cs="Times New Roman"/>
                <w:sz w:val="24"/>
                <w:szCs w:val="24"/>
              </w:rPr>
            </w:pPr>
            <w:r>
              <w:rPr>
                <w:rFonts w:ascii="Times New Roman" w:hAnsi="Times New Roman" w:cs="Times New Roman"/>
                <w:sz w:val="24"/>
                <w:szCs w:val="24"/>
              </w:rPr>
              <w:t>1913</w:t>
            </w:r>
          </w:p>
        </w:tc>
      </w:tr>
    </w:tbl>
    <w:p w:rsidR="00F23661" w:rsidRDefault="00F23661">
      <w:pPr>
        <w:pStyle w:val="Betarp"/>
        <w:rPr>
          <w:rFonts w:ascii="Times New Roman" w:hAnsi="Times New Roman" w:cs="Times New Roman"/>
          <w:b/>
          <w:sz w:val="24"/>
          <w:szCs w:val="24"/>
        </w:rPr>
      </w:pPr>
    </w:p>
    <w:p w:rsidR="00B07C30" w:rsidRDefault="00B07C30">
      <w:pPr>
        <w:pStyle w:val="Betarp"/>
        <w:rPr>
          <w:rFonts w:ascii="Times New Roman" w:hAnsi="Times New Roman" w:cs="Times New Roman"/>
          <w:b/>
          <w:sz w:val="24"/>
          <w:szCs w:val="24"/>
        </w:rPr>
      </w:pPr>
    </w:p>
    <w:p w:rsidR="00B07C30" w:rsidRDefault="00B07C30" w:rsidP="00B07C30">
      <w:pPr>
        <w:pStyle w:val="Betarp"/>
        <w:jc w:val="center"/>
        <w:rPr>
          <w:rFonts w:ascii="Times New Roman" w:hAnsi="Times New Roman" w:cs="Times New Roman"/>
          <w:b/>
          <w:sz w:val="24"/>
          <w:szCs w:val="24"/>
        </w:rPr>
      </w:pPr>
      <w:r>
        <w:rPr>
          <w:rFonts w:ascii="Times New Roman" w:hAnsi="Times New Roman" w:cs="Times New Roman"/>
          <w:b/>
          <w:sz w:val="24"/>
          <w:szCs w:val="24"/>
        </w:rPr>
        <w:t>Svarbiausi temos žemėlapiai</w:t>
      </w:r>
    </w:p>
    <w:p w:rsidR="00B07C30" w:rsidRDefault="00B07C30" w:rsidP="00B07C30">
      <w:pPr>
        <w:pStyle w:val="Betarp"/>
        <w:rPr>
          <w:rFonts w:ascii="Times New Roman" w:hAnsi="Times New Roman" w:cs="Times New Roman"/>
          <w:b/>
          <w:sz w:val="24"/>
          <w:szCs w:val="24"/>
        </w:rPr>
      </w:pPr>
    </w:p>
    <w:p w:rsidR="00B43B8E" w:rsidRDefault="0017313B" w:rsidP="0017313B">
      <w:pPr>
        <w:pStyle w:val="Betarp"/>
        <w:jc w:val="both"/>
        <w:rPr>
          <w:rFonts w:ascii="Times New Roman" w:hAnsi="Times New Roman" w:cs="Times New Roman"/>
          <w:b/>
          <w:sz w:val="24"/>
          <w:szCs w:val="24"/>
          <w:shd w:val="clear" w:color="auto" w:fill="FFFFFF"/>
        </w:rPr>
      </w:pPr>
      <w:r w:rsidRPr="0056749D">
        <w:rPr>
          <w:rFonts w:ascii="Times New Roman" w:hAnsi="Times New Roman" w:cs="Times New Roman"/>
          <w:b/>
          <w:sz w:val="24"/>
          <w:szCs w:val="24"/>
          <w:shd w:val="clear" w:color="auto" w:fill="FFFFFF"/>
        </w:rPr>
        <w:t xml:space="preserve">1 žemėl. </w:t>
      </w:r>
      <w:r w:rsidR="00B43B8E">
        <w:rPr>
          <w:rFonts w:ascii="Times New Roman" w:hAnsi="Times New Roman" w:cs="Times New Roman"/>
          <w:b/>
          <w:sz w:val="24"/>
          <w:szCs w:val="24"/>
          <w:shd w:val="clear" w:color="auto" w:fill="FFFFFF"/>
        </w:rPr>
        <w:t>„1789 m. Prancūzijos revoliucija“</w:t>
      </w:r>
      <w:r w:rsidR="00B43B8E">
        <w:rPr>
          <w:rStyle w:val="Puslapioinaosnuoroda"/>
          <w:rFonts w:ascii="Times New Roman" w:hAnsi="Times New Roman" w:cs="Times New Roman"/>
          <w:b/>
          <w:sz w:val="24"/>
          <w:szCs w:val="24"/>
          <w:shd w:val="clear" w:color="auto" w:fill="FFFFFF"/>
        </w:rPr>
        <w:footnoteReference w:id="1"/>
      </w:r>
      <w:r w:rsidR="00B43B8E">
        <w:rPr>
          <w:rFonts w:ascii="Times New Roman" w:hAnsi="Times New Roman" w:cs="Times New Roman"/>
          <w:b/>
          <w:sz w:val="24"/>
          <w:szCs w:val="24"/>
          <w:shd w:val="clear" w:color="auto" w:fill="FFFFFF"/>
        </w:rPr>
        <w:t xml:space="preserve"> </w:t>
      </w:r>
    </w:p>
    <w:p w:rsidR="00B43B8E" w:rsidRDefault="00B43B8E" w:rsidP="0017313B">
      <w:pPr>
        <w:pStyle w:val="Betarp"/>
        <w:jc w:val="both"/>
        <w:rPr>
          <w:rFonts w:ascii="Times New Roman" w:hAnsi="Times New Roman" w:cs="Times New Roman"/>
          <w:b/>
          <w:sz w:val="24"/>
          <w:szCs w:val="24"/>
          <w:shd w:val="clear" w:color="auto" w:fill="FFFFFF"/>
        </w:rPr>
      </w:pPr>
      <w:r>
        <w:rPr>
          <w:noProof/>
          <w:lang w:eastAsia="lt-LT"/>
        </w:rPr>
        <w:lastRenderedPageBreak/>
        <w:drawing>
          <wp:inline distT="0" distB="0" distL="0" distR="0">
            <wp:extent cx="3615100" cy="4363720"/>
            <wp:effectExtent l="0" t="0" r="4445" b="0"/>
            <wp:docPr id="7" name="Paveikslėlis 7" descr="https://istorijatau.lt/images/maps/09_18a/09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storijatau.lt/images/maps/09_18a/09_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9048" cy="4368486"/>
                    </a:xfrm>
                    <a:prstGeom prst="rect">
                      <a:avLst/>
                    </a:prstGeom>
                    <a:noFill/>
                    <a:ln>
                      <a:noFill/>
                    </a:ln>
                  </pic:spPr>
                </pic:pic>
              </a:graphicData>
            </a:graphic>
          </wp:inline>
        </w:drawing>
      </w:r>
    </w:p>
    <w:p w:rsidR="00B43B8E" w:rsidRDefault="00B43B8E" w:rsidP="0017313B">
      <w:pPr>
        <w:pStyle w:val="Betarp"/>
        <w:jc w:val="both"/>
        <w:rPr>
          <w:rFonts w:ascii="Times New Roman" w:hAnsi="Times New Roman" w:cs="Times New Roman"/>
          <w:b/>
          <w:sz w:val="24"/>
          <w:szCs w:val="24"/>
          <w:shd w:val="clear" w:color="auto" w:fill="FFFFFF"/>
        </w:rPr>
      </w:pPr>
    </w:p>
    <w:p w:rsidR="00B43B8E" w:rsidRDefault="00B43B8E" w:rsidP="0017313B">
      <w:pPr>
        <w:pStyle w:val="Betarp"/>
        <w:jc w:val="both"/>
        <w:rPr>
          <w:rFonts w:ascii="Times New Roman" w:hAnsi="Times New Roman" w:cs="Times New Roman"/>
          <w:b/>
          <w:sz w:val="24"/>
          <w:szCs w:val="24"/>
          <w:shd w:val="clear" w:color="auto" w:fill="FFFFFF"/>
        </w:rPr>
      </w:pPr>
    </w:p>
    <w:p w:rsidR="0017313B" w:rsidRDefault="004067AD" w:rsidP="0017313B">
      <w:pPr>
        <w:pStyle w:val="Betarp"/>
        <w:jc w:val="both"/>
        <w:rPr>
          <w:rFonts w:ascii="Times New Roman" w:hAnsi="Times New Roman" w:cs="Times New Roman"/>
          <w:b/>
          <w:color w:val="2C2C2C"/>
          <w:sz w:val="24"/>
          <w:szCs w:val="24"/>
          <w:shd w:val="clear" w:color="auto" w:fill="FFFFFF"/>
        </w:rPr>
      </w:pPr>
      <w:r>
        <w:rPr>
          <w:rFonts w:ascii="Times New Roman" w:hAnsi="Times New Roman" w:cs="Times New Roman"/>
          <w:b/>
          <w:sz w:val="24"/>
          <w:szCs w:val="24"/>
          <w:shd w:val="clear" w:color="auto" w:fill="FFFFFF"/>
        </w:rPr>
        <w:t>2</w:t>
      </w:r>
      <w:r w:rsidRPr="0056749D">
        <w:rPr>
          <w:rFonts w:ascii="Times New Roman" w:hAnsi="Times New Roman" w:cs="Times New Roman"/>
          <w:b/>
          <w:sz w:val="24"/>
          <w:szCs w:val="24"/>
          <w:shd w:val="clear" w:color="auto" w:fill="FFFFFF"/>
        </w:rPr>
        <w:t xml:space="preserve"> žemėl. </w:t>
      </w:r>
      <w:r w:rsidR="0017313B">
        <w:rPr>
          <w:rFonts w:ascii="Times New Roman" w:hAnsi="Times New Roman" w:cs="Times New Roman"/>
          <w:b/>
          <w:sz w:val="24"/>
          <w:szCs w:val="24"/>
          <w:shd w:val="clear" w:color="auto" w:fill="FFFFFF"/>
        </w:rPr>
        <w:t>„</w:t>
      </w:r>
      <w:r w:rsidR="0017313B">
        <w:rPr>
          <w:rFonts w:ascii="Times New Roman" w:hAnsi="Times New Roman" w:cs="Times New Roman"/>
          <w:b/>
          <w:color w:val="2C2C2C"/>
          <w:sz w:val="24"/>
          <w:szCs w:val="24"/>
          <w:shd w:val="clear" w:color="auto" w:fill="FFFFFF"/>
        </w:rPr>
        <w:t>Europos politinis žemėlapis Napoleono Bonaparto valdymo laikotarpiu”</w:t>
      </w:r>
      <w:r w:rsidR="0017313B" w:rsidRPr="003B2924">
        <w:rPr>
          <w:rStyle w:val="Puslapioinaosnuoroda"/>
          <w:rFonts w:ascii="Times New Roman" w:hAnsi="Times New Roman" w:cs="Times New Roman"/>
          <w:color w:val="2C2C2C"/>
          <w:sz w:val="24"/>
          <w:szCs w:val="24"/>
          <w:shd w:val="clear" w:color="auto" w:fill="FFFFFF"/>
        </w:rPr>
        <w:footnoteReference w:id="2"/>
      </w:r>
      <w:r w:rsidR="0017313B" w:rsidRPr="003B2924">
        <w:rPr>
          <w:rFonts w:ascii="Times New Roman" w:hAnsi="Times New Roman" w:cs="Times New Roman"/>
          <w:color w:val="2C2C2C"/>
          <w:sz w:val="24"/>
          <w:szCs w:val="24"/>
          <w:shd w:val="clear" w:color="auto" w:fill="FFFFFF"/>
        </w:rPr>
        <w:t xml:space="preserve"> </w:t>
      </w:r>
    </w:p>
    <w:p w:rsidR="0017313B" w:rsidRDefault="0017313B" w:rsidP="0017313B">
      <w:pPr>
        <w:pStyle w:val="Betarp"/>
        <w:jc w:val="both"/>
        <w:rPr>
          <w:rFonts w:ascii="Times New Roman" w:hAnsi="Times New Roman" w:cs="Times New Roman"/>
          <w:b/>
          <w:color w:val="2C2C2C"/>
          <w:sz w:val="24"/>
          <w:szCs w:val="24"/>
          <w:shd w:val="clear" w:color="auto" w:fill="FFFFFF"/>
        </w:rPr>
      </w:pPr>
      <w:r>
        <w:rPr>
          <w:noProof/>
          <w:lang w:eastAsia="lt-LT"/>
        </w:rPr>
        <w:lastRenderedPageBreak/>
        <w:drawing>
          <wp:inline distT="0" distB="0" distL="0" distR="0" wp14:anchorId="4FF5FFCD" wp14:editId="2B632E1F">
            <wp:extent cx="5428508" cy="3981791"/>
            <wp:effectExtent l="0" t="0" r="1270" b="0"/>
            <wp:docPr id="3" name="Paveikslėlis 3" descr="https://istorijatau.lt/images/maps/11_19a/1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storijatau.lt/images/maps/11_19a/11_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4103" cy="3985895"/>
                    </a:xfrm>
                    <a:prstGeom prst="rect">
                      <a:avLst/>
                    </a:prstGeom>
                    <a:noFill/>
                    <a:ln>
                      <a:noFill/>
                    </a:ln>
                  </pic:spPr>
                </pic:pic>
              </a:graphicData>
            </a:graphic>
          </wp:inline>
        </w:drawing>
      </w:r>
    </w:p>
    <w:p w:rsidR="0017313B" w:rsidRDefault="0017313B" w:rsidP="0017313B">
      <w:pPr>
        <w:pStyle w:val="Betarp"/>
        <w:jc w:val="both"/>
        <w:rPr>
          <w:rFonts w:ascii="Times New Roman" w:hAnsi="Times New Roman" w:cs="Times New Roman"/>
          <w:b/>
          <w:color w:val="2C2C2C"/>
          <w:sz w:val="24"/>
          <w:szCs w:val="24"/>
          <w:shd w:val="clear" w:color="auto" w:fill="FFFFFF"/>
        </w:rPr>
      </w:pPr>
    </w:p>
    <w:p w:rsidR="0017313B" w:rsidRDefault="0017313B" w:rsidP="00B07C30">
      <w:pPr>
        <w:pStyle w:val="Betarp"/>
        <w:rPr>
          <w:rFonts w:ascii="Times New Roman" w:hAnsi="Times New Roman" w:cs="Times New Roman"/>
          <w:b/>
          <w:sz w:val="24"/>
          <w:szCs w:val="24"/>
        </w:rPr>
      </w:pPr>
    </w:p>
    <w:p w:rsidR="0017313B" w:rsidRPr="007C0D6C" w:rsidRDefault="004067AD" w:rsidP="0017313B">
      <w:pPr>
        <w:pStyle w:val="Betarp"/>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3</w:t>
      </w:r>
      <w:r w:rsidR="0017313B" w:rsidRPr="007C0D6C">
        <w:rPr>
          <w:rFonts w:ascii="Times New Roman" w:hAnsi="Times New Roman" w:cs="Times New Roman"/>
          <w:b/>
          <w:sz w:val="24"/>
          <w:szCs w:val="24"/>
          <w:shd w:val="clear" w:color="auto" w:fill="FFFFFF"/>
        </w:rPr>
        <w:t xml:space="preserve"> žemėl. „Europos politinis žemėlapis po Vienos kongreso“</w:t>
      </w:r>
      <w:r w:rsidR="0017313B" w:rsidRPr="007C0D6C">
        <w:rPr>
          <w:rStyle w:val="Puslapioinaosnuoroda"/>
          <w:rFonts w:ascii="Times New Roman" w:hAnsi="Times New Roman" w:cs="Times New Roman"/>
          <w:sz w:val="24"/>
          <w:szCs w:val="24"/>
          <w:shd w:val="clear" w:color="auto" w:fill="FFFFFF"/>
        </w:rPr>
        <w:footnoteReference w:id="3"/>
      </w:r>
      <w:r w:rsidR="0017313B" w:rsidRPr="007C0D6C">
        <w:rPr>
          <w:rFonts w:ascii="Times New Roman" w:hAnsi="Times New Roman" w:cs="Times New Roman"/>
          <w:sz w:val="24"/>
          <w:szCs w:val="24"/>
          <w:shd w:val="clear" w:color="auto" w:fill="FFFFFF"/>
        </w:rPr>
        <w:t xml:space="preserve"> </w:t>
      </w:r>
    </w:p>
    <w:p w:rsidR="009A49A4" w:rsidRPr="00B06EC4" w:rsidRDefault="0017313B" w:rsidP="0017313B">
      <w:pPr>
        <w:pStyle w:val="Betarp"/>
        <w:jc w:val="both"/>
        <w:rPr>
          <w:rFonts w:ascii="Times New Roman" w:hAnsi="Times New Roman" w:cs="Times New Roman"/>
          <w:b/>
          <w:color w:val="2C2C2C"/>
          <w:sz w:val="24"/>
          <w:szCs w:val="24"/>
          <w:shd w:val="clear" w:color="auto" w:fill="FFFFFF"/>
        </w:rPr>
      </w:pPr>
      <w:r>
        <w:rPr>
          <w:noProof/>
          <w:lang w:eastAsia="lt-LT"/>
        </w:rPr>
        <w:lastRenderedPageBreak/>
        <w:drawing>
          <wp:inline distT="0" distB="0" distL="0" distR="0" wp14:anchorId="57E2E8C1" wp14:editId="37080975">
            <wp:extent cx="5760180" cy="4267746"/>
            <wp:effectExtent l="0" t="0" r="0" b="0"/>
            <wp:docPr id="2" name="Paveikslėlis 2" descr="https://istorijatau.lt/images/maps/11_19a/11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storijatau.lt/images/maps/11_19a/11_0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4166" cy="4270699"/>
                    </a:xfrm>
                    <a:prstGeom prst="rect">
                      <a:avLst/>
                    </a:prstGeom>
                    <a:noFill/>
                    <a:ln>
                      <a:noFill/>
                    </a:ln>
                  </pic:spPr>
                </pic:pic>
              </a:graphicData>
            </a:graphic>
          </wp:inline>
        </w:drawing>
      </w:r>
    </w:p>
    <w:p w:rsidR="009A49A4" w:rsidRDefault="009A49A4" w:rsidP="0017313B">
      <w:pPr>
        <w:pStyle w:val="Betarp"/>
        <w:jc w:val="both"/>
        <w:rPr>
          <w:rFonts w:ascii="Times New Roman" w:hAnsi="Times New Roman" w:cs="Times New Roman"/>
          <w:b/>
          <w:sz w:val="24"/>
          <w:szCs w:val="24"/>
          <w:shd w:val="clear" w:color="auto" w:fill="FFFFFF"/>
        </w:rPr>
      </w:pPr>
    </w:p>
    <w:p w:rsidR="003A1D2D" w:rsidRDefault="004067AD" w:rsidP="0017313B">
      <w:pPr>
        <w:pStyle w:val="Betarp"/>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4</w:t>
      </w:r>
      <w:r w:rsidR="009A49A4">
        <w:rPr>
          <w:rFonts w:ascii="Times New Roman" w:hAnsi="Times New Roman" w:cs="Times New Roman"/>
          <w:b/>
          <w:sz w:val="24"/>
          <w:szCs w:val="24"/>
          <w:shd w:val="clear" w:color="auto" w:fill="FFFFFF"/>
        </w:rPr>
        <w:t xml:space="preserve"> žemėl. </w:t>
      </w:r>
      <w:r w:rsidR="0017313B" w:rsidRPr="00EF0657">
        <w:rPr>
          <w:rFonts w:ascii="Times New Roman" w:hAnsi="Times New Roman" w:cs="Times New Roman"/>
          <w:b/>
          <w:sz w:val="24"/>
          <w:szCs w:val="24"/>
          <w:shd w:val="clear" w:color="auto" w:fill="FFFFFF"/>
        </w:rPr>
        <w:t>„</w:t>
      </w:r>
      <w:r w:rsidR="003A1D2D">
        <w:rPr>
          <w:rFonts w:ascii="Times New Roman" w:hAnsi="Times New Roman" w:cs="Times New Roman"/>
          <w:b/>
          <w:sz w:val="24"/>
          <w:szCs w:val="24"/>
          <w:shd w:val="clear" w:color="auto" w:fill="FFFFFF"/>
        </w:rPr>
        <w:t>Tautų pavasaris“</w:t>
      </w:r>
      <w:r w:rsidR="003A1D2D">
        <w:rPr>
          <w:rStyle w:val="Puslapioinaosnuoroda"/>
          <w:rFonts w:ascii="Times New Roman" w:hAnsi="Times New Roman" w:cs="Times New Roman"/>
          <w:b/>
          <w:sz w:val="24"/>
          <w:szCs w:val="24"/>
          <w:shd w:val="clear" w:color="auto" w:fill="FFFFFF"/>
        </w:rPr>
        <w:footnoteReference w:id="4"/>
      </w:r>
    </w:p>
    <w:p w:rsidR="003A1D2D" w:rsidRDefault="003A1D2D" w:rsidP="0017313B">
      <w:pPr>
        <w:pStyle w:val="Betarp"/>
        <w:jc w:val="both"/>
        <w:rPr>
          <w:rFonts w:ascii="Times New Roman" w:hAnsi="Times New Roman" w:cs="Times New Roman"/>
          <w:b/>
          <w:sz w:val="24"/>
          <w:szCs w:val="24"/>
          <w:shd w:val="clear" w:color="auto" w:fill="FFFFFF"/>
        </w:rPr>
      </w:pPr>
      <w:r>
        <w:rPr>
          <w:noProof/>
          <w:lang w:eastAsia="lt-LT"/>
        </w:rPr>
        <w:drawing>
          <wp:inline distT="0" distB="0" distL="0" distR="0">
            <wp:extent cx="5123815" cy="3848555"/>
            <wp:effectExtent l="0" t="0" r="635" b="0"/>
            <wp:docPr id="5" name="Paveikslėlis 5" descr="https://istorijai.lt/wp-content/uploads/2015/09/Taut%C5%B3-pavasario-%C5%BEem%C4%97la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storijai.lt/wp-content/uploads/2015/09/Taut%C5%B3-pavasario-%C5%BEem%C4%97lapi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1829" cy="3854575"/>
                    </a:xfrm>
                    <a:prstGeom prst="rect">
                      <a:avLst/>
                    </a:prstGeom>
                    <a:noFill/>
                    <a:ln>
                      <a:noFill/>
                    </a:ln>
                  </pic:spPr>
                </pic:pic>
              </a:graphicData>
            </a:graphic>
          </wp:inline>
        </w:drawing>
      </w:r>
    </w:p>
    <w:p w:rsidR="003A1D2D" w:rsidRDefault="003A1D2D" w:rsidP="0017313B">
      <w:pPr>
        <w:pStyle w:val="Betarp"/>
        <w:jc w:val="both"/>
        <w:rPr>
          <w:rFonts w:ascii="Times New Roman" w:hAnsi="Times New Roman" w:cs="Times New Roman"/>
          <w:b/>
          <w:sz w:val="24"/>
          <w:szCs w:val="24"/>
          <w:shd w:val="clear" w:color="auto" w:fill="FFFFFF"/>
        </w:rPr>
      </w:pPr>
    </w:p>
    <w:p w:rsidR="0017313B" w:rsidRPr="009A49A4" w:rsidRDefault="004067AD" w:rsidP="0017313B">
      <w:pPr>
        <w:pStyle w:val="Betarp"/>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5</w:t>
      </w:r>
      <w:r w:rsidR="00B06EC4">
        <w:rPr>
          <w:rFonts w:ascii="Times New Roman" w:hAnsi="Times New Roman" w:cs="Times New Roman"/>
          <w:b/>
          <w:sz w:val="24"/>
          <w:szCs w:val="24"/>
          <w:shd w:val="clear" w:color="auto" w:fill="FFFFFF"/>
        </w:rPr>
        <w:t xml:space="preserve"> žemėl. „</w:t>
      </w:r>
      <w:r w:rsidR="0017313B" w:rsidRPr="00EF0657">
        <w:rPr>
          <w:rFonts w:ascii="Times New Roman" w:hAnsi="Times New Roman" w:cs="Times New Roman"/>
          <w:b/>
          <w:sz w:val="24"/>
          <w:szCs w:val="24"/>
          <w:shd w:val="clear" w:color="auto" w:fill="FFFFFF"/>
        </w:rPr>
        <w:t xml:space="preserve">Europos </w:t>
      </w:r>
      <w:r w:rsidR="0017313B">
        <w:rPr>
          <w:rFonts w:ascii="Times New Roman" w:hAnsi="Times New Roman" w:cs="Times New Roman"/>
          <w:b/>
          <w:color w:val="2C2C2C"/>
          <w:sz w:val="24"/>
          <w:szCs w:val="24"/>
          <w:shd w:val="clear" w:color="auto" w:fill="FFFFFF"/>
        </w:rPr>
        <w:t>politinis žemėlapis prieš Pirmąjį pasaulinį karą“</w:t>
      </w:r>
      <w:r w:rsidR="0017313B" w:rsidRPr="003B2924">
        <w:rPr>
          <w:rStyle w:val="Puslapioinaosnuoroda"/>
          <w:rFonts w:ascii="Times New Roman" w:hAnsi="Times New Roman" w:cs="Times New Roman"/>
          <w:color w:val="2C2C2C"/>
          <w:sz w:val="24"/>
          <w:szCs w:val="24"/>
          <w:shd w:val="clear" w:color="auto" w:fill="FFFFFF"/>
        </w:rPr>
        <w:footnoteReference w:id="5"/>
      </w:r>
      <w:r w:rsidR="0017313B" w:rsidRPr="003B2924">
        <w:rPr>
          <w:rFonts w:ascii="Times New Roman" w:hAnsi="Times New Roman" w:cs="Times New Roman"/>
          <w:color w:val="2C2C2C"/>
          <w:sz w:val="24"/>
          <w:szCs w:val="24"/>
          <w:shd w:val="clear" w:color="auto" w:fill="FFFFFF"/>
        </w:rPr>
        <w:t xml:space="preserve"> </w:t>
      </w:r>
    </w:p>
    <w:p w:rsidR="0017313B" w:rsidRPr="00D82B6D" w:rsidRDefault="0017313B" w:rsidP="0017313B">
      <w:pPr>
        <w:pStyle w:val="Betarp"/>
        <w:jc w:val="both"/>
        <w:rPr>
          <w:rFonts w:ascii="Times New Roman" w:hAnsi="Times New Roman" w:cs="Times New Roman"/>
          <w:b/>
          <w:color w:val="2C2C2C"/>
          <w:sz w:val="24"/>
          <w:szCs w:val="24"/>
          <w:shd w:val="clear" w:color="auto" w:fill="FFFFFF"/>
        </w:rPr>
      </w:pPr>
      <w:r>
        <w:rPr>
          <w:noProof/>
          <w:lang w:eastAsia="lt-LT"/>
        </w:rPr>
        <w:drawing>
          <wp:inline distT="0" distB="0" distL="0" distR="0" wp14:anchorId="58106CC6" wp14:editId="0929C06C">
            <wp:extent cx="3498850" cy="5045578"/>
            <wp:effectExtent l="0" t="0" r="6350" b="3175"/>
            <wp:docPr id="1" name="Paveikslėlis 1" descr="https://istorijatau.lt/images/maps/11_19a/11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storijatau.lt/images/maps/11_19a/11_1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8850" cy="5045578"/>
                    </a:xfrm>
                    <a:prstGeom prst="rect">
                      <a:avLst/>
                    </a:prstGeom>
                    <a:noFill/>
                    <a:ln>
                      <a:noFill/>
                    </a:ln>
                  </pic:spPr>
                </pic:pic>
              </a:graphicData>
            </a:graphic>
          </wp:inline>
        </w:drawing>
      </w:r>
    </w:p>
    <w:p w:rsidR="0017313B" w:rsidRDefault="0017313B" w:rsidP="0017313B">
      <w:pPr>
        <w:pStyle w:val="Betarp"/>
        <w:jc w:val="both"/>
        <w:rPr>
          <w:rFonts w:ascii="Times New Roman" w:hAnsi="Times New Roman" w:cs="Times New Roman"/>
          <w:color w:val="2C2C2C"/>
          <w:sz w:val="24"/>
          <w:szCs w:val="24"/>
          <w:shd w:val="clear" w:color="auto" w:fill="FFFFFF"/>
        </w:rPr>
      </w:pPr>
    </w:p>
    <w:p w:rsidR="0017313B" w:rsidRDefault="0017313B" w:rsidP="0017313B">
      <w:pPr>
        <w:pStyle w:val="Betarp"/>
        <w:jc w:val="both"/>
        <w:rPr>
          <w:rFonts w:ascii="Times New Roman" w:hAnsi="Times New Roman" w:cs="Times New Roman"/>
          <w:sz w:val="24"/>
          <w:szCs w:val="24"/>
        </w:rPr>
      </w:pPr>
    </w:p>
    <w:p w:rsidR="0017313B" w:rsidRDefault="004067AD" w:rsidP="0017313B">
      <w:pPr>
        <w:pStyle w:val="Betarp"/>
        <w:jc w:val="both"/>
        <w:rPr>
          <w:rFonts w:ascii="Times New Roman" w:hAnsi="Times New Roman" w:cs="Times New Roman"/>
          <w:b/>
          <w:sz w:val="24"/>
          <w:szCs w:val="24"/>
        </w:rPr>
      </w:pPr>
      <w:r>
        <w:rPr>
          <w:rFonts w:ascii="Times New Roman" w:hAnsi="Times New Roman" w:cs="Times New Roman"/>
          <w:b/>
          <w:sz w:val="24"/>
          <w:szCs w:val="24"/>
        </w:rPr>
        <w:t>6</w:t>
      </w:r>
      <w:r w:rsidR="0017313B">
        <w:rPr>
          <w:rFonts w:ascii="Times New Roman" w:hAnsi="Times New Roman" w:cs="Times New Roman"/>
          <w:b/>
          <w:sz w:val="24"/>
          <w:szCs w:val="24"/>
        </w:rPr>
        <w:t xml:space="preserve"> žemėl. „</w:t>
      </w:r>
      <w:r w:rsidR="0017313B" w:rsidRPr="00034E40">
        <w:rPr>
          <w:rFonts w:ascii="Times New Roman" w:hAnsi="Times New Roman" w:cs="Times New Roman"/>
          <w:b/>
          <w:sz w:val="24"/>
          <w:szCs w:val="24"/>
        </w:rPr>
        <w:t>Italijos suvienijimas</w:t>
      </w:r>
      <w:r w:rsidR="0017313B">
        <w:rPr>
          <w:rFonts w:ascii="Times New Roman" w:hAnsi="Times New Roman" w:cs="Times New Roman"/>
          <w:b/>
          <w:sz w:val="24"/>
          <w:szCs w:val="24"/>
        </w:rPr>
        <w:t>“</w:t>
      </w:r>
      <w:r w:rsidR="0017313B" w:rsidRPr="003B2924">
        <w:rPr>
          <w:rStyle w:val="Puslapioinaosnuoroda"/>
          <w:rFonts w:ascii="Times New Roman" w:hAnsi="Times New Roman" w:cs="Times New Roman"/>
          <w:sz w:val="24"/>
          <w:szCs w:val="24"/>
        </w:rPr>
        <w:footnoteReference w:id="6"/>
      </w:r>
      <w:r w:rsidR="0017313B" w:rsidRPr="003B2924">
        <w:rPr>
          <w:rFonts w:ascii="Times New Roman" w:hAnsi="Times New Roman" w:cs="Times New Roman"/>
          <w:sz w:val="24"/>
          <w:szCs w:val="24"/>
        </w:rPr>
        <w:t xml:space="preserve"> </w:t>
      </w:r>
    </w:p>
    <w:p w:rsidR="0017313B" w:rsidRPr="00034E40" w:rsidRDefault="0017313B" w:rsidP="0017313B">
      <w:pPr>
        <w:pStyle w:val="Betarp"/>
        <w:jc w:val="both"/>
        <w:rPr>
          <w:rFonts w:ascii="Times New Roman" w:hAnsi="Times New Roman" w:cs="Times New Roman"/>
          <w:b/>
          <w:sz w:val="24"/>
          <w:szCs w:val="24"/>
        </w:rPr>
      </w:pPr>
      <w:r>
        <w:rPr>
          <w:noProof/>
          <w:lang w:eastAsia="lt-LT"/>
        </w:rPr>
        <w:lastRenderedPageBreak/>
        <w:drawing>
          <wp:inline distT="0" distB="0" distL="0" distR="0" wp14:anchorId="27F6E75E" wp14:editId="4616C688">
            <wp:extent cx="3959553" cy="4539615"/>
            <wp:effectExtent l="0" t="0" r="3175" b="0"/>
            <wp:docPr id="4" name="Paveikslėlis 4" descr="https://www.vle.lt/tmp/vle-images/12069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vle.lt/tmp/vle-images/120697_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9553" cy="4539615"/>
                    </a:xfrm>
                    <a:prstGeom prst="rect">
                      <a:avLst/>
                    </a:prstGeom>
                    <a:noFill/>
                    <a:ln>
                      <a:noFill/>
                    </a:ln>
                  </pic:spPr>
                </pic:pic>
              </a:graphicData>
            </a:graphic>
          </wp:inline>
        </w:drawing>
      </w:r>
    </w:p>
    <w:p w:rsidR="0017313B" w:rsidRDefault="0017313B" w:rsidP="00B07C30">
      <w:pPr>
        <w:pStyle w:val="Betarp"/>
        <w:rPr>
          <w:rFonts w:ascii="Times New Roman" w:hAnsi="Times New Roman" w:cs="Times New Roman"/>
          <w:b/>
          <w:sz w:val="24"/>
          <w:szCs w:val="24"/>
        </w:rPr>
      </w:pPr>
    </w:p>
    <w:p w:rsidR="0017313B" w:rsidRPr="00034E40" w:rsidRDefault="004067AD" w:rsidP="0017313B">
      <w:pPr>
        <w:pStyle w:val="Betarp"/>
        <w:jc w:val="both"/>
        <w:rPr>
          <w:rFonts w:ascii="Times New Roman" w:hAnsi="Times New Roman" w:cs="Times New Roman"/>
          <w:b/>
          <w:sz w:val="24"/>
          <w:szCs w:val="24"/>
        </w:rPr>
      </w:pPr>
      <w:r>
        <w:rPr>
          <w:rFonts w:ascii="Times New Roman" w:hAnsi="Times New Roman" w:cs="Times New Roman"/>
          <w:b/>
          <w:sz w:val="24"/>
          <w:szCs w:val="24"/>
        </w:rPr>
        <w:t>7</w:t>
      </w:r>
      <w:r w:rsidR="0017313B">
        <w:rPr>
          <w:rFonts w:ascii="Times New Roman" w:hAnsi="Times New Roman" w:cs="Times New Roman"/>
          <w:b/>
          <w:sz w:val="24"/>
          <w:szCs w:val="24"/>
        </w:rPr>
        <w:t xml:space="preserve"> žemėl. „</w:t>
      </w:r>
      <w:r w:rsidR="0017313B" w:rsidRPr="00034E40">
        <w:rPr>
          <w:rFonts w:ascii="Times New Roman" w:hAnsi="Times New Roman" w:cs="Times New Roman"/>
          <w:b/>
          <w:sz w:val="24"/>
          <w:szCs w:val="24"/>
        </w:rPr>
        <w:t>Vokietijos suvienijimas</w:t>
      </w:r>
      <w:r w:rsidR="0017313B">
        <w:rPr>
          <w:rFonts w:ascii="Times New Roman" w:hAnsi="Times New Roman" w:cs="Times New Roman"/>
          <w:b/>
          <w:sz w:val="24"/>
          <w:szCs w:val="24"/>
        </w:rPr>
        <w:t>“</w:t>
      </w:r>
      <w:r w:rsidR="0017313B">
        <w:rPr>
          <w:rStyle w:val="Puslapioinaosnuoroda"/>
          <w:rFonts w:ascii="Times New Roman" w:hAnsi="Times New Roman" w:cs="Times New Roman"/>
          <w:b/>
          <w:sz w:val="24"/>
          <w:szCs w:val="24"/>
        </w:rPr>
        <w:footnoteReference w:id="7"/>
      </w:r>
      <w:r w:rsidR="0017313B" w:rsidRPr="00034E40">
        <w:rPr>
          <w:rFonts w:ascii="Times New Roman" w:hAnsi="Times New Roman" w:cs="Times New Roman"/>
          <w:b/>
          <w:sz w:val="24"/>
          <w:szCs w:val="24"/>
        </w:rPr>
        <w:t xml:space="preserve"> </w:t>
      </w:r>
    </w:p>
    <w:p w:rsidR="0017313B" w:rsidRDefault="0017313B" w:rsidP="0017313B">
      <w:pPr>
        <w:pStyle w:val="Betarp"/>
        <w:jc w:val="both"/>
        <w:rPr>
          <w:rFonts w:ascii="Times New Roman" w:hAnsi="Times New Roman" w:cs="Times New Roman"/>
          <w:sz w:val="24"/>
          <w:szCs w:val="24"/>
        </w:rPr>
      </w:pPr>
      <w:r>
        <w:rPr>
          <w:noProof/>
          <w:lang w:eastAsia="lt-LT"/>
        </w:rPr>
        <w:lastRenderedPageBreak/>
        <w:drawing>
          <wp:inline distT="0" distB="0" distL="0" distR="0" wp14:anchorId="3EF4D52D" wp14:editId="51A2F1FE">
            <wp:extent cx="4849325" cy="4483100"/>
            <wp:effectExtent l="0" t="0" r="8890" b="0"/>
            <wp:docPr id="6" name="Paveikslėlis 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defin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7264" cy="4490439"/>
                    </a:xfrm>
                    <a:prstGeom prst="rect">
                      <a:avLst/>
                    </a:prstGeom>
                    <a:noFill/>
                    <a:ln>
                      <a:noFill/>
                    </a:ln>
                  </pic:spPr>
                </pic:pic>
              </a:graphicData>
            </a:graphic>
          </wp:inline>
        </w:drawing>
      </w:r>
    </w:p>
    <w:p w:rsidR="0017313B" w:rsidRPr="00880816" w:rsidRDefault="0017313B" w:rsidP="0017313B">
      <w:pPr>
        <w:autoSpaceDE w:val="0"/>
        <w:autoSpaceDN w:val="0"/>
        <w:adjustRightInd w:val="0"/>
        <w:spacing w:after="0" w:line="240" w:lineRule="auto"/>
        <w:jc w:val="both"/>
        <w:rPr>
          <w:rFonts w:ascii="Times New Roman" w:eastAsia="MinionPro-Cn" w:hAnsi="Times New Roman" w:cs="Times New Roman"/>
          <w:sz w:val="24"/>
          <w:szCs w:val="24"/>
        </w:rPr>
      </w:pPr>
    </w:p>
    <w:p w:rsidR="0017313B" w:rsidRDefault="0017313B" w:rsidP="00B07C30">
      <w:pPr>
        <w:pStyle w:val="Betarp"/>
        <w:rPr>
          <w:rFonts w:ascii="Times New Roman" w:hAnsi="Times New Roman" w:cs="Times New Roman"/>
          <w:b/>
          <w:sz w:val="24"/>
          <w:szCs w:val="24"/>
        </w:rPr>
      </w:pPr>
    </w:p>
    <w:p w:rsidR="00B07C30" w:rsidRDefault="00B07C30" w:rsidP="00B07C30">
      <w:pPr>
        <w:pStyle w:val="Betarp"/>
        <w:rPr>
          <w:rFonts w:ascii="Times New Roman" w:hAnsi="Times New Roman" w:cs="Times New Roman"/>
          <w:b/>
          <w:sz w:val="24"/>
          <w:szCs w:val="24"/>
        </w:rPr>
      </w:pPr>
    </w:p>
    <w:p w:rsidR="00B07C30" w:rsidRPr="000D4464" w:rsidRDefault="00B07C30">
      <w:pPr>
        <w:pStyle w:val="Betarp"/>
        <w:rPr>
          <w:rFonts w:ascii="Times New Roman" w:hAnsi="Times New Roman" w:cs="Times New Roman"/>
          <w:b/>
          <w:sz w:val="24"/>
          <w:szCs w:val="24"/>
        </w:rPr>
      </w:pPr>
    </w:p>
    <w:sectPr w:rsidR="00B07C30" w:rsidRPr="000D4464">
      <w:footerReference w:type="default" r:id="rId24"/>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2355" w:rsidRDefault="00942355" w:rsidP="0017313B">
      <w:pPr>
        <w:spacing w:after="0" w:line="240" w:lineRule="auto"/>
      </w:pPr>
      <w:r>
        <w:separator/>
      </w:r>
    </w:p>
  </w:endnote>
  <w:endnote w:type="continuationSeparator" w:id="0">
    <w:p w:rsidR="00942355" w:rsidRDefault="00942355" w:rsidP="0017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MinionPro-Cn">
    <w:altName w:val="Yu Gothic UI"/>
    <w:panose1 w:val="00000000000000000000"/>
    <w:charset w:val="80"/>
    <w:family w:val="roman"/>
    <w:notTrueType/>
    <w:pitch w:val="default"/>
    <w:sig w:usb0="00000001" w:usb1="08070000" w:usb2="00000010" w:usb3="00000000" w:csb0="00020000"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6127525"/>
      <w:docPartObj>
        <w:docPartGallery w:val="Page Numbers (Bottom of Page)"/>
        <w:docPartUnique/>
      </w:docPartObj>
    </w:sdtPr>
    <w:sdtEndPr/>
    <w:sdtContent>
      <w:p w:rsidR="005576C8" w:rsidRDefault="005576C8">
        <w:pPr>
          <w:pStyle w:val="Porat"/>
          <w:jc w:val="center"/>
        </w:pPr>
        <w:r>
          <w:fldChar w:fldCharType="begin"/>
        </w:r>
        <w:r>
          <w:instrText>PAGE   \* MERGEFORMAT</w:instrText>
        </w:r>
        <w:r>
          <w:fldChar w:fldCharType="separate"/>
        </w:r>
        <w:r w:rsidR="00F825C6">
          <w:rPr>
            <w:noProof/>
          </w:rPr>
          <w:t>2</w:t>
        </w:r>
        <w:r>
          <w:fldChar w:fldCharType="end"/>
        </w:r>
      </w:p>
    </w:sdtContent>
  </w:sdt>
  <w:p w:rsidR="005576C8" w:rsidRDefault="005576C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2355" w:rsidRDefault="00942355" w:rsidP="0017313B">
      <w:pPr>
        <w:spacing w:after="0" w:line="240" w:lineRule="auto"/>
      </w:pPr>
      <w:r>
        <w:separator/>
      </w:r>
    </w:p>
  </w:footnote>
  <w:footnote w:type="continuationSeparator" w:id="0">
    <w:p w:rsidR="00942355" w:rsidRDefault="00942355" w:rsidP="0017313B">
      <w:pPr>
        <w:spacing w:after="0" w:line="240" w:lineRule="auto"/>
      </w:pPr>
      <w:r>
        <w:continuationSeparator/>
      </w:r>
    </w:p>
  </w:footnote>
  <w:footnote w:id="1">
    <w:p w:rsidR="00B43B8E" w:rsidRPr="00B43B8E" w:rsidRDefault="00B43B8E">
      <w:pPr>
        <w:pStyle w:val="Puslapioinaostekstas"/>
      </w:pPr>
      <w:r>
        <w:rPr>
          <w:rStyle w:val="Puslapioinaosnuoroda"/>
        </w:rPr>
        <w:footnoteRef/>
      </w:r>
      <w:r>
        <w:t xml:space="preserve"> </w:t>
      </w:r>
      <w:hyperlink r:id="rId1" w:history="1">
        <w:r w:rsidRPr="003A00B6">
          <w:rPr>
            <w:rStyle w:val="Hipersaitas"/>
          </w:rPr>
          <w:t>https://istorijatau.lt/rubrikos/zodynas/prancuzijos-revoliucija</w:t>
        </w:r>
      </w:hyperlink>
      <w:r>
        <w:t xml:space="preserve"> </w:t>
      </w:r>
    </w:p>
  </w:footnote>
  <w:footnote w:id="2">
    <w:p w:rsidR="0017313B" w:rsidRDefault="0017313B" w:rsidP="0017313B">
      <w:pPr>
        <w:pStyle w:val="Puslapioinaostekstas"/>
      </w:pPr>
      <w:r>
        <w:rPr>
          <w:rStyle w:val="Puslapioinaosnuoroda"/>
        </w:rPr>
        <w:footnoteRef/>
      </w:r>
      <w:r>
        <w:t xml:space="preserve"> </w:t>
      </w:r>
      <w:hyperlink r:id="rId2" w:history="1">
        <w:r w:rsidRPr="00BE3CBD">
          <w:rPr>
            <w:rStyle w:val="Hipersaitas"/>
          </w:rPr>
          <w:t>https://istorijatau.lt/rubrikos/zemelapiai/pasaulis-ir-lietuva-19-a-20-a-pr</w:t>
        </w:r>
      </w:hyperlink>
      <w:r>
        <w:t xml:space="preserve"> </w:t>
      </w:r>
    </w:p>
  </w:footnote>
  <w:footnote w:id="3">
    <w:p w:rsidR="0017313B" w:rsidRDefault="0017313B" w:rsidP="0017313B">
      <w:pPr>
        <w:pStyle w:val="Puslapioinaostekstas"/>
      </w:pPr>
      <w:r>
        <w:rPr>
          <w:rStyle w:val="Puslapioinaosnuoroda"/>
        </w:rPr>
        <w:footnoteRef/>
      </w:r>
      <w:r>
        <w:t xml:space="preserve"> </w:t>
      </w:r>
      <w:hyperlink r:id="rId3" w:history="1">
        <w:r w:rsidRPr="00BE3CBD">
          <w:rPr>
            <w:rStyle w:val="Hipersaitas"/>
          </w:rPr>
          <w:t>https://istorijatau.lt/rubrikos/zemelapiai/pasaulis-ir-lietuva-19-a-20-a-pr</w:t>
        </w:r>
      </w:hyperlink>
      <w:r>
        <w:t xml:space="preserve"> </w:t>
      </w:r>
    </w:p>
  </w:footnote>
  <w:footnote w:id="4">
    <w:p w:rsidR="003A1D2D" w:rsidRPr="003A1D2D" w:rsidRDefault="003A1D2D">
      <w:pPr>
        <w:pStyle w:val="Puslapioinaostekstas"/>
      </w:pPr>
      <w:r>
        <w:rPr>
          <w:rStyle w:val="Puslapioinaosnuoroda"/>
        </w:rPr>
        <w:footnoteRef/>
      </w:r>
      <w:r>
        <w:t xml:space="preserve"> </w:t>
      </w:r>
      <w:r w:rsidRPr="003A1D2D">
        <w:t>https://istorijai.lt/konspektai/tautu-pavasario-ir-valstybiu-suvienijimu-konspektas/</w:t>
      </w:r>
      <w:r>
        <w:t xml:space="preserve"> </w:t>
      </w:r>
    </w:p>
  </w:footnote>
  <w:footnote w:id="5">
    <w:p w:rsidR="0017313B" w:rsidRDefault="0017313B" w:rsidP="0017313B">
      <w:pPr>
        <w:pStyle w:val="Puslapioinaostekstas"/>
      </w:pPr>
      <w:r>
        <w:rPr>
          <w:rStyle w:val="Puslapioinaosnuoroda"/>
        </w:rPr>
        <w:footnoteRef/>
      </w:r>
      <w:r>
        <w:t xml:space="preserve"> </w:t>
      </w:r>
      <w:hyperlink r:id="rId4" w:history="1">
        <w:r w:rsidRPr="00BE3CBD">
          <w:rPr>
            <w:rStyle w:val="Hipersaitas"/>
          </w:rPr>
          <w:t>https://istorijatau.lt/rubrikos/zemelapiai/pasaulis-ir-lietuva-19-a-20-a-pr</w:t>
        </w:r>
      </w:hyperlink>
      <w:r>
        <w:t xml:space="preserve"> </w:t>
      </w:r>
    </w:p>
  </w:footnote>
  <w:footnote w:id="6">
    <w:p w:rsidR="0017313B" w:rsidRDefault="0017313B" w:rsidP="0017313B">
      <w:pPr>
        <w:pStyle w:val="Puslapioinaostekstas"/>
      </w:pPr>
      <w:r>
        <w:rPr>
          <w:rStyle w:val="Puslapioinaosnuoroda"/>
        </w:rPr>
        <w:footnoteRef/>
      </w:r>
      <w:r>
        <w:t xml:space="preserve"> </w:t>
      </w:r>
      <w:hyperlink r:id="rId5" w:anchor="gallery1-7" w:history="1">
        <w:r w:rsidRPr="00BE3CBD">
          <w:rPr>
            <w:rStyle w:val="Hipersaitas"/>
          </w:rPr>
          <w:t>https://www.vle.lt/straipsnis/italijos-istorija/#gallery1-7</w:t>
        </w:r>
      </w:hyperlink>
      <w:r>
        <w:t xml:space="preserve"> </w:t>
      </w:r>
    </w:p>
  </w:footnote>
  <w:footnote w:id="7">
    <w:p w:rsidR="0017313B" w:rsidRDefault="0017313B" w:rsidP="0017313B">
      <w:pPr>
        <w:pStyle w:val="Puslapioinaostekstas"/>
      </w:pPr>
      <w:r>
        <w:rPr>
          <w:rStyle w:val="Puslapioinaosnuoroda"/>
        </w:rPr>
        <w:footnoteRef/>
      </w:r>
      <w:r>
        <w:t xml:space="preserve"> </w:t>
      </w:r>
      <w:hyperlink r:id="rId6" w:anchor="/media/Vaizdas:Deutsches_Reich_(1871-1918)-de.svg" w:history="1">
        <w:r w:rsidRPr="00BE3CBD">
          <w:rPr>
            <w:rStyle w:val="Hipersaitas"/>
          </w:rPr>
          <w:t>https://lt.wikipedia.org/wiki/Vokietijos_istorija#/media/Vaizdas:Deutsches_Reich_(1871-1918)-de.svg</w:t>
        </w:r>
      </w:hyperlink>
      <w: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464"/>
    <w:rsid w:val="00017ABB"/>
    <w:rsid w:val="00040213"/>
    <w:rsid w:val="00065C6A"/>
    <w:rsid w:val="00073CAA"/>
    <w:rsid w:val="000D4464"/>
    <w:rsid w:val="00165A18"/>
    <w:rsid w:val="00166211"/>
    <w:rsid w:val="0017313B"/>
    <w:rsid w:val="00184378"/>
    <w:rsid w:val="00187FB3"/>
    <w:rsid w:val="00256348"/>
    <w:rsid w:val="00272DF3"/>
    <w:rsid w:val="002B6038"/>
    <w:rsid w:val="002D50C0"/>
    <w:rsid w:val="002E4522"/>
    <w:rsid w:val="00323095"/>
    <w:rsid w:val="003A1D2D"/>
    <w:rsid w:val="004067AD"/>
    <w:rsid w:val="00440E2F"/>
    <w:rsid w:val="004C73DF"/>
    <w:rsid w:val="00531765"/>
    <w:rsid w:val="005576C8"/>
    <w:rsid w:val="006A0AA4"/>
    <w:rsid w:val="00760437"/>
    <w:rsid w:val="00942355"/>
    <w:rsid w:val="00975A06"/>
    <w:rsid w:val="009A499C"/>
    <w:rsid w:val="009A49A4"/>
    <w:rsid w:val="00A25158"/>
    <w:rsid w:val="00A84DA1"/>
    <w:rsid w:val="00AB250E"/>
    <w:rsid w:val="00AC36E2"/>
    <w:rsid w:val="00AF638C"/>
    <w:rsid w:val="00B06EC4"/>
    <w:rsid w:val="00B07C30"/>
    <w:rsid w:val="00B1259E"/>
    <w:rsid w:val="00B125E9"/>
    <w:rsid w:val="00B43B8E"/>
    <w:rsid w:val="00B77314"/>
    <w:rsid w:val="00BC57A1"/>
    <w:rsid w:val="00C13069"/>
    <w:rsid w:val="00C2154C"/>
    <w:rsid w:val="00C53FBF"/>
    <w:rsid w:val="00D265DC"/>
    <w:rsid w:val="00D4437E"/>
    <w:rsid w:val="00DF6ECE"/>
    <w:rsid w:val="00E838B8"/>
    <w:rsid w:val="00F23661"/>
    <w:rsid w:val="00F825C6"/>
    <w:rsid w:val="00F85CB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FB767"/>
  <w15:chartTrackingRefBased/>
  <w15:docId w15:val="{6D31919D-20C1-4820-8861-8AD90208A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4C73DF"/>
    <w:pPr>
      <w:spacing w:after="200" w:line="276" w:lineRule="auto"/>
    </w:pPr>
  </w:style>
  <w:style w:type="paragraph" w:styleId="Antrat1">
    <w:name w:val="heading 1"/>
    <w:basedOn w:val="prastasis"/>
    <w:link w:val="Antrat1Diagrama"/>
    <w:uiPriority w:val="9"/>
    <w:qFormat/>
    <w:rsid w:val="00BC57A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t-LT"/>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uiPriority w:val="1"/>
    <w:qFormat/>
    <w:rsid w:val="000D4464"/>
    <w:pPr>
      <w:spacing w:after="0" w:line="240" w:lineRule="auto"/>
    </w:pPr>
  </w:style>
  <w:style w:type="paragraph" w:styleId="Puslapioinaostekstas">
    <w:name w:val="footnote text"/>
    <w:basedOn w:val="prastasis"/>
    <w:link w:val="PuslapioinaostekstasDiagrama"/>
    <w:uiPriority w:val="99"/>
    <w:semiHidden/>
    <w:unhideWhenUsed/>
    <w:rsid w:val="0017313B"/>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17313B"/>
    <w:rPr>
      <w:sz w:val="20"/>
      <w:szCs w:val="20"/>
    </w:rPr>
  </w:style>
  <w:style w:type="character" w:styleId="Puslapioinaosnuoroda">
    <w:name w:val="footnote reference"/>
    <w:basedOn w:val="Numatytasispastraiposriftas"/>
    <w:uiPriority w:val="99"/>
    <w:semiHidden/>
    <w:unhideWhenUsed/>
    <w:rsid w:val="0017313B"/>
    <w:rPr>
      <w:vertAlign w:val="superscript"/>
    </w:rPr>
  </w:style>
  <w:style w:type="character" w:styleId="Hipersaitas">
    <w:name w:val="Hyperlink"/>
    <w:basedOn w:val="Numatytasispastraiposriftas"/>
    <w:uiPriority w:val="99"/>
    <w:unhideWhenUsed/>
    <w:rsid w:val="0017313B"/>
    <w:rPr>
      <w:color w:val="0563C1" w:themeColor="hyperlink"/>
      <w:u w:val="single"/>
    </w:rPr>
  </w:style>
  <w:style w:type="paragraph" w:styleId="Antrats">
    <w:name w:val="header"/>
    <w:basedOn w:val="prastasis"/>
    <w:link w:val="AntratsDiagrama"/>
    <w:uiPriority w:val="99"/>
    <w:unhideWhenUsed/>
    <w:rsid w:val="005576C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5576C8"/>
  </w:style>
  <w:style w:type="paragraph" w:styleId="Porat">
    <w:name w:val="footer"/>
    <w:basedOn w:val="prastasis"/>
    <w:link w:val="PoratDiagrama"/>
    <w:uiPriority w:val="99"/>
    <w:unhideWhenUsed/>
    <w:rsid w:val="005576C8"/>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5576C8"/>
  </w:style>
  <w:style w:type="table" w:styleId="Lentelstinklelis">
    <w:name w:val="Table Grid"/>
    <w:basedOn w:val="prastojilentel"/>
    <w:uiPriority w:val="39"/>
    <w:rsid w:val="00C53FB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io-gim">
    <w:name w:val="bio-gim"/>
    <w:basedOn w:val="Numatytasispastraiposriftas"/>
    <w:rsid w:val="00323095"/>
  </w:style>
  <w:style w:type="character" w:customStyle="1" w:styleId="bio-gim-vt">
    <w:name w:val="bio-gim-vt"/>
    <w:basedOn w:val="Numatytasispastraiposriftas"/>
    <w:rsid w:val="00323095"/>
  </w:style>
  <w:style w:type="character" w:customStyle="1" w:styleId="bio-mir">
    <w:name w:val="bio-mir"/>
    <w:basedOn w:val="Numatytasispastraiposriftas"/>
    <w:rsid w:val="00323095"/>
  </w:style>
  <w:style w:type="character" w:customStyle="1" w:styleId="bio-mir-vt">
    <w:name w:val="bio-mir-vt"/>
    <w:basedOn w:val="Numatytasispastraiposriftas"/>
    <w:rsid w:val="00323095"/>
  </w:style>
  <w:style w:type="character" w:customStyle="1" w:styleId="Antrat1Diagrama">
    <w:name w:val="Antraštė 1 Diagrama"/>
    <w:basedOn w:val="Numatytasispastraiposriftas"/>
    <w:link w:val="Antrat1"/>
    <w:uiPriority w:val="9"/>
    <w:rsid w:val="00BC57A1"/>
    <w:rPr>
      <w:rFonts w:ascii="Times New Roman" w:eastAsia="Times New Roman" w:hAnsi="Times New Roman" w:cs="Times New Roman"/>
      <w:b/>
      <w:bCs/>
      <w:kern w:val="36"/>
      <w:sz w:val="48"/>
      <w:szCs w:val="48"/>
      <w:lang w:eastAsia="lt-LT"/>
    </w:rPr>
  </w:style>
  <w:style w:type="character" w:customStyle="1" w:styleId="apibr">
    <w:name w:val="apibr"/>
    <w:basedOn w:val="Numatytasispastraiposriftas"/>
    <w:rsid w:val="00A251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859169">
      <w:bodyDiv w:val="1"/>
      <w:marLeft w:val="0"/>
      <w:marRight w:val="0"/>
      <w:marTop w:val="0"/>
      <w:marBottom w:val="0"/>
      <w:divBdr>
        <w:top w:val="none" w:sz="0" w:space="0" w:color="auto"/>
        <w:left w:val="none" w:sz="0" w:space="0" w:color="auto"/>
        <w:bottom w:val="none" w:sz="0" w:space="0" w:color="auto"/>
        <w:right w:val="none" w:sz="0" w:space="0" w:color="auto"/>
      </w:divBdr>
    </w:div>
    <w:div w:id="850995040">
      <w:bodyDiv w:val="1"/>
      <w:marLeft w:val="0"/>
      <w:marRight w:val="0"/>
      <w:marTop w:val="0"/>
      <w:marBottom w:val="0"/>
      <w:divBdr>
        <w:top w:val="none" w:sz="0" w:space="0" w:color="auto"/>
        <w:left w:val="none" w:sz="0" w:space="0" w:color="auto"/>
        <w:bottom w:val="none" w:sz="0" w:space="0" w:color="auto"/>
        <w:right w:val="none" w:sz="0" w:space="0" w:color="auto"/>
      </w:divBdr>
    </w:div>
    <w:div w:id="1241132688">
      <w:bodyDiv w:val="1"/>
      <w:marLeft w:val="0"/>
      <w:marRight w:val="0"/>
      <w:marTop w:val="0"/>
      <w:marBottom w:val="0"/>
      <w:divBdr>
        <w:top w:val="none" w:sz="0" w:space="0" w:color="auto"/>
        <w:left w:val="none" w:sz="0" w:space="0" w:color="auto"/>
        <w:bottom w:val="none" w:sz="0" w:space="0" w:color="auto"/>
        <w:right w:val="none" w:sz="0" w:space="0" w:color="auto"/>
      </w:divBdr>
    </w:div>
    <w:div w:id="1283072003">
      <w:bodyDiv w:val="1"/>
      <w:marLeft w:val="0"/>
      <w:marRight w:val="0"/>
      <w:marTop w:val="0"/>
      <w:marBottom w:val="0"/>
      <w:divBdr>
        <w:top w:val="none" w:sz="0" w:space="0" w:color="auto"/>
        <w:left w:val="none" w:sz="0" w:space="0" w:color="auto"/>
        <w:bottom w:val="none" w:sz="0" w:space="0" w:color="auto"/>
        <w:right w:val="none" w:sz="0" w:space="0" w:color="auto"/>
      </w:divBdr>
      <w:divsChild>
        <w:div w:id="55250731">
          <w:marLeft w:val="0"/>
          <w:marRight w:val="0"/>
          <w:marTop w:val="0"/>
          <w:marBottom w:val="300"/>
          <w:divBdr>
            <w:top w:val="none" w:sz="0" w:space="0" w:color="auto"/>
            <w:left w:val="none" w:sz="0" w:space="0" w:color="auto"/>
            <w:bottom w:val="none" w:sz="0" w:space="0" w:color="auto"/>
            <w:right w:val="none" w:sz="0" w:space="0" w:color="auto"/>
          </w:divBdr>
          <w:divsChild>
            <w:div w:id="679820335">
              <w:marLeft w:val="0"/>
              <w:marRight w:val="0"/>
              <w:marTop w:val="0"/>
              <w:marBottom w:val="0"/>
              <w:divBdr>
                <w:top w:val="none" w:sz="0" w:space="0" w:color="auto"/>
                <w:left w:val="none" w:sz="0" w:space="0" w:color="auto"/>
                <w:bottom w:val="none" w:sz="0" w:space="0" w:color="auto"/>
                <w:right w:val="none" w:sz="0" w:space="0" w:color="auto"/>
              </w:divBdr>
            </w:div>
          </w:divsChild>
        </w:div>
        <w:div w:id="1921712771">
          <w:marLeft w:val="0"/>
          <w:marRight w:val="0"/>
          <w:marTop w:val="0"/>
          <w:marBottom w:val="300"/>
          <w:divBdr>
            <w:top w:val="none" w:sz="0" w:space="0" w:color="auto"/>
            <w:left w:val="none" w:sz="0" w:space="0" w:color="auto"/>
            <w:bottom w:val="none" w:sz="0" w:space="0" w:color="auto"/>
            <w:right w:val="none" w:sz="0" w:space="0" w:color="auto"/>
          </w:divBdr>
          <w:divsChild>
            <w:div w:id="1613973055">
              <w:marLeft w:val="0"/>
              <w:marRight w:val="0"/>
              <w:marTop w:val="0"/>
              <w:marBottom w:val="0"/>
              <w:divBdr>
                <w:top w:val="none" w:sz="0" w:space="0" w:color="auto"/>
                <w:left w:val="none" w:sz="0" w:space="0" w:color="auto"/>
                <w:bottom w:val="none" w:sz="0" w:space="0" w:color="auto"/>
                <w:right w:val="none" w:sz="0" w:space="0" w:color="auto"/>
              </w:divBdr>
            </w:div>
          </w:divsChild>
        </w:div>
        <w:div w:id="2094889985">
          <w:marLeft w:val="0"/>
          <w:marRight w:val="0"/>
          <w:marTop w:val="0"/>
          <w:marBottom w:val="0"/>
          <w:divBdr>
            <w:top w:val="none" w:sz="0" w:space="0" w:color="auto"/>
            <w:left w:val="none" w:sz="0" w:space="0" w:color="auto"/>
            <w:bottom w:val="none" w:sz="0" w:space="0" w:color="auto"/>
            <w:right w:val="none" w:sz="0" w:space="0" w:color="auto"/>
          </w:divBdr>
          <w:divsChild>
            <w:div w:id="163899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09246">
      <w:bodyDiv w:val="1"/>
      <w:marLeft w:val="0"/>
      <w:marRight w:val="0"/>
      <w:marTop w:val="0"/>
      <w:marBottom w:val="0"/>
      <w:divBdr>
        <w:top w:val="none" w:sz="0" w:space="0" w:color="auto"/>
        <w:left w:val="none" w:sz="0" w:space="0" w:color="auto"/>
        <w:bottom w:val="none" w:sz="0" w:space="0" w:color="auto"/>
        <w:right w:val="none" w:sz="0" w:space="0" w:color="auto"/>
      </w:divBdr>
    </w:div>
    <w:div w:id="1776245033">
      <w:bodyDiv w:val="1"/>
      <w:marLeft w:val="0"/>
      <w:marRight w:val="0"/>
      <w:marTop w:val="0"/>
      <w:marBottom w:val="0"/>
      <w:divBdr>
        <w:top w:val="none" w:sz="0" w:space="0" w:color="auto"/>
        <w:left w:val="none" w:sz="0" w:space="0" w:color="auto"/>
        <w:bottom w:val="none" w:sz="0" w:space="0" w:color="auto"/>
        <w:right w:val="none" w:sz="0" w:space="0" w:color="auto"/>
      </w:divBdr>
      <w:divsChild>
        <w:div w:id="880825048">
          <w:marLeft w:val="0"/>
          <w:marRight w:val="0"/>
          <w:marTop w:val="0"/>
          <w:marBottom w:val="300"/>
          <w:divBdr>
            <w:top w:val="none" w:sz="0" w:space="0" w:color="auto"/>
            <w:left w:val="none" w:sz="0" w:space="0" w:color="auto"/>
            <w:bottom w:val="none" w:sz="0" w:space="0" w:color="auto"/>
            <w:right w:val="none" w:sz="0" w:space="0" w:color="auto"/>
          </w:divBdr>
          <w:divsChild>
            <w:div w:id="212078204">
              <w:marLeft w:val="0"/>
              <w:marRight w:val="0"/>
              <w:marTop w:val="0"/>
              <w:marBottom w:val="0"/>
              <w:divBdr>
                <w:top w:val="none" w:sz="0" w:space="0" w:color="auto"/>
                <w:left w:val="none" w:sz="0" w:space="0" w:color="auto"/>
                <w:bottom w:val="none" w:sz="0" w:space="0" w:color="auto"/>
                <w:right w:val="none" w:sz="0" w:space="0" w:color="auto"/>
              </w:divBdr>
            </w:div>
          </w:divsChild>
        </w:div>
        <w:div w:id="879393233">
          <w:marLeft w:val="0"/>
          <w:marRight w:val="0"/>
          <w:marTop w:val="0"/>
          <w:marBottom w:val="300"/>
          <w:divBdr>
            <w:top w:val="none" w:sz="0" w:space="0" w:color="auto"/>
            <w:left w:val="none" w:sz="0" w:space="0" w:color="auto"/>
            <w:bottom w:val="none" w:sz="0" w:space="0" w:color="auto"/>
            <w:right w:val="none" w:sz="0" w:space="0" w:color="auto"/>
          </w:divBdr>
          <w:divsChild>
            <w:div w:id="100015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336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le.lt/straipsnis/prancuzijos-revoliucija/" TargetMode="External"/><Relationship Id="rId13" Type="http://schemas.openxmlformats.org/officeDocument/2006/relationships/hyperlink" Target="https://www.vle.lt/straipsnis/tautu-pavasaris/" TargetMode="Externa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https://www.vle.lt/straipsnis/nacionalizmas/" TargetMode="External"/><Relationship Id="rId12" Type="http://schemas.openxmlformats.org/officeDocument/2006/relationships/hyperlink" Target="https://www.vle.lt/straipsnis/vienos-kongresas/" TargetMode="External"/><Relationship Id="rId17" Type="http://schemas.openxmlformats.org/officeDocument/2006/relationships/image" Target="media/image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vle.lt/straipsnis/vokietijos-imperija/" TargetMode="External"/><Relationship Id="rId20" Type="http://schemas.openxmlformats.org/officeDocument/2006/relationships/image" Target="media/image4.jpe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alkas.lt/2017/11/02/aktualioji-istorija-kaip-iskilo-napoleonas-video/"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vle.lt/straipsnis/vokietijos-istorija/" TargetMode="External"/><Relationship Id="rId23" Type="http://schemas.openxmlformats.org/officeDocument/2006/relationships/image" Target="media/image7.png"/><Relationship Id="rId28" Type="http://schemas.openxmlformats.org/officeDocument/2006/relationships/customXml" Target="../customXml/item3.xml"/><Relationship Id="rId10" Type="http://schemas.openxmlformats.org/officeDocument/2006/relationships/hyperlink" Target="https://www.vle.lt/straipsnis/napoleonas-i/"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alkas.lt/2017/09/28/aktualioji-istorija-kai-revoliucijai-pritare-visi-isskyrus-karaliu/" TargetMode="External"/><Relationship Id="rId14" Type="http://schemas.openxmlformats.org/officeDocument/2006/relationships/hyperlink" Target="https://www.vle.lt/straipsnis/italijos-istorija/" TargetMode="External"/><Relationship Id="rId22" Type="http://schemas.openxmlformats.org/officeDocument/2006/relationships/image" Target="media/image6.jpeg"/><Relationship Id="rId27"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3" Type="http://schemas.openxmlformats.org/officeDocument/2006/relationships/hyperlink" Target="https://istorijatau.lt/rubrikos/zemelapiai/pasaulis-ir-lietuva-19-a-20-a-pr" TargetMode="External"/><Relationship Id="rId2" Type="http://schemas.openxmlformats.org/officeDocument/2006/relationships/hyperlink" Target="https://istorijatau.lt/rubrikos/zemelapiai/pasaulis-ir-lietuva-19-a-20-a-pr" TargetMode="External"/><Relationship Id="rId1" Type="http://schemas.openxmlformats.org/officeDocument/2006/relationships/hyperlink" Target="https://istorijatau.lt/rubrikos/zodynas/prancuzijos-revoliucija" TargetMode="External"/><Relationship Id="rId6" Type="http://schemas.openxmlformats.org/officeDocument/2006/relationships/hyperlink" Target="https://lt.wikipedia.org/wiki/Vokietijos_istorija" TargetMode="External"/><Relationship Id="rId5" Type="http://schemas.openxmlformats.org/officeDocument/2006/relationships/hyperlink" Target="https://www.vle.lt/straipsnis/italijos-istorija/" TargetMode="External"/><Relationship Id="rId4" Type="http://schemas.openxmlformats.org/officeDocument/2006/relationships/hyperlink" Target="https://istorijatau.lt/rubrikos/zemelapiai/pasaulis-ir-lietuva-19-a-20-a-pr"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DD360A5AE058E48B608F8E82876A3B4" ma:contentTypeVersion="17" ma:contentTypeDescription="Create a new document." ma:contentTypeScope="" ma:versionID="938a36c12db58a32f123becc6d5274e7">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8d0d22c82df1be3f4a3d5c9bb877de9c"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Props1.xml><?xml version="1.0" encoding="utf-8"?>
<ds:datastoreItem xmlns:ds="http://schemas.openxmlformats.org/officeDocument/2006/customXml" ds:itemID="{40E7CB3B-F820-4FCD-988A-540CA810AAA3}">
  <ds:schemaRefs>
    <ds:schemaRef ds:uri="http://schemas.openxmlformats.org/officeDocument/2006/bibliography"/>
  </ds:schemaRefs>
</ds:datastoreItem>
</file>

<file path=customXml/itemProps2.xml><?xml version="1.0" encoding="utf-8"?>
<ds:datastoreItem xmlns:ds="http://schemas.openxmlformats.org/officeDocument/2006/customXml" ds:itemID="{75DC9264-4183-4793-BA8C-7A71EE4A0A95}"/>
</file>

<file path=customXml/itemProps3.xml><?xml version="1.0" encoding="utf-8"?>
<ds:datastoreItem xmlns:ds="http://schemas.openxmlformats.org/officeDocument/2006/customXml" ds:itemID="{707D887C-7A27-4272-B29F-D5AA4E102C31}"/>
</file>

<file path=customXml/itemProps4.xml><?xml version="1.0" encoding="utf-8"?>
<ds:datastoreItem xmlns:ds="http://schemas.openxmlformats.org/officeDocument/2006/customXml" ds:itemID="{56010C88-518A-4F52-9E32-5834186026EE}"/>
</file>

<file path=docProps/app.xml><?xml version="1.0" encoding="utf-8"?>
<Properties xmlns="http://schemas.openxmlformats.org/officeDocument/2006/extended-properties" xmlns:vt="http://schemas.openxmlformats.org/officeDocument/2006/docPropsVTypes">
  <Template>Normal</Template>
  <TotalTime>136</TotalTime>
  <Pages>9</Pages>
  <Words>5460</Words>
  <Characters>3113</Characters>
  <Application>Microsoft Office Word</Application>
  <DocSecurity>0</DocSecurity>
  <Lines>25</Lines>
  <Paragraphs>17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Tamošaitienė</dc:creator>
  <cp:keywords/>
  <dc:description/>
  <cp:lastModifiedBy>Laura Tamošaitienė</cp:lastModifiedBy>
  <cp:revision>42</cp:revision>
  <dcterms:created xsi:type="dcterms:W3CDTF">2023-08-28T14:35:00Z</dcterms:created>
  <dcterms:modified xsi:type="dcterms:W3CDTF">2023-08-29T04:33:00Z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