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C0" w:rsidRDefault="004E36C0" w:rsidP="00B9078A">
      <w:pPr>
        <w:pStyle w:val="Heading1"/>
        <w:spacing w:after="240"/>
      </w:pPr>
      <w:r>
        <w:t>Patikrinkite Doplerio reiškinį</w:t>
      </w:r>
    </w:p>
    <w:p w:rsidR="004E36C0" w:rsidRPr="00B117A4" w:rsidRDefault="004E36C0" w:rsidP="00B9078A">
      <w:pPr>
        <w:pStyle w:val="Heading2"/>
      </w:pPr>
      <w:r w:rsidRPr="00B117A4">
        <w:t>Tyrimui atlikti reikės:</w:t>
      </w:r>
    </w:p>
    <w:p w:rsidR="004E36C0" w:rsidRDefault="004E36C0" w:rsidP="00B117A4">
      <w:pPr>
        <w:pStyle w:val="ListParagraph"/>
        <w:numPr>
          <w:ilvl w:val="0"/>
          <w:numId w:val="2"/>
        </w:numPr>
      </w:pPr>
      <w:r>
        <w:t>mažiausiai 3 žmonių;</w:t>
      </w:r>
    </w:p>
    <w:p w:rsidR="004E36C0" w:rsidRDefault="004E36C0" w:rsidP="00B117A4">
      <w:pPr>
        <w:pStyle w:val="ListParagraph"/>
        <w:numPr>
          <w:ilvl w:val="0"/>
          <w:numId w:val="2"/>
        </w:numPr>
      </w:pPr>
      <w:r>
        <w:t>mažiausiai 2 išmaniųjų telefonų (pageidautina 3);</w:t>
      </w:r>
    </w:p>
    <w:p w:rsidR="004E36C0" w:rsidRDefault="004E36C0" w:rsidP="00B117A4">
      <w:pPr>
        <w:pStyle w:val="ListParagraph"/>
        <w:numPr>
          <w:ilvl w:val="0"/>
          <w:numId w:val="2"/>
        </w:numPr>
      </w:pPr>
      <w:r>
        <w:t>Įdie</w:t>
      </w:r>
      <w:r w:rsidR="00B9078A">
        <w:t>g</w:t>
      </w:r>
      <w:r>
        <w:t xml:space="preserve">tų programų: </w:t>
      </w:r>
      <w:r w:rsidRPr="004E36C0">
        <w:t>„Frequency Sound Generator“</w:t>
      </w:r>
      <w:r>
        <w:t xml:space="preserve"> ir </w:t>
      </w:r>
      <w:r w:rsidRPr="004E36C0">
        <w:t>„Arduino science journal“</w:t>
      </w:r>
      <w:r w:rsidR="00B117A4">
        <w:t>;</w:t>
      </w:r>
    </w:p>
    <w:p w:rsidR="004E36C0" w:rsidRDefault="00B117A4" w:rsidP="00B117A4">
      <w:pPr>
        <w:pStyle w:val="ListParagraph"/>
        <w:numPr>
          <w:ilvl w:val="0"/>
          <w:numId w:val="2"/>
        </w:numPr>
      </w:pPr>
      <w:r>
        <w:t>Plonos medžiagos šalikėlio arba maišelio ir virvutės.</w:t>
      </w:r>
    </w:p>
    <w:p w:rsidR="00B117A4" w:rsidRPr="00B117A4" w:rsidRDefault="00B117A4" w:rsidP="00B9078A">
      <w:pPr>
        <w:pStyle w:val="Heading2"/>
      </w:pPr>
      <w:r w:rsidRPr="00B117A4">
        <w:t>Tyrimo eiga:</w:t>
      </w:r>
    </w:p>
    <w:p w:rsidR="000E29FE" w:rsidRDefault="000E29FE" w:rsidP="00B117A4">
      <w:pPr>
        <w:pStyle w:val="ListParagraph"/>
        <w:numPr>
          <w:ilvl w:val="0"/>
          <w:numId w:val="3"/>
        </w:numPr>
      </w:pPr>
      <w:r>
        <w:t>Išmaniajame įrenginyje (</w:t>
      </w:r>
      <w:r w:rsidRPr="000E29FE">
        <w:t>telefone</w:t>
      </w:r>
      <w:r>
        <w:t>), kurį naudosite kaip garso šaltinį,</w:t>
      </w:r>
      <w:r w:rsidRPr="000E29FE">
        <w:t xml:space="preserve"> įsidie</w:t>
      </w:r>
      <w:r>
        <w:t>ki</w:t>
      </w:r>
      <w:r w:rsidRPr="000E29FE">
        <w:t>te dažnio generatoriaus</w:t>
      </w:r>
      <w:r>
        <w:t xml:space="preserve"> „</w:t>
      </w:r>
      <w:r w:rsidRPr="000E29FE">
        <w:t>Frequency Sound Generator</w:t>
      </w:r>
      <w:r>
        <w:t>“ programėlę.</w:t>
      </w:r>
    </w:p>
    <w:p w:rsidR="000E29FE" w:rsidRDefault="000E29FE" w:rsidP="00B117A4">
      <w:pPr>
        <w:pStyle w:val="ListParagraph"/>
        <w:numPr>
          <w:ilvl w:val="0"/>
          <w:numId w:val="3"/>
        </w:numPr>
      </w:pPr>
      <w:r>
        <w:t xml:space="preserve">Kitame įrenginyje įsidiekite programėlę, kuri matuoja garso dažnį, pavyzdžiui, </w:t>
      </w:r>
      <w:r w:rsidRPr="000E29FE">
        <w:t>„Arduino science journal“</w:t>
      </w:r>
      <w:r>
        <w:t xml:space="preserve"> programėlė turi tokią funkciją.</w:t>
      </w:r>
    </w:p>
    <w:p w:rsidR="000E29FE" w:rsidRDefault="000E29FE" w:rsidP="00B117A4">
      <w:pPr>
        <w:pStyle w:val="ListParagraph"/>
        <w:numPr>
          <w:ilvl w:val="0"/>
          <w:numId w:val="3"/>
        </w:numPr>
      </w:pPr>
      <w:r>
        <w:t xml:space="preserve">Įrenginyje, kurį naudosite kaip </w:t>
      </w:r>
      <w:r w:rsidR="00B117A4">
        <w:t>g</w:t>
      </w:r>
      <w:r>
        <w:t>arso šaltinį, paleiskite tam tikro dažnio garsą, pavyzdžiui, 400</w:t>
      </w:r>
      <w:r w:rsidR="00B117A4">
        <w:t> </w:t>
      </w:r>
      <w:r>
        <w:t>Hz.</w:t>
      </w:r>
    </w:p>
    <w:p w:rsidR="000E29FE" w:rsidRDefault="000E29FE" w:rsidP="00B117A4">
      <w:pPr>
        <w:pStyle w:val="ListParagraph"/>
        <w:numPr>
          <w:ilvl w:val="0"/>
          <w:numId w:val="3"/>
        </w:numPr>
      </w:pPr>
      <w:r>
        <w:t>Įrenginį įtvirtinkite plonos medžiagos šalikėlio viename gale</w:t>
      </w:r>
      <w:r w:rsidR="004E36C0">
        <w:t>. Galima įrenginį įdėti į maišelį ir labai tvirtai pririšti virvute.</w:t>
      </w:r>
    </w:p>
    <w:p w:rsidR="004E36C0" w:rsidRDefault="004E36C0" w:rsidP="00B117A4">
      <w:pPr>
        <w:pStyle w:val="ListParagraph"/>
        <w:numPr>
          <w:ilvl w:val="0"/>
          <w:numId w:val="3"/>
        </w:numPr>
      </w:pPr>
      <w:r>
        <w:t>Garso šaltinį reikės sukti taip, kaip pavaizduota 1 paveiksle. Patikrinkite ar nėra kliūčių. Įsitikinę, kad tyrimą atlikti yra saugu, sukite garso šaltinį sau virš galvos vienodu greičiu.</w:t>
      </w:r>
    </w:p>
    <w:p w:rsidR="004E36C0" w:rsidRDefault="000E29FE" w:rsidP="004E36C0">
      <w:r>
        <w:rPr>
          <w:noProof/>
          <w:lang w:val="lt-LT"/>
        </w:rPr>
        <w:drawing>
          <wp:inline distT="0" distB="0" distL="0" distR="0" wp14:anchorId="2609C68F" wp14:editId="601315B8">
            <wp:extent cx="3672230" cy="2103689"/>
            <wp:effectExtent l="0" t="0" r="4445" b="0"/>
            <wp:docPr id="324" name="Picture 324" descr="What is meant by circular motion ? Give one exa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meant by circular motion ? Give one exampl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7" r="15598" b="24503"/>
                    <a:stretch/>
                  </pic:blipFill>
                  <pic:spPr bwMode="auto">
                    <a:xfrm>
                      <a:off x="0" y="0"/>
                      <a:ext cx="3672540" cy="210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17A4">
        <w:t xml:space="preserve"> 1 pav.</w:t>
      </w:r>
    </w:p>
    <w:p w:rsidR="004E36C0" w:rsidRDefault="00B117A4" w:rsidP="00B117A4">
      <w:pPr>
        <w:pStyle w:val="ListParagraph"/>
        <w:numPr>
          <w:ilvl w:val="0"/>
          <w:numId w:val="3"/>
        </w:numPr>
      </w:pPr>
      <w:r>
        <w:t>Kitais dviem įrenginiais matuokite artėjančio ir tolstančio įrenginio skleidžiamo garso dažnį taip, kaip parodyta 2 paveiksle.</w:t>
      </w:r>
    </w:p>
    <w:p w:rsidR="00B117A4" w:rsidRDefault="00B117A4" w:rsidP="004E36C0">
      <w:r>
        <w:rPr>
          <w:noProof/>
          <w:lang w:val="lt-LT"/>
        </w:rPr>
        <w:drawing>
          <wp:inline distT="0" distB="0" distL="0" distR="0" wp14:anchorId="50BF3B78">
            <wp:extent cx="3777436" cy="2196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290" cy="2197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2 pav.</w:t>
      </w:r>
    </w:p>
    <w:p w:rsidR="00D91D39" w:rsidRDefault="00D91D39" w:rsidP="00B9078A">
      <w:pPr>
        <w:pStyle w:val="Heading2"/>
      </w:pPr>
      <w:r>
        <w:lastRenderedPageBreak/>
        <w:t>Tyrimo rezultatai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2463"/>
        <w:gridCol w:w="2464"/>
        <w:gridCol w:w="2464"/>
      </w:tblGrid>
      <w:tr w:rsidR="0044300B" w:rsidRPr="0044300B" w:rsidTr="0044300B">
        <w:tc>
          <w:tcPr>
            <w:tcW w:w="1134" w:type="dxa"/>
          </w:tcPr>
          <w:p w:rsidR="00D91D39" w:rsidRPr="0044300B" w:rsidRDefault="0044300B" w:rsidP="0044300B">
            <w:pPr>
              <w:jc w:val="center"/>
              <w:rPr>
                <w:b/>
              </w:rPr>
            </w:pPr>
            <w:r w:rsidRPr="0044300B">
              <w:rPr>
                <w:b/>
              </w:rPr>
              <w:t>Nr.</w:t>
            </w:r>
          </w:p>
        </w:tc>
        <w:tc>
          <w:tcPr>
            <w:tcW w:w="2463" w:type="dxa"/>
          </w:tcPr>
          <w:p w:rsidR="00D91D39" w:rsidRPr="0044300B" w:rsidRDefault="0044300B" w:rsidP="0044300B">
            <w:pPr>
              <w:jc w:val="center"/>
              <w:rPr>
                <w:b/>
              </w:rPr>
            </w:pPr>
            <w:r w:rsidRPr="0044300B">
              <w:rPr>
                <w:b/>
              </w:rPr>
              <w:t>Nejudančio šaltinio garso dažnis</w:t>
            </w:r>
            <w:r>
              <w:rPr>
                <w:b/>
              </w:rPr>
              <w:t>, Hz</w:t>
            </w:r>
          </w:p>
        </w:tc>
        <w:tc>
          <w:tcPr>
            <w:tcW w:w="2464" w:type="dxa"/>
          </w:tcPr>
          <w:p w:rsidR="00D91D39" w:rsidRPr="0044300B" w:rsidRDefault="0044300B" w:rsidP="0044300B">
            <w:pPr>
              <w:jc w:val="center"/>
              <w:rPr>
                <w:b/>
              </w:rPr>
            </w:pPr>
            <w:r w:rsidRPr="0044300B">
              <w:rPr>
                <w:b/>
              </w:rPr>
              <w:t>Artėjančio šaltinio garso dažnis</w:t>
            </w:r>
            <w:r>
              <w:rPr>
                <w:b/>
              </w:rPr>
              <w:t>, Hz</w:t>
            </w:r>
          </w:p>
        </w:tc>
        <w:tc>
          <w:tcPr>
            <w:tcW w:w="2464" w:type="dxa"/>
          </w:tcPr>
          <w:p w:rsidR="00D91D39" w:rsidRPr="0044300B" w:rsidRDefault="0044300B" w:rsidP="0044300B">
            <w:pPr>
              <w:jc w:val="center"/>
              <w:rPr>
                <w:b/>
              </w:rPr>
            </w:pPr>
            <w:r w:rsidRPr="0044300B">
              <w:rPr>
                <w:b/>
              </w:rPr>
              <w:t>Tolstančio šaltinio garso dažnis</w:t>
            </w:r>
            <w:r>
              <w:rPr>
                <w:b/>
              </w:rPr>
              <w:t>, Hz</w:t>
            </w:r>
          </w:p>
        </w:tc>
      </w:tr>
      <w:tr w:rsidR="0044300B" w:rsidTr="0044300B">
        <w:tc>
          <w:tcPr>
            <w:tcW w:w="1134" w:type="dxa"/>
          </w:tcPr>
          <w:p w:rsidR="00D91D39" w:rsidRDefault="0044300B" w:rsidP="0044300B">
            <w:pPr>
              <w:jc w:val="center"/>
            </w:pPr>
            <w:r>
              <w:t>1</w:t>
            </w:r>
          </w:p>
        </w:tc>
        <w:tc>
          <w:tcPr>
            <w:tcW w:w="2463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</w:tr>
      <w:tr w:rsidR="0044300B" w:rsidTr="0044300B">
        <w:tc>
          <w:tcPr>
            <w:tcW w:w="1134" w:type="dxa"/>
          </w:tcPr>
          <w:p w:rsidR="00D91D39" w:rsidRDefault="0044300B" w:rsidP="0044300B">
            <w:pPr>
              <w:jc w:val="center"/>
            </w:pPr>
            <w:r>
              <w:t>2</w:t>
            </w:r>
          </w:p>
        </w:tc>
        <w:tc>
          <w:tcPr>
            <w:tcW w:w="2463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</w:tr>
      <w:tr w:rsidR="0044300B" w:rsidTr="0044300B">
        <w:tc>
          <w:tcPr>
            <w:tcW w:w="1134" w:type="dxa"/>
          </w:tcPr>
          <w:p w:rsidR="00D91D39" w:rsidRDefault="0044300B" w:rsidP="0044300B">
            <w:pPr>
              <w:jc w:val="center"/>
            </w:pPr>
            <w:r>
              <w:t>3</w:t>
            </w:r>
          </w:p>
        </w:tc>
        <w:tc>
          <w:tcPr>
            <w:tcW w:w="2463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</w:tr>
      <w:tr w:rsidR="0044300B" w:rsidTr="0044300B">
        <w:tc>
          <w:tcPr>
            <w:tcW w:w="1134" w:type="dxa"/>
          </w:tcPr>
          <w:p w:rsidR="00D91D39" w:rsidRDefault="0044300B" w:rsidP="0044300B">
            <w:pPr>
              <w:jc w:val="center"/>
            </w:pPr>
            <w:r>
              <w:t>4</w:t>
            </w:r>
          </w:p>
        </w:tc>
        <w:tc>
          <w:tcPr>
            <w:tcW w:w="2463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  <w:tc>
          <w:tcPr>
            <w:tcW w:w="2464" w:type="dxa"/>
          </w:tcPr>
          <w:p w:rsidR="00D91D39" w:rsidRDefault="00D91D39" w:rsidP="004E36C0"/>
        </w:tc>
      </w:tr>
      <w:tr w:rsidR="0044300B" w:rsidTr="0044300B">
        <w:tc>
          <w:tcPr>
            <w:tcW w:w="1134" w:type="dxa"/>
          </w:tcPr>
          <w:p w:rsidR="0044300B" w:rsidRDefault="0044300B" w:rsidP="0044300B">
            <w:pPr>
              <w:jc w:val="center"/>
            </w:pPr>
            <w:r>
              <w:t>5</w:t>
            </w:r>
          </w:p>
        </w:tc>
        <w:tc>
          <w:tcPr>
            <w:tcW w:w="2463" w:type="dxa"/>
          </w:tcPr>
          <w:p w:rsidR="0044300B" w:rsidRDefault="0044300B" w:rsidP="004E36C0"/>
        </w:tc>
        <w:tc>
          <w:tcPr>
            <w:tcW w:w="2464" w:type="dxa"/>
          </w:tcPr>
          <w:p w:rsidR="0044300B" w:rsidRDefault="0044300B" w:rsidP="004E36C0"/>
        </w:tc>
        <w:tc>
          <w:tcPr>
            <w:tcW w:w="2464" w:type="dxa"/>
          </w:tcPr>
          <w:p w:rsidR="0044300B" w:rsidRDefault="0044300B" w:rsidP="004E36C0"/>
        </w:tc>
      </w:tr>
      <w:tr w:rsidR="0044300B" w:rsidTr="0044300B">
        <w:tc>
          <w:tcPr>
            <w:tcW w:w="1134" w:type="dxa"/>
          </w:tcPr>
          <w:p w:rsidR="0044300B" w:rsidRPr="0044300B" w:rsidRDefault="0044300B" w:rsidP="004E36C0">
            <w:pPr>
              <w:rPr>
                <w:b/>
              </w:rPr>
            </w:pPr>
            <w:r w:rsidRPr="0044300B">
              <w:rPr>
                <w:b/>
              </w:rPr>
              <w:t>Vidurkis</w:t>
            </w:r>
          </w:p>
        </w:tc>
        <w:tc>
          <w:tcPr>
            <w:tcW w:w="2463" w:type="dxa"/>
          </w:tcPr>
          <w:p w:rsidR="0044300B" w:rsidRDefault="0044300B" w:rsidP="004E36C0"/>
        </w:tc>
        <w:tc>
          <w:tcPr>
            <w:tcW w:w="2464" w:type="dxa"/>
          </w:tcPr>
          <w:p w:rsidR="0044300B" w:rsidRDefault="0044300B" w:rsidP="004E36C0"/>
        </w:tc>
        <w:tc>
          <w:tcPr>
            <w:tcW w:w="2464" w:type="dxa"/>
          </w:tcPr>
          <w:p w:rsidR="0044300B" w:rsidRDefault="0044300B" w:rsidP="004E36C0"/>
        </w:tc>
      </w:tr>
    </w:tbl>
    <w:p w:rsidR="00D91D39" w:rsidRDefault="00D91D39" w:rsidP="004E36C0"/>
    <w:p w:rsidR="0044300B" w:rsidRDefault="0044300B" w:rsidP="00B9078A">
      <w:pPr>
        <w:pStyle w:val="Heading2"/>
      </w:pPr>
      <w:r>
        <w:t>Išvada:</w:t>
      </w:r>
    </w:p>
    <w:p w:rsidR="004E36C0" w:rsidRDefault="004E36C0" w:rsidP="004E36C0">
      <w:r w:rsidRPr="000E29FE">
        <w:t xml:space="preserve">Palyginkite, kaip kinta garso tonas </w:t>
      </w:r>
      <w:r w:rsidR="0044300B">
        <w:t>telefonui tolstant ir artėjant.</w:t>
      </w:r>
    </w:p>
    <w:p w:rsidR="0044300B" w:rsidRDefault="0044300B" w:rsidP="004E36C0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9FE" w:rsidRDefault="000E29FE">
      <w:bookmarkStart w:id="0" w:name="_GoBack"/>
      <w:bookmarkEnd w:id="0"/>
    </w:p>
    <w:sectPr w:rsidR="000E29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4C93"/>
    <w:multiLevelType w:val="hybridMultilevel"/>
    <w:tmpl w:val="2CE817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107CD4"/>
    <w:multiLevelType w:val="hybridMultilevel"/>
    <w:tmpl w:val="411A07C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9D0E8D"/>
    <w:multiLevelType w:val="hybridMultilevel"/>
    <w:tmpl w:val="DFB6D8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665F9"/>
    <w:multiLevelType w:val="hybridMultilevel"/>
    <w:tmpl w:val="A3661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FE"/>
    <w:rsid w:val="000C688D"/>
    <w:rsid w:val="000E29FE"/>
    <w:rsid w:val="0014077E"/>
    <w:rsid w:val="0044300B"/>
    <w:rsid w:val="004E36C0"/>
    <w:rsid w:val="00680D2C"/>
    <w:rsid w:val="007A40CC"/>
    <w:rsid w:val="00B117A4"/>
    <w:rsid w:val="00B9078A"/>
    <w:rsid w:val="00D91D39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7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7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9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F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B117A4"/>
    <w:pPr>
      <w:ind w:left="720"/>
      <w:contextualSpacing/>
    </w:pPr>
  </w:style>
  <w:style w:type="table" w:styleId="TableGrid">
    <w:name w:val="Table Grid"/>
    <w:basedOn w:val="TableNormal"/>
    <w:uiPriority w:val="59"/>
    <w:rsid w:val="00D9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0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B90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7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7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9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F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B117A4"/>
    <w:pPr>
      <w:ind w:left="720"/>
      <w:contextualSpacing/>
    </w:pPr>
  </w:style>
  <w:style w:type="table" w:styleId="TableGrid">
    <w:name w:val="Table Grid"/>
    <w:basedOn w:val="TableNormal"/>
    <w:uiPriority w:val="59"/>
    <w:rsid w:val="00D9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0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B90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22D9251C-381F-44F4-890A-075AD057CE6D}"/>
</file>

<file path=customXml/itemProps2.xml><?xml version="1.0" encoding="utf-8"?>
<ds:datastoreItem xmlns:ds="http://schemas.openxmlformats.org/officeDocument/2006/customXml" ds:itemID="{1D198C63-744A-4F09-86D7-61E8FF7E4BE3}"/>
</file>

<file path=customXml/itemProps3.xml><?xml version="1.0" encoding="utf-8"?>
<ds:datastoreItem xmlns:ds="http://schemas.openxmlformats.org/officeDocument/2006/customXml" ds:itemID="{BE10CD34-6FF1-4CA5-A73A-F174EB48F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2023-07-26T19:08:00Z</dcterms:created>
  <dcterms:modified xsi:type="dcterms:W3CDTF">2023-07-26T19:46:00Z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